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ADB" w:rsidRDefault="00C10ADB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</w:p>
    <w:p w:rsidR="00E33DD0" w:rsidRPr="00D652DD" w:rsidRDefault="00A80EE1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>О</w:t>
      </w:r>
      <w:r w:rsidR="00E33DD0" w:rsidRPr="00D652DD">
        <w:rPr>
          <w:rFonts w:eastAsia="Times New Roman" w:cs="Times New Roman"/>
          <w:szCs w:val="28"/>
          <w:lang w:eastAsia="ru-RU"/>
        </w:rPr>
        <w:t>трицательное заключение</w:t>
      </w:r>
    </w:p>
    <w:p w:rsidR="00E33DD0" w:rsidRPr="00D652DD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>об экспертизе муниципального нормативного правового акта</w:t>
      </w:r>
    </w:p>
    <w:p w:rsidR="00E33DD0" w:rsidRPr="00D652DD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E33DD0" w:rsidRPr="0082592A" w:rsidRDefault="00E33DD0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652DD">
        <w:rPr>
          <w:rFonts w:eastAsia="Times New Roman" w:cs="Times New Roman"/>
          <w:szCs w:val="28"/>
          <w:lang w:eastAsia="ru-RU"/>
        </w:rPr>
        <w:t xml:space="preserve">Управление </w:t>
      </w:r>
      <w:r w:rsidR="001054DB">
        <w:rPr>
          <w:rFonts w:eastAsia="Times New Roman" w:cs="Times New Roman"/>
          <w:szCs w:val="28"/>
          <w:lang w:eastAsia="ru-RU"/>
        </w:rPr>
        <w:t>инвестиций и развития предпринимательства</w:t>
      </w:r>
      <w:r w:rsidRPr="00D652DD">
        <w:rPr>
          <w:rFonts w:eastAsia="Times New Roman" w:cs="Times New Roman"/>
          <w:szCs w:val="28"/>
          <w:lang w:eastAsia="ru-RU"/>
        </w:rPr>
        <w:t xml:space="preserve"> Администрации города (далее – уполномоченный орган) в соответствии </w:t>
      </w:r>
      <w:hyperlink r:id="rId8" w:history="1"/>
      <w:r w:rsidRPr="00D652DD">
        <w:rPr>
          <w:rFonts w:eastAsia="Times New Roman" w:cs="Arial"/>
          <w:szCs w:val="28"/>
          <w:lang w:eastAsia="ru-RU"/>
        </w:rPr>
        <w:t xml:space="preserve">порядком </w:t>
      </w:r>
      <w:r w:rsidRPr="00D652DD">
        <w:rPr>
          <w:rFonts w:eastAsia="Times New Roman" w:cs="Times New Roman"/>
          <w:szCs w:val="28"/>
          <w:lang w:eastAsia="ru-RU"/>
        </w:rPr>
        <w:t>проведения экспертизы</w:t>
      </w:r>
      <w:r w:rsidR="001054DB">
        <w:rPr>
          <w:rFonts w:eastAsia="Times New Roman" w:cs="Times New Roman"/>
          <w:szCs w:val="28"/>
          <w:lang w:eastAsia="ru-RU"/>
        </w:rPr>
        <w:t xml:space="preserve"> </w:t>
      </w:r>
      <w:r w:rsidRPr="00D652DD">
        <w:rPr>
          <w:rFonts w:eastAsia="Times New Roman" w:cs="Times New Roman"/>
          <w:szCs w:val="28"/>
          <w:lang w:eastAsia="ru-RU"/>
        </w:rPr>
        <w:t>и оценки фактического воздействия действующих муниципальных нормативных правовых актов</w:t>
      </w:r>
      <w:r w:rsidRPr="00D652DD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</w:t>
      </w:r>
      <w:r w:rsidRPr="00D652DD">
        <w:rPr>
          <w:rFonts w:eastAsia="Times New Roman" w:cs="Arial"/>
          <w:szCs w:val="28"/>
          <w:lang w:eastAsia="ru-RU"/>
        </w:rPr>
        <w:br/>
        <w:t>от</w:t>
      </w:r>
      <w:r w:rsidR="00547FA9" w:rsidRPr="00D652DD">
        <w:rPr>
          <w:rFonts w:eastAsia="Times New Roman" w:cs="Arial"/>
          <w:szCs w:val="28"/>
          <w:lang w:eastAsia="ru-RU"/>
        </w:rPr>
        <w:t xml:space="preserve"> 14.11.2017</w:t>
      </w:r>
      <w:r w:rsidRPr="00D652DD">
        <w:rPr>
          <w:rFonts w:eastAsia="Times New Roman" w:cs="Arial"/>
          <w:szCs w:val="28"/>
          <w:lang w:eastAsia="ru-RU"/>
        </w:rPr>
        <w:t xml:space="preserve"> №</w:t>
      </w:r>
      <w:r w:rsidR="00547FA9" w:rsidRPr="00D652DD">
        <w:rPr>
          <w:rFonts w:eastAsia="Times New Roman" w:cs="Arial"/>
          <w:szCs w:val="28"/>
          <w:lang w:eastAsia="ru-RU"/>
        </w:rPr>
        <w:t xml:space="preserve"> 172</w:t>
      </w:r>
      <w:r w:rsidRPr="00D652DD">
        <w:rPr>
          <w:rFonts w:eastAsia="Times New Roman" w:cs="Times New Roman"/>
          <w:szCs w:val="28"/>
          <w:lang w:eastAsia="ru-RU"/>
        </w:rPr>
        <w:t>, рассмотрев действующий муниципальный нормативный правовой</w:t>
      </w:r>
      <w:r w:rsidRPr="00D652DD">
        <w:rPr>
          <w:rFonts w:eastAsia="Times New Roman" w:cs="Times New Roman"/>
          <w:szCs w:val="28"/>
          <w:lang w:eastAsia="ru-RU"/>
        </w:rPr>
        <w:tab/>
        <w:t>акт</w:t>
      </w:r>
      <w:r w:rsidR="003445D3" w:rsidRPr="00D652DD">
        <w:rPr>
          <w:rFonts w:eastAsia="Times New Roman" w:cs="Times New Roman"/>
          <w:szCs w:val="28"/>
          <w:lang w:eastAsia="ru-RU"/>
        </w:rPr>
        <w:t xml:space="preserve"> </w:t>
      </w:r>
      <w:r w:rsidR="003445D3" w:rsidRPr="0082592A">
        <w:rPr>
          <w:rFonts w:eastAsia="Times New Roman" w:cs="Times New Roman"/>
          <w:szCs w:val="28"/>
          <w:lang w:eastAsia="ru-RU"/>
        </w:rPr>
        <w:t>-</w:t>
      </w:r>
      <w:r w:rsidRPr="0082592A">
        <w:rPr>
          <w:rFonts w:eastAsia="Times New Roman" w:cs="Times New Roman"/>
          <w:szCs w:val="28"/>
          <w:lang w:eastAsia="ru-RU"/>
        </w:rPr>
        <w:t xml:space="preserve"> </w:t>
      </w:r>
      <w:r w:rsidR="00C453D0" w:rsidRPr="0082592A">
        <w:rPr>
          <w:rFonts w:eastAsia="Times New Roman" w:cs="Times New Roman"/>
          <w:i/>
          <w:szCs w:val="28"/>
          <w:u w:val="single"/>
          <w:lang w:eastAsia="ru-RU"/>
        </w:rPr>
        <w:t xml:space="preserve">постановление Администрации </w:t>
      </w:r>
      <w:r w:rsidR="00C453D0" w:rsidRPr="001E2F48">
        <w:rPr>
          <w:rFonts w:eastAsia="Times New Roman" w:cs="Times New Roman"/>
          <w:i/>
          <w:szCs w:val="28"/>
          <w:u w:val="single"/>
          <w:lang w:eastAsia="ru-RU"/>
        </w:rPr>
        <w:t xml:space="preserve">города </w:t>
      </w:r>
      <w:r w:rsidR="00715015" w:rsidRPr="001E2F48">
        <w:rPr>
          <w:rFonts w:cs="Times New Roman"/>
          <w:i/>
          <w:szCs w:val="28"/>
          <w:u w:val="single"/>
        </w:rPr>
        <w:t>от 19.06.2018 № 4601 «Об утверждении порядка накопления твердых коммунальных отходов (в том числе их раздельного накопления) на территории города Сургута</w:t>
      </w:r>
      <w:r w:rsidR="00C453D0" w:rsidRPr="001E2F48">
        <w:rPr>
          <w:rFonts w:eastAsia="Times New Roman" w:cs="Times New Roman"/>
          <w:i/>
          <w:szCs w:val="28"/>
          <w:u w:val="single"/>
          <w:lang w:eastAsia="ru-RU"/>
        </w:rPr>
        <w:t>»</w:t>
      </w:r>
      <w:r w:rsidR="00547FA9" w:rsidRPr="001E2F48">
        <w:rPr>
          <w:rFonts w:eastAsia="Times New Roman" w:cs="Times New Roman"/>
          <w:i/>
          <w:szCs w:val="28"/>
          <w:u w:val="single"/>
          <w:lang w:eastAsia="ru-RU"/>
        </w:rPr>
        <w:t>,</w:t>
      </w:r>
      <w:r w:rsidR="00547FA9" w:rsidRPr="0082592A">
        <w:rPr>
          <w:rFonts w:eastAsia="Times New Roman" w:cs="Times New Roman"/>
          <w:szCs w:val="28"/>
          <w:lang w:eastAsia="ru-RU"/>
        </w:rPr>
        <w:t xml:space="preserve"> </w:t>
      </w:r>
      <w:r w:rsidRPr="0082592A">
        <w:rPr>
          <w:rFonts w:eastAsia="Times New Roman" w:cs="Times New Roman"/>
          <w:szCs w:val="28"/>
          <w:lang w:eastAsia="ru-RU"/>
        </w:rPr>
        <w:t>сводный отчет</w:t>
      </w:r>
      <w:r w:rsidR="00547198">
        <w:rPr>
          <w:rFonts w:eastAsia="Times New Roman" w:cs="Times New Roman"/>
          <w:szCs w:val="28"/>
          <w:lang w:eastAsia="ru-RU"/>
        </w:rPr>
        <w:t xml:space="preserve"> </w:t>
      </w:r>
      <w:r w:rsidRPr="0082592A">
        <w:rPr>
          <w:rFonts w:eastAsia="Times New Roman" w:cs="Times New Roman"/>
          <w:szCs w:val="28"/>
          <w:lang w:eastAsia="ru-RU"/>
        </w:rPr>
        <w:t>об экспертизе действующего нормативного правового акта</w:t>
      </w:r>
      <w:r w:rsidR="00FF5A94" w:rsidRPr="0082592A">
        <w:rPr>
          <w:rFonts w:eastAsia="Times New Roman" w:cs="Times New Roman"/>
          <w:szCs w:val="28"/>
          <w:lang w:eastAsia="ru-RU"/>
        </w:rPr>
        <w:t xml:space="preserve"> </w:t>
      </w:r>
      <w:r w:rsidRPr="0082592A">
        <w:rPr>
          <w:rFonts w:eastAsia="Times New Roman" w:cs="Times New Roman"/>
          <w:szCs w:val="28"/>
          <w:lang w:eastAsia="ru-RU"/>
        </w:rPr>
        <w:t xml:space="preserve">и свод предложений по результатам публичных консультаций, подготовленные </w:t>
      </w:r>
      <w:r w:rsidR="001D2E03" w:rsidRPr="001E2F48">
        <w:rPr>
          <w:rFonts w:eastAsia="Times New Roman" w:cs="Times New Roman"/>
          <w:i/>
          <w:szCs w:val="28"/>
          <w:u w:val="single"/>
          <w:lang w:eastAsia="ru-RU"/>
        </w:rPr>
        <w:t xml:space="preserve">управлением по </w:t>
      </w:r>
      <w:r w:rsidR="00285A74" w:rsidRPr="001E2F48">
        <w:rPr>
          <w:rFonts w:eastAsia="Times New Roman" w:cs="Times New Roman"/>
          <w:i/>
          <w:szCs w:val="28"/>
          <w:u w:val="single"/>
          <w:lang w:eastAsia="ru-RU"/>
        </w:rPr>
        <w:t>природопользованию и экологии</w:t>
      </w:r>
      <w:r w:rsidR="006867F1" w:rsidRPr="001E2F48">
        <w:rPr>
          <w:rFonts w:eastAsia="Times New Roman" w:cs="Times New Roman"/>
          <w:i/>
          <w:szCs w:val="28"/>
          <w:u w:val="single"/>
          <w:lang w:eastAsia="ru-RU"/>
        </w:rPr>
        <w:t xml:space="preserve"> </w:t>
      </w:r>
      <w:r w:rsidR="00547FA9" w:rsidRPr="001E2F48">
        <w:rPr>
          <w:rFonts w:eastAsia="Times New Roman" w:cs="Times New Roman"/>
          <w:i/>
          <w:szCs w:val="28"/>
          <w:u w:val="single"/>
          <w:lang w:eastAsia="ru-RU"/>
        </w:rPr>
        <w:t>Администрации города</w:t>
      </w:r>
      <w:r w:rsidR="002718C8" w:rsidRPr="001E2F48">
        <w:rPr>
          <w:rFonts w:eastAsia="Times New Roman" w:cs="Times New Roman"/>
          <w:i/>
          <w:szCs w:val="28"/>
          <w:u w:val="single"/>
          <w:lang w:eastAsia="ru-RU"/>
        </w:rPr>
        <w:t>,</w:t>
      </w:r>
      <w:r w:rsidR="00547FA9" w:rsidRPr="0082592A">
        <w:rPr>
          <w:rFonts w:eastAsia="Times New Roman" w:cs="Times New Roman"/>
          <w:szCs w:val="28"/>
          <w:lang w:eastAsia="ru-RU"/>
        </w:rPr>
        <w:t xml:space="preserve"> </w:t>
      </w:r>
      <w:r w:rsidRPr="0082592A">
        <w:rPr>
          <w:rFonts w:eastAsia="Times New Roman" w:cs="Times New Roman"/>
          <w:szCs w:val="28"/>
          <w:lang w:eastAsia="ru-RU"/>
        </w:rPr>
        <w:t>сообщает следующее.</w:t>
      </w:r>
    </w:p>
    <w:p w:rsidR="00E10B01" w:rsidRPr="0082592A" w:rsidRDefault="00E10B01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54749" w:rsidRPr="00EE33FB" w:rsidRDefault="00F54749" w:rsidP="00EE33FB">
      <w:pPr>
        <w:pStyle w:val="pt-a-000001"/>
        <w:shd w:val="clear" w:color="auto" w:fill="FFFFFF"/>
        <w:spacing w:before="0" w:beforeAutospacing="0" w:after="0" w:afterAutospacing="0"/>
        <w:ind w:firstLine="567"/>
        <w:jc w:val="both"/>
        <w:rPr>
          <w:rStyle w:val="pt-a0"/>
          <w:color w:val="000000"/>
          <w:sz w:val="28"/>
        </w:rPr>
      </w:pPr>
      <w:r w:rsidRPr="00EE33FB">
        <w:rPr>
          <w:rStyle w:val="pt-a0"/>
          <w:color w:val="000000"/>
          <w:sz w:val="28"/>
        </w:rPr>
        <w:t xml:space="preserve">Нормативный акт подлежит экспертизе в соответствии </w:t>
      </w:r>
      <w:r w:rsidR="00EE33FB" w:rsidRPr="006355B9">
        <w:rPr>
          <w:rStyle w:val="pt-a0"/>
          <w:color w:val="000000"/>
          <w:sz w:val="28"/>
          <w:szCs w:val="28"/>
        </w:rPr>
        <w:t xml:space="preserve">с </w:t>
      </w:r>
      <w:r w:rsidR="00DF3993">
        <w:rPr>
          <w:rStyle w:val="pt-a0"/>
          <w:color w:val="000000"/>
          <w:sz w:val="28"/>
          <w:szCs w:val="28"/>
        </w:rPr>
        <w:t>планом</w:t>
      </w:r>
      <w:r w:rsidR="00EE33FB" w:rsidRPr="006355B9">
        <w:rPr>
          <w:rStyle w:val="pt-a0"/>
          <w:color w:val="000000"/>
          <w:sz w:val="28"/>
          <w:szCs w:val="28"/>
        </w:rPr>
        <w:t xml:space="preserve"> проведения </w:t>
      </w:r>
      <w:r w:rsidR="00EE33FB">
        <w:rPr>
          <w:rStyle w:val="pt-a0"/>
          <w:color w:val="000000"/>
          <w:sz w:val="28"/>
          <w:szCs w:val="28"/>
        </w:rPr>
        <w:t>экспертизы</w:t>
      </w:r>
      <w:r w:rsidR="00EE33FB" w:rsidRPr="006355B9">
        <w:rPr>
          <w:rStyle w:val="pt-a0"/>
          <w:color w:val="000000"/>
          <w:sz w:val="28"/>
          <w:szCs w:val="28"/>
        </w:rPr>
        <w:t xml:space="preserve"> действующих муниципальных нормативных правовых актов, утвержденного распоряжением Главы города от </w:t>
      </w:r>
      <w:r w:rsidR="00EE33FB">
        <w:rPr>
          <w:rStyle w:val="pt-a0"/>
          <w:color w:val="000000"/>
          <w:sz w:val="28"/>
          <w:szCs w:val="28"/>
        </w:rPr>
        <w:t>18.01.2019 № 2</w:t>
      </w:r>
      <w:r w:rsidR="00EE33FB" w:rsidRPr="006355B9">
        <w:rPr>
          <w:rStyle w:val="pt-a0"/>
          <w:color w:val="000000"/>
          <w:sz w:val="28"/>
          <w:szCs w:val="28"/>
        </w:rPr>
        <w:t xml:space="preserve"> </w:t>
      </w:r>
      <w:r w:rsidR="00EE33FB">
        <w:rPr>
          <w:rStyle w:val="pt-a0"/>
          <w:color w:val="000000"/>
          <w:sz w:val="28"/>
          <w:szCs w:val="28"/>
        </w:rPr>
        <w:br/>
      </w:r>
      <w:r w:rsidR="00EE33FB" w:rsidRPr="006355B9">
        <w:rPr>
          <w:rStyle w:val="pt-a0"/>
          <w:color w:val="000000"/>
          <w:sz w:val="28"/>
          <w:szCs w:val="28"/>
        </w:rPr>
        <w:t>«Об утверждении плана проведения экспертизы и оценки фактического воздействия действующих муниципальных нормативных правовых актов на 201</w:t>
      </w:r>
      <w:r w:rsidR="00EE33FB">
        <w:rPr>
          <w:rStyle w:val="pt-a0"/>
          <w:color w:val="000000"/>
          <w:sz w:val="28"/>
          <w:szCs w:val="28"/>
        </w:rPr>
        <w:t>9</w:t>
      </w:r>
      <w:r w:rsidR="00EE33FB" w:rsidRPr="006355B9">
        <w:rPr>
          <w:rStyle w:val="pt-a0"/>
          <w:color w:val="000000"/>
          <w:sz w:val="28"/>
          <w:szCs w:val="28"/>
        </w:rPr>
        <w:t xml:space="preserve"> год»</w:t>
      </w:r>
      <w:r w:rsidR="00C06A42" w:rsidRPr="00EE33FB">
        <w:rPr>
          <w:rStyle w:val="pt-a0"/>
          <w:color w:val="000000"/>
          <w:sz w:val="28"/>
        </w:rPr>
        <w:t>.</w:t>
      </w:r>
    </w:p>
    <w:p w:rsidR="00C06A42" w:rsidRPr="0082592A" w:rsidRDefault="00C06A42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3DD0" w:rsidRPr="0082592A" w:rsidRDefault="00E33DD0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2592A">
        <w:rPr>
          <w:rFonts w:eastAsia="Times New Roman" w:cs="Times New Roman"/>
          <w:szCs w:val="28"/>
          <w:lang w:eastAsia="ru-RU"/>
        </w:rPr>
        <w:t>Муниципальный нормативный правовой акт направлен для подготов</w:t>
      </w:r>
      <w:r w:rsidR="0063434C" w:rsidRPr="0082592A">
        <w:rPr>
          <w:rFonts w:eastAsia="Times New Roman" w:cs="Times New Roman"/>
          <w:szCs w:val="28"/>
          <w:lang w:eastAsia="ru-RU"/>
        </w:rPr>
        <w:t xml:space="preserve">ки </w:t>
      </w:r>
      <w:r w:rsidRPr="0082592A">
        <w:rPr>
          <w:rFonts w:eastAsia="Times New Roman" w:cs="Times New Roman"/>
          <w:szCs w:val="28"/>
          <w:lang w:eastAsia="ru-RU"/>
        </w:rPr>
        <w:t>настоящего</w:t>
      </w:r>
      <w:r w:rsidRPr="0082592A">
        <w:rPr>
          <w:rFonts w:eastAsia="Times New Roman" w:cs="Times New Roman"/>
          <w:szCs w:val="28"/>
          <w:lang w:eastAsia="ru-RU"/>
        </w:rPr>
        <w:tab/>
        <w:t xml:space="preserve"> заключения </w:t>
      </w:r>
      <w:r w:rsidR="00285A74" w:rsidRPr="00285A74">
        <w:rPr>
          <w:u w:val="single"/>
        </w:rPr>
        <w:t>впервые</w:t>
      </w:r>
      <w:r w:rsidR="00547FA9" w:rsidRPr="0082592A">
        <w:rPr>
          <w:rFonts w:eastAsia="Times New Roman" w:cs="Times New Roman"/>
          <w:szCs w:val="28"/>
          <w:lang w:eastAsia="ru-RU"/>
        </w:rPr>
        <w:t xml:space="preserve">. </w:t>
      </w:r>
    </w:p>
    <w:p w:rsidR="0063434C" w:rsidRPr="0082592A" w:rsidRDefault="0063434C" w:rsidP="00547FA9">
      <w:pPr>
        <w:ind w:firstLine="567"/>
        <w:jc w:val="both"/>
        <w:rPr>
          <w:rFonts w:eastAsia="Times New Roman" w:cs="Times New Roman"/>
          <w:sz w:val="22"/>
          <w:szCs w:val="28"/>
          <w:lang w:eastAsia="ru-RU"/>
        </w:rPr>
      </w:pPr>
      <w:r w:rsidRPr="0082592A">
        <w:rPr>
          <w:rFonts w:eastAsia="Times New Roman" w:cs="Times New Roman"/>
          <w:sz w:val="22"/>
          <w:szCs w:val="28"/>
          <w:lang w:eastAsia="ru-RU"/>
        </w:rPr>
        <w:t xml:space="preserve">                                </w:t>
      </w:r>
      <w:r w:rsidR="00016E6C" w:rsidRPr="0082592A">
        <w:rPr>
          <w:rFonts w:eastAsia="Times New Roman" w:cs="Times New Roman"/>
          <w:sz w:val="22"/>
          <w:szCs w:val="28"/>
          <w:lang w:eastAsia="ru-RU"/>
        </w:rPr>
        <w:t xml:space="preserve">    </w:t>
      </w:r>
      <w:r w:rsidR="00285A74">
        <w:rPr>
          <w:rFonts w:eastAsia="Times New Roman" w:cs="Times New Roman"/>
          <w:sz w:val="22"/>
          <w:szCs w:val="28"/>
          <w:lang w:eastAsia="ru-RU"/>
        </w:rPr>
        <w:t xml:space="preserve"> </w:t>
      </w:r>
      <w:r w:rsidRPr="0082592A">
        <w:rPr>
          <w:rFonts w:eastAsia="Times New Roman" w:cs="Times New Roman"/>
          <w:sz w:val="22"/>
          <w:szCs w:val="28"/>
          <w:lang w:eastAsia="ru-RU"/>
        </w:rPr>
        <w:t>(впервые/повторно)</w:t>
      </w:r>
    </w:p>
    <w:p w:rsidR="0063434C" w:rsidRPr="0082592A" w:rsidRDefault="0063434C" w:rsidP="00C453D0">
      <w:pPr>
        <w:ind w:firstLine="567"/>
        <w:jc w:val="both"/>
        <w:rPr>
          <w:rFonts w:eastAsia="Times New Roman" w:cs="Times New Roman"/>
          <w:sz w:val="22"/>
          <w:szCs w:val="28"/>
          <w:lang w:eastAsia="ru-RU"/>
        </w:rPr>
      </w:pPr>
    </w:p>
    <w:p w:rsidR="000616CF" w:rsidRPr="0082592A" w:rsidRDefault="004A7035" w:rsidP="00C453D0">
      <w:pPr>
        <w:ind w:firstLine="567"/>
        <w:jc w:val="both"/>
      </w:pPr>
      <w:r w:rsidRPr="0082592A">
        <w:rPr>
          <w:rFonts w:eastAsia="Times New Roman" w:cs="Times New Roman"/>
          <w:szCs w:val="28"/>
          <w:lang w:eastAsia="ru-RU"/>
        </w:rPr>
        <w:t xml:space="preserve">Исходя из </w:t>
      </w:r>
      <w:r w:rsidR="000616CF" w:rsidRPr="0082592A">
        <w:rPr>
          <w:rFonts w:eastAsia="Times New Roman" w:cs="Times New Roman"/>
          <w:szCs w:val="28"/>
          <w:lang w:eastAsia="ru-RU"/>
        </w:rPr>
        <w:t>отчета</w:t>
      </w:r>
      <w:r w:rsidR="001E2F48">
        <w:rPr>
          <w:rFonts w:eastAsia="Times New Roman" w:cs="Times New Roman"/>
          <w:szCs w:val="28"/>
          <w:lang w:eastAsia="ru-RU"/>
        </w:rPr>
        <w:t xml:space="preserve"> об экспертизе</w:t>
      </w:r>
      <w:r w:rsidRPr="0082592A">
        <w:rPr>
          <w:rFonts w:eastAsia="Times New Roman" w:cs="Times New Roman"/>
          <w:szCs w:val="28"/>
          <w:lang w:eastAsia="ru-RU"/>
        </w:rPr>
        <w:t>, ц</w:t>
      </w:r>
      <w:r w:rsidRPr="0082592A">
        <w:t>ел</w:t>
      </w:r>
      <w:r w:rsidR="00285A74">
        <w:t>ью</w:t>
      </w:r>
      <w:r w:rsidRPr="0082592A">
        <w:t xml:space="preserve"> правового регулирования явля</w:t>
      </w:r>
      <w:r w:rsidR="00285A74">
        <w:t>ется о</w:t>
      </w:r>
      <w:r w:rsidR="00285A74">
        <w:rPr>
          <w:rFonts w:cs="Times New Roman"/>
          <w:iCs/>
          <w:szCs w:val="28"/>
        </w:rPr>
        <w:t xml:space="preserve">беспечение </w:t>
      </w:r>
      <w:r w:rsidR="00285A74" w:rsidRPr="005C38EB">
        <w:rPr>
          <w:rFonts w:cs="Times New Roman"/>
          <w:iCs/>
          <w:szCs w:val="28"/>
        </w:rPr>
        <w:t>экологического и санитарно-эпидемиологического благополучия населения, предотвращения вредного</w:t>
      </w:r>
      <w:r w:rsidR="00285A74">
        <w:rPr>
          <w:rFonts w:cs="Times New Roman"/>
          <w:iCs/>
          <w:szCs w:val="28"/>
        </w:rPr>
        <w:t xml:space="preserve"> </w:t>
      </w:r>
      <w:r w:rsidR="001E2F48">
        <w:rPr>
          <w:rFonts w:cs="Times New Roman"/>
          <w:iCs/>
          <w:szCs w:val="28"/>
        </w:rPr>
        <w:t xml:space="preserve">воздействия </w:t>
      </w:r>
      <w:r w:rsidR="001E2F48" w:rsidRPr="001E2F48">
        <w:rPr>
          <w:rFonts w:cs="Times New Roman"/>
          <w:szCs w:val="28"/>
        </w:rPr>
        <w:t>твердых коммунальных отходов</w:t>
      </w:r>
      <w:r w:rsidR="00285A74" w:rsidRPr="001E2F48">
        <w:rPr>
          <w:rFonts w:cs="Times New Roman"/>
          <w:iCs/>
          <w:szCs w:val="28"/>
        </w:rPr>
        <w:t xml:space="preserve"> на</w:t>
      </w:r>
      <w:r w:rsidR="00285A74" w:rsidRPr="005C38EB">
        <w:rPr>
          <w:rFonts w:cs="Times New Roman"/>
          <w:iCs/>
          <w:szCs w:val="28"/>
        </w:rPr>
        <w:t xml:space="preserve"> окружающую среду и здоровье человека, сбережения</w:t>
      </w:r>
      <w:r w:rsidR="00285A74">
        <w:rPr>
          <w:rFonts w:cs="Times New Roman"/>
          <w:iCs/>
          <w:szCs w:val="28"/>
        </w:rPr>
        <w:t xml:space="preserve"> </w:t>
      </w:r>
      <w:r w:rsidR="00285A74" w:rsidRPr="005C38EB">
        <w:rPr>
          <w:rFonts w:cs="Times New Roman"/>
          <w:iCs/>
          <w:szCs w:val="28"/>
        </w:rPr>
        <w:t>природных ресурсов, максимального извлечения из ТКО вторичного сырья,</w:t>
      </w:r>
      <w:r w:rsidR="00285A74">
        <w:rPr>
          <w:rFonts w:cs="Times New Roman"/>
          <w:iCs/>
          <w:szCs w:val="28"/>
        </w:rPr>
        <w:t xml:space="preserve"> </w:t>
      </w:r>
      <w:r w:rsidR="00285A74" w:rsidRPr="005C38EB">
        <w:rPr>
          <w:rFonts w:cs="Times New Roman"/>
          <w:iCs/>
          <w:szCs w:val="28"/>
        </w:rPr>
        <w:t>повышения процента и эффективности его использования в процессе хозяйственной деятельности</w:t>
      </w:r>
      <w:r w:rsidR="00285A74">
        <w:rPr>
          <w:rFonts w:cs="Times New Roman"/>
          <w:iCs/>
          <w:szCs w:val="28"/>
        </w:rPr>
        <w:t>.</w:t>
      </w:r>
    </w:p>
    <w:p w:rsidR="00B97674" w:rsidRPr="0082592A" w:rsidRDefault="00B97674" w:rsidP="002E7C0A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263817" w:rsidRDefault="00C453D0" w:rsidP="002E7C0A">
      <w:pPr>
        <w:ind w:firstLine="567"/>
        <w:jc w:val="both"/>
      </w:pPr>
      <w:r w:rsidRPr="00EF10CD">
        <w:rPr>
          <w:rFonts w:cs="Times New Roman"/>
          <w:szCs w:val="28"/>
        </w:rPr>
        <w:t xml:space="preserve">Потенциальными адресатами правового регулирования являются </w:t>
      </w:r>
      <w:r w:rsidR="00285A74">
        <w:rPr>
          <w:rFonts w:cs="Times New Roman"/>
          <w:szCs w:val="28"/>
        </w:rPr>
        <w:t>ю</w:t>
      </w:r>
      <w:r w:rsidR="00285A74" w:rsidRPr="005E43E8">
        <w:rPr>
          <w:rFonts w:eastAsia="Times New Roman" w:cs="Times New Roman"/>
          <w:szCs w:val="28"/>
          <w:lang w:eastAsia="ru-RU"/>
        </w:rPr>
        <w:t>ридические лица независимо от организационно-правовой формы и формы собственности, физические лица, включая индивидуальных предпринимателей</w:t>
      </w:r>
      <w:r w:rsidR="00263817" w:rsidRPr="00EF10CD">
        <w:t>.</w:t>
      </w:r>
    </w:p>
    <w:p w:rsidR="00EF10CD" w:rsidRPr="0082592A" w:rsidRDefault="00EF10CD" w:rsidP="002E7C0A">
      <w:pPr>
        <w:ind w:firstLine="567"/>
        <w:jc w:val="both"/>
      </w:pPr>
    </w:p>
    <w:p w:rsidR="00EF10CD" w:rsidRDefault="00EE33FB" w:rsidP="00EB3317">
      <w:pPr>
        <w:ind w:firstLine="567"/>
        <w:jc w:val="both"/>
        <w:rPr>
          <w:rFonts w:cs="Times New Roman"/>
          <w:szCs w:val="28"/>
        </w:rPr>
      </w:pPr>
      <w:r>
        <w:rPr>
          <w:rFonts w:eastAsia="Times New Roman" w:cs="Times New Roman"/>
          <w:iCs/>
          <w:szCs w:val="28"/>
          <w:lang w:eastAsia="ru-RU"/>
        </w:rPr>
        <w:t>П</w:t>
      </w:r>
      <w:r w:rsidR="00312AC9" w:rsidRPr="0082592A">
        <w:rPr>
          <w:rFonts w:eastAsia="Times New Roman" w:cs="Times New Roman"/>
          <w:iCs/>
          <w:szCs w:val="28"/>
          <w:lang w:eastAsia="ru-RU"/>
        </w:rPr>
        <w:t>отенциальны</w:t>
      </w:r>
      <w:r>
        <w:rPr>
          <w:rFonts w:eastAsia="Times New Roman" w:cs="Times New Roman"/>
          <w:iCs/>
          <w:szCs w:val="28"/>
          <w:lang w:eastAsia="ru-RU"/>
        </w:rPr>
        <w:t>ми</w:t>
      </w:r>
      <w:r w:rsidR="00312AC9" w:rsidRPr="0082592A">
        <w:rPr>
          <w:rFonts w:eastAsia="Times New Roman" w:cs="Times New Roman"/>
          <w:iCs/>
          <w:szCs w:val="28"/>
          <w:lang w:eastAsia="ru-RU"/>
        </w:rPr>
        <w:t xml:space="preserve"> адресат</w:t>
      </w:r>
      <w:r>
        <w:rPr>
          <w:rFonts w:eastAsia="Times New Roman" w:cs="Times New Roman"/>
          <w:iCs/>
          <w:szCs w:val="28"/>
          <w:lang w:eastAsia="ru-RU"/>
        </w:rPr>
        <w:t xml:space="preserve">ами </w:t>
      </w:r>
      <w:r w:rsidR="00312AC9" w:rsidRPr="0082592A">
        <w:rPr>
          <w:rFonts w:eastAsia="Times New Roman" w:cs="Times New Roman"/>
          <w:iCs/>
          <w:szCs w:val="28"/>
          <w:lang w:eastAsia="ru-RU"/>
        </w:rPr>
        <w:t xml:space="preserve">правового регулирования </w:t>
      </w:r>
      <w:r>
        <w:rPr>
          <w:rFonts w:eastAsia="Times New Roman" w:cs="Times New Roman"/>
          <w:iCs/>
          <w:szCs w:val="28"/>
          <w:lang w:eastAsia="ru-RU"/>
        </w:rPr>
        <w:t xml:space="preserve">являются </w:t>
      </w:r>
      <w:r w:rsidR="00285A74">
        <w:rPr>
          <w:rFonts w:eastAsia="Times New Roman" w:cs="Times New Roman"/>
          <w:szCs w:val="28"/>
          <w:lang w:eastAsia="ru-RU"/>
        </w:rPr>
        <w:t xml:space="preserve">625 </w:t>
      </w:r>
      <w:r w:rsidR="00EF10CD">
        <w:rPr>
          <w:rFonts w:cs="Times New Roman"/>
          <w:szCs w:val="28"/>
        </w:rPr>
        <w:t xml:space="preserve">субъектов, исходя из </w:t>
      </w:r>
      <w:r w:rsidR="00285A74">
        <w:rPr>
          <w:rFonts w:eastAsia="Times New Roman" w:cs="Times New Roman"/>
          <w:szCs w:val="28"/>
          <w:lang w:eastAsia="ru-RU"/>
        </w:rPr>
        <w:t>р</w:t>
      </w:r>
      <w:r w:rsidR="00285A74" w:rsidRPr="002A5C3D">
        <w:rPr>
          <w:rFonts w:eastAsia="Times New Roman" w:cs="Times New Roman"/>
          <w:szCs w:val="28"/>
          <w:lang w:eastAsia="ru-RU"/>
        </w:rPr>
        <w:t>еестр</w:t>
      </w:r>
      <w:r w:rsidR="00285A74">
        <w:rPr>
          <w:rFonts w:eastAsia="Times New Roman" w:cs="Times New Roman"/>
          <w:szCs w:val="28"/>
          <w:lang w:eastAsia="ru-RU"/>
        </w:rPr>
        <w:t>а</w:t>
      </w:r>
      <w:r w:rsidR="00285A74" w:rsidRPr="002A5C3D">
        <w:rPr>
          <w:rFonts w:eastAsia="Times New Roman" w:cs="Times New Roman"/>
          <w:szCs w:val="28"/>
          <w:lang w:eastAsia="ru-RU"/>
        </w:rPr>
        <w:t xml:space="preserve"> мест (площадок) накопления твёрдых коммунальных отходов территории города Сургута</w:t>
      </w:r>
      <w:r w:rsidR="00EF10CD">
        <w:rPr>
          <w:rFonts w:cs="Times New Roman"/>
          <w:szCs w:val="28"/>
        </w:rPr>
        <w:t>.</w:t>
      </w:r>
    </w:p>
    <w:p w:rsidR="00586AE0" w:rsidRPr="0082592A" w:rsidRDefault="00586AE0" w:rsidP="00312AC9">
      <w:pPr>
        <w:ind w:firstLine="544"/>
        <w:jc w:val="both"/>
        <w:rPr>
          <w:rFonts w:cs="Times New Roman"/>
          <w:szCs w:val="28"/>
        </w:rPr>
      </w:pPr>
    </w:p>
    <w:p w:rsidR="00B97674" w:rsidRPr="0082592A" w:rsidRDefault="00B97674" w:rsidP="00B9767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2592A">
        <w:rPr>
          <w:rFonts w:eastAsia="Times New Roman" w:cs="Times New Roman"/>
          <w:szCs w:val="28"/>
          <w:lang w:eastAsia="ru-RU"/>
        </w:rPr>
        <w:t xml:space="preserve">В соответствии с представленным расчетом расходов, правовым регулированием установлены обязанности для субъектов предпринимательской и инвестиционной деятельности при применении муниципального правового акта, которые влекут следующие </w:t>
      </w:r>
      <w:r w:rsidR="00285A74">
        <w:rPr>
          <w:rFonts w:eastAsia="Times New Roman" w:cs="Times New Roman"/>
          <w:szCs w:val="28"/>
          <w:lang w:eastAsia="ru-RU"/>
        </w:rPr>
        <w:t>содержательные</w:t>
      </w:r>
      <w:r w:rsidRPr="0082592A">
        <w:rPr>
          <w:rFonts w:eastAsia="Times New Roman" w:cs="Times New Roman"/>
          <w:szCs w:val="28"/>
          <w:lang w:eastAsia="ru-RU"/>
        </w:rPr>
        <w:t xml:space="preserve"> издержки:</w:t>
      </w:r>
    </w:p>
    <w:p w:rsidR="00EE33FB" w:rsidRPr="0043449B" w:rsidRDefault="00EE33FB" w:rsidP="00EE33F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3449B">
        <w:rPr>
          <w:rFonts w:eastAsia="Times New Roman" w:cs="Times New Roman"/>
          <w:szCs w:val="28"/>
          <w:lang w:eastAsia="ru-RU"/>
        </w:rPr>
        <w:t xml:space="preserve">- </w:t>
      </w:r>
      <w:r w:rsidR="00285A74">
        <w:rPr>
          <w:rFonts w:cs="Times New Roman"/>
          <w:szCs w:val="28"/>
        </w:rPr>
        <w:t xml:space="preserve">        приобретение контейнеров для накопления твердых коммунальных отходов </w:t>
      </w:r>
      <w:r w:rsidRPr="0043449B">
        <w:rPr>
          <w:rFonts w:eastAsia="Times New Roman" w:cs="Times New Roman"/>
          <w:szCs w:val="28"/>
          <w:lang w:eastAsia="ru-RU"/>
        </w:rPr>
        <w:t xml:space="preserve">–  </w:t>
      </w:r>
      <w:r w:rsidR="00285A74">
        <w:rPr>
          <w:rFonts w:eastAsia="Times New Roman" w:cs="Times New Roman"/>
          <w:szCs w:val="28"/>
          <w:lang w:eastAsia="ru-RU"/>
        </w:rPr>
        <w:t>45 000</w:t>
      </w:r>
      <w:r w:rsidRPr="0043449B">
        <w:rPr>
          <w:rFonts w:eastAsia="Times New Roman" w:cs="Times New Roman"/>
          <w:szCs w:val="28"/>
          <w:lang w:eastAsia="ru-RU"/>
        </w:rPr>
        <w:t xml:space="preserve"> руб. (</w:t>
      </w:r>
      <w:r w:rsidR="00285A74">
        <w:rPr>
          <w:rFonts w:eastAsia="Times New Roman" w:cs="Times New Roman"/>
          <w:szCs w:val="28"/>
          <w:lang w:eastAsia="ru-RU"/>
        </w:rPr>
        <w:t>3</w:t>
      </w:r>
      <w:r w:rsidRPr="0043449B">
        <w:rPr>
          <w:rFonts w:cs="Times New Roman"/>
          <w:szCs w:val="28"/>
        </w:rPr>
        <w:t xml:space="preserve"> </w:t>
      </w:r>
      <w:r w:rsidR="00285A74">
        <w:rPr>
          <w:rFonts w:cs="Times New Roman"/>
          <w:szCs w:val="28"/>
        </w:rPr>
        <w:t>ед</w:t>
      </w:r>
      <w:r w:rsidRPr="0043449B">
        <w:rPr>
          <w:rFonts w:cs="Times New Roman"/>
          <w:szCs w:val="28"/>
        </w:rPr>
        <w:t xml:space="preserve">. * </w:t>
      </w:r>
      <w:r w:rsidR="00285A74">
        <w:rPr>
          <w:rFonts w:cs="Times New Roman"/>
          <w:szCs w:val="28"/>
        </w:rPr>
        <w:t>15 000</w:t>
      </w:r>
      <w:r w:rsidRPr="0043449B">
        <w:rPr>
          <w:rFonts w:cs="Times New Roman"/>
          <w:szCs w:val="28"/>
        </w:rPr>
        <w:t xml:space="preserve"> руб.</w:t>
      </w:r>
      <w:r w:rsidRPr="0043449B">
        <w:rPr>
          <w:rFonts w:eastAsia="Times New Roman" w:cs="Times New Roman"/>
          <w:szCs w:val="28"/>
          <w:lang w:eastAsia="ru-RU"/>
        </w:rPr>
        <w:t>);</w:t>
      </w:r>
    </w:p>
    <w:p w:rsidR="00EE33FB" w:rsidRPr="0043449B" w:rsidRDefault="00EE33FB" w:rsidP="00EE33F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3449B">
        <w:rPr>
          <w:rFonts w:eastAsia="Times New Roman" w:cs="Times New Roman"/>
          <w:szCs w:val="28"/>
          <w:lang w:eastAsia="ru-RU"/>
        </w:rPr>
        <w:t xml:space="preserve">- </w:t>
      </w:r>
      <w:r w:rsidR="00285A74">
        <w:rPr>
          <w:rFonts w:cs="Times New Roman"/>
          <w:szCs w:val="28"/>
        </w:rPr>
        <w:t>обустройство площадки для накопления твердых коммунальных отходов</w:t>
      </w:r>
      <w:r w:rsidR="00285A74" w:rsidRPr="0043449B">
        <w:rPr>
          <w:rFonts w:eastAsia="Times New Roman" w:cs="Times New Roman"/>
          <w:szCs w:val="28"/>
          <w:lang w:eastAsia="ru-RU"/>
        </w:rPr>
        <w:t xml:space="preserve"> </w:t>
      </w:r>
      <w:r w:rsidRPr="0043449B">
        <w:rPr>
          <w:rFonts w:eastAsia="Times New Roman" w:cs="Times New Roman"/>
          <w:szCs w:val="28"/>
          <w:lang w:eastAsia="ru-RU"/>
        </w:rPr>
        <w:t xml:space="preserve">– </w:t>
      </w:r>
      <w:r w:rsidR="00A55C6F">
        <w:rPr>
          <w:rFonts w:eastAsia="Times New Roman" w:cs="Times New Roman"/>
          <w:szCs w:val="28"/>
          <w:lang w:eastAsia="ru-RU"/>
        </w:rPr>
        <w:t xml:space="preserve">             </w:t>
      </w:r>
      <w:r w:rsidR="00285A74" w:rsidRPr="00A55C6F">
        <w:rPr>
          <w:rFonts w:cs="Times New Roman"/>
          <w:szCs w:val="28"/>
        </w:rPr>
        <w:t>227 000,21</w:t>
      </w:r>
      <w:r w:rsidR="00285A74">
        <w:rPr>
          <w:rFonts w:eastAsia="Times New Roman" w:cs="Times New Roman"/>
          <w:szCs w:val="28"/>
          <w:lang w:eastAsia="ru-RU"/>
        </w:rPr>
        <w:t xml:space="preserve"> руб.</w:t>
      </w:r>
      <w:r w:rsidRPr="0043449B">
        <w:rPr>
          <w:rFonts w:eastAsia="Times New Roman" w:cs="Times New Roman"/>
          <w:szCs w:val="28"/>
          <w:lang w:eastAsia="ru-RU"/>
        </w:rPr>
        <w:t>;</w:t>
      </w:r>
    </w:p>
    <w:p w:rsidR="00EE33FB" w:rsidRPr="0043449B" w:rsidRDefault="00EE33FB" w:rsidP="00A55C6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3449B">
        <w:rPr>
          <w:rFonts w:eastAsia="Times New Roman" w:cs="Times New Roman"/>
          <w:szCs w:val="28"/>
          <w:lang w:eastAsia="ru-RU"/>
        </w:rPr>
        <w:lastRenderedPageBreak/>
        <w:t xml:space="preserve">- </w:t>
      </w:r>
      <w:r w:rsidR="00A55C6F">
        <w:rPr>
          <w:rFonts w:eastAsia="Times New Roman" w:cs="Times New Roman"/>
          <w:szCs w:val="28"/>
          <w:lang w:eastAsia="ru-RU"/>
        </w:rPr>
        <w:t>с</w:t>
      </w:r>
      <w:r w:rsidR="00A55C6F">
        <w:rPr>
          <w:rFonts w:cs="Times New Roman"/>
          <w:szCs w:val="28"/>
        </w:rPr>
        <w:t xml:space="preserve">одержание контейнерной площадки - </w:t>
      </w:r>
      <w:r w:rsidR="00A55C6F" w:rsidRPr="00A55C6F">
        <w:rPr>
          <w:rFonts w:cs="Times New Roman"/>
          <w:szCs w:val="28"/>
        </w:rPr>
        <w:t>24 706,44</w:t>
      </w:r>
      <w:r w:rsidR="00A55C6F">
        <w:rPr>
          <w:rFonts w:cs="Times New Roman"/>
          <w:szCs w:val="28"/>
        </w:rPr>
        <w:t xml:space="preserve"> руб. в год (из расчёта 3 контейнера на 1 контейнерной площадке).</w:t>
      </w:r>
    </w:p>
    <w:p w:rsidR="00EE33FB" w:rsidRPr="0043449B" w:rsidRDefault="00EE33FB" w:rsidP="00EE33F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3449B">
        <w:rPr>
          <w:rFonts w:eastAsia="Times New Roman" w:cs="Times New Roman"/>
          <w:szCs w:val="28"/>
          <w:lang w:eastAsia="ru-RU"/>
        </w:rPr>
        <w:t xml:space="preserve">Сумма </w:t>
      </w:r>
      <w:r w:rsidR="00285A74">
        <w:rPr>
          <w:rFonts w:eastAsia="Times New Roman" w:cs="Times New Roman"/>
          <w:szCs w:val="28"/>
          <w:lang w:eastAsia="ru-RU"/>
        </w:rPr>
        <w:t>содержательных</w:t>
      </w:r>
      <w:r w:rsidRPr="0043449B">
        <w:rPr>
          <w:rFonts w:eastAsia="Times New Roman" w:cs="Times New Roman"/>
          <w:szCs w:val="28"/>
          <w:lang w:eastAsia="ru-RU"/>
        </w:rPr>
        <w:t xml:space="preserve"> издержек на одного субъекта составит                             </w:t>
      </w:r>
      <w:r w:rsidR="00A55C6F">
        <w:rPr>
          <w:rFonts w:eastAsia="Times New Roman" w:cs="Times New Roman"/>
          <w:szCs w:val="28"/>
          <w:lang w:eastAsia="ru-RU"/>
        </w:rPr>
        <w:t>296 706,65</w:t>
      </w:r>
      <w:r w:rsidRPr="0043449B">
        <w:rPr>
          <w:rFonts w:eastAsia="Times New Roman" w:cs="Times New Roman"/>
          <w:szCs w:val="28"/>
          <w:lang w:eastAsia="ru-RU"/>
        </w:rPr>
        <w:t xml:space="preserve"> рублей.</w:t>
      </w:r>
    </w:p>
    <w:p w:rsidR="00A55C6F" w:rsidRPr="00071193" w:rsidRDefault="00A55C6F" w:rsidP="00A55C6F">
      <w:pPr>
        <w:ind w:firstLine="567"/>
        <w:jc w:val="both"/>
        <w:rPr>
          <w:rFonts w:eastAsia="Calibri" w:cs="Times New Roman"/>
          <w:szCs w:val="28"/>
        </w:rPr>
      </w:pPr>
      <w:r w:rsidRPr="00071193">
        <w:rPr>
          <w:rFonts w:eastAsia="Calibri" w:cs="Times New Roman"/>
          <w:szCs w:val="28"/>
        </w:rPr>
        <w:t xml:space="preserve">Информация об экономической обоснованности расходов будет представлена в повторном заключении, после устранения замечаний к сводному отчету об </w:t>
      </w:r>
      <w:r>
        <w:rPr>
          <w:rFonts w:eastAsia="Calibri" w:cs="Times New Roman"/>
          <w:szCs w:val="28"/>
        </w:rPr>
        <w:t>экспертизе</w:t>
      </w:r>
      <w:r w:rsidRPr="00071193">
        <w:rPr>
          <w:rFonts w:eastAsia="Calibri" w:cs="Times New Roman"/>
          <w:szCs w:val="28"/>
        </w:rPr>
        <w:t>.</w:t>
      </w:r>
    </w:p>
    <w:p w:rsidR="00312AC9" w:rsidRPr="0082592A" w:rsidRDefault="00312AC9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E33FB" w:rsidRPr="00A55C6F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55C6F">
        <w:rPr>
          <w:rFonts w:eastAsia="Times New Roman" w:cs="Times New Roman"/>
          <w:szCs w:val="28"/>
          <w:lang w:eastAsia="ru-RU"/>
        </w:rPr>
        <w:t xml:space="preserve">Информация об экспертизе действующего муниципального нормативного правового акта размещена структурным подразделением на официальном портале Администрации города </w:t>
      </w:r>
      <w:r w:rsidR="00EB3317" w:rsidRPr="00A55C6F">
        <w:rPr>
          <w:rFonts w:eastAsia="Times New Roman" w:cs="Times New Roman"/>
          <w:szCs w:val="28"/>
          <w:lang w:eastAsia="ru-RU"/>
        </w:rPr>
        <w:t>«</w:t>
      </w:r>
      <w:r w:rsidR="00A55C6F" w:rsidRPr="00A55C6F">
        <w:rPr>
          <w:rFonts w:eastAsia="Times New Roman" w:cs="Times New Roman"/>
          <w:szCs w:val="28"/>
          <w:lang w:eastAsia="ru-RU"/>
        </w:rPr>
        <w:t>29</w:t>
      </w:r>
      <w:r w:rsidR="00EB3317" w:rsidRPr="00A55C6F">
        <w:rPr>
          <w:rFonts w:eastAsia="Times New Roman" w:cs="Times New Roman"/>
          <w:szCs w:val="28"/>
          <w:lang w:eastAsia="ru-RU"/>
        </w:rPr>
        <w:t xml:space="preserve">» </w:t>
      </w:r>
      <w:r w:rsidR="00A55C6F" w:rsidRPr="00A55C6F">
        <w:rPr>
          <w:rFonts w:eastAsia="Times New Roman" w:cs="Times New Roman"/>
          <w:szCs w:val="28"/>
          <w:u w:val="single"/>
          <w:lang w:eastAsia="ru-RU"/>
        </w:rPr>
        <w:t>июля</w:t>
      </w:r>
      <w:r w:rsidR="00EB3317" w:rsidRPr="00A55C6F">
        <w:rPr>
          <w:rFonts w:eastAsia="Times New Roman" w:cs="Times New Roman"/>
          <w:szCs w:val="28"/>
          <w:lang w:eastAsia="ru-RU"/>
        </w:rPr>
        <w:t xml:space="preserve"> </w:t>
      </w:r>
      <w:r w:rsidR="00547FA9" w:rsidRPr="00A55C6F">
        <w:rPr>
          <w:rFonts w:eastAsia="Times New Roman" w:cs="Times New Roman"/>
          <w:szCs w:val="28"/>
          <w:lang w:eastAsia="ru-RU"/>
        </w:rPr>
        <w:t>201</w:t>
      </w:r>
      <w:r w:rsidR="000A4841" w:rsidRPr="00A55C6F">
        <w:rPr>
          <w:rFonts w:eastAsia="Times New Roman" w:cs="Times New Roman"/>
          <w:szCs w:val="28"/>
          <w:lang w:eastAsia="ru-RU"/>
        </w:rPr>
        <w:t>9</w:t>
      </w:r>
      <w:r w:rsidR="00547FA9" w:rsidRPr="00A55C6F">
        <w:rPr>
          <w:rFonts w:eastAsia="Times New Roman" w:cs="Times New Roman"/>
          <w:szCs w:val="28"/>
          <w:lang w:eastAsia="ru-RU"/>
        </w:rPr>
        <w:t xml:space="preserve"> </w:t>
      </w:r>
      <w:r w:rsidRPr="00A55C6F">
        <w:rPr>
          <w:rFonts w:eastAsia="Times New Roman" w:cs="Times New Roman"/>
          <w:szCs w:val="28"/>
          <w:lang w:eastAsia="ru-RU"/>
        </w:rPr>
        <w:t>года</w:t>
      </w:r>
      <w:r w:rsidR="000A4841" w:rsidRPr="00A55C6F">
        <w:rPr>
          <w:rFonts w:eastAsia="Times New Roman" w:cs="Times New Roman"/>
          <w:szCs w:val="28"/>
          <w:lang w:eastAsia="ru-RU"/>
        </w:rPr>
        <w:t>.</w:t>
      </w:r>
    </w:p>
    <w:p w:rsidR="00EE33FB" w:rsidRPr="00A55C6F" w:rsidRDefault="00A55C6F" w:rsidP="00EE33FB">
      <w:pPr>
        <w:ind w:firstLine="567"/>
        <w:contextualSpacing/>
        <w:jc w:val="both"/>
        <w:rPr>
          <w:rFonts w:cs="Times New Roman"/>
          <w:szCs w:val="28"/>
        </w:rPr>
      </w:pPr>
      <w:r w:rsidRPr="00A55C6F">
        <w:rPr>
          <w:rFonts w:eastAsia="Times New Roman" w:cs="Times New Roman"/>
          <w:szCs w:val="28"/>
          <w:lang w:eastAsia="ru-RU"/>
        </w:rPr>
        <w:t>Д</w:t>
      </w:r>
      <w:r w:rsidR="00EE33FB" w:rsidRPr="00A55C6F">
        <w:rPr>
          <w:rFonts w:eastAsia="Times New Roman" w:cs="Times New Roman"/>
          <w:szCs w:val="28"/>
          <w:lang w:eastAsia="ru-RU"/>
        </w:rPr>
        <w:t xml:space="preserve">ля привлечения </w:t>
      </w:r>
      <w:r w:rsidR="00EE33FB" w:rsidRPr="00A55C6F">
        <w:rPr>
          <w:rFonts w:cs="Times New Roman"/>
          <w:szCs w:val="28"/>
        </w:rPr>
        <w:t>субъектов предпринимательской</w:t>
      </w:r>
      <w:r w:rsidRPr="00A55C6F">
        <w:rPr>
          <w:rFonts w:cs="Times New Roman"/>
          <w:szCs w:val="28"/>
        </w:rPr>
        <w:t xml:space="preserve"> </w:t>
      </w:r>
      <w:r w:rsidR="00EE33FB" w:rsidRPr="00A55C6F">
        <w:rPr>
          <w:rFonts w:cs="Times New Roman"/>
          <w:szCs w:val="28"/>
        </w:rPr>
        <w:t xml:space="preserve">и инвестиционной деятельности при проведении </w:t>
      </w:r>
      <w:r w:rsidR="000A4841" w:rsidRPr="00A55C6F">
        <w:rPr>
          <w:rFonts w:cs="Times New Roman"/>
          <w:szCs w:val="28"/>
        </w:rPr>
        <w:t>экспертизы</w:t>
      </w:r>
      <w:r w:rsidR="00EE33FB" w:rsidRPr="00A55C6F">
        <w:rPr>
          <w:rFonts w:cs="Times New Roman"/>
          <w:szCs w:val="28"/>
        </w:rPr>
        <w:t xml:space="preserve"> информация об экспертизе действующего</w:t>
      </w:r>
      <w:r w:rsidR="00EE33FB" w:rsidRPr="00A55C6F">
        <w:rPr>
          <w:rFonts w:eastAsia="Times New Roman" w:cs="Times New Roman"/>
          <w:szCs w:val="28"/>
          <w:lang w:eastAsia="ru-RU"/>
        </w:rPr>
        <w:t xml:space="preserve"> муниципального нормативного правового акта</w:t>
      </w:r>
      <w:r w:rsidR="00EE33FB" w:rsidRPr="00A55C6F">
        <w:rPr>
          <w:rFonts w:cs="Times New Roman"/>
          <w:szCs w:val="28"/>
        </w:rPr>
        <w:t xml:space="preserve"> размещена на портале проектов нормативных правовых актов (</w:t>
      </w:r>
      <w:hyperlink r:id="rId9" w:history="1">
        <w:r w:rsidR="00EE33FB" w:rsidRPr="00A55C6F">
          <w:rPr>
            <w:rFonts w:cs="Times New Roman"/>
            <w:szCs w:val="28"/>
          </w:rPr>
          <w:t>http://regulation.admhmao.ru</w:t>
        </w:r>
      </w:hyperlink>
      <w:r w:rsidR="00EE33FB" w:rsidRPr="00A55C6F">
        <w:rPr>
          <w:rFonts w:cs="Times New Roman"/>
          <w:szCs w:val="28"/>
        </w:rPr>
        <w:t>).</w:t>
      </w:r>
    </w:p>
    <w:p w:rsidR="00E33DD0" w:rsidRPr="00A55C6F" w:rsidRDefault="00E33DD0" w:rsidP="00E33DD0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A55C6F">
        <w:rPr>
          <w:rFonts w:eastAsia="Times New Roman" w:cs="Times New Roman"/>
          <w:szCs w:val="28"/>
          <w:lang w:eastAsia="ru-RU"/>
        </w:rPr>
        <w:t xml:space="preserve">Ответственным за проведение экспертизы проведены публичные консультации в период </w:t>
      </w:r>
      <w:r w:rsidRPr="00A55C6F">
        <w:rPr>
          <w:rFonts w:eastAsia="Times New Roman" w:cs="Times New Roman"/>
          <w:szCs w:val="28"/>
          <w:u w:val="single"/>
          <w:lang w:eastAsia="ru-RU"/>
        </w:rPr>
        <w:t xml:space="preserve">с </w:t>
      </w:r>
      <w:r w:rsidR="0079319B" w:rsidRPr="00A55C6F">
        <w:rPr>
          <w:rFonts w:eastAsia="Times New Roman" w:cs="Times New Roman"/>
          <w:szCs w:val="28"/>
          <w:u w:val="single"/>
          <w:lang w:eastAsia="ru-RU"/>
        </w:rPr>
        <w:t>«</w:t>
      </w:r>
      <w:r w:rsidR="00A55C6F" w:rsidRPr="00A55C6F">
        <w:rPr>
          <w:rFonts w:eastAsia="Times New Roman" w:cs="Times New Roman"/>
          <w:szCs w:val="28"/>
          <w:u w:val="single"/>
          <w:lang w:eastAsia="ru-RU"/>
        </w:rPr>
        <w:t>29</w:t>
      </w:r>
      <w:r w:rsidR="0079319B" w:rsidRPr="00A55C6F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A55C6F" w:rsidRPr="00A55C6F">
        <w:rPr>
          <w:rFonts w:eastAsia="Times New Roman" w:cs="Times New Roman"/>
          <w:szCs w:val="28"/>
          <w:u w:val="single"/>
          <w:lang w:eastAsia="ru-RU"/>
        </w:rPr>
        <w:t xml:space="preserve">июля </w:t>
      </w:r>
      <w:r w:rsidR="000D767F" w:rsidRPr="00A55C6F">
        <w:rPr>
          <w:rFonts w:eastAsia="Times New Roman" w:cs="Times New Roman"/>
          <w:szCs w:val="28"/>
          <w:u w:val="single"/>
          <w:lang w:eastAsia="ru-RU"/>
        </w:rPr>
        <w:t>201</w:t>
      </w:r>
      <w:r w:rsidR="000A4841" w:rsidRPr="00A55C6F">
        <w:rPr>
          <w:rFonts w:eastAsia="Times New Roman" w:cs="Times New Roman"/>
          <w:szCs w:val="28"/>
          <w:u w:val="single"/>
          <w:lang w:eastAsia="ru-RU"/>
        </w:rPr>
        <w:t>9</w:t>
      </w:r>
      <w:r w:rsidRPr="00A55C6F">
        <w:rPr>
          <w:rFonts w:eastAsia="Times New Roman" w:cs="Times New Roman"/>
          <w:szCs w:val="28"/>
          <w:u w:val="single"/>
          <w:lang w:eastAsia="ru-RU"/>
        </w:rPr>
        <w:t xml:space="preserve"> по </w:t>
      </w:r>
      <w:r w:rsidR="0079319B" w:rsidRPr="00A55C6F">
        <w:rPr>
          <w:rFonts w:eastAsia="Times New Roman" w:cs="Times New Roman"/>
          <w:szCs w:val="28"/>
          <w:u w:val="single"/>
          <w:lang w:eastAsia="ru-RU"/>
        </w:rPr>
        <w:t>«</w:t>
      </w:r>
      <w:r w:rsidR="00A55C6F" w:rsidRPr="00A55C6F">
        <w:rPr>
          <w:rFonts w:eastAsia="Times New Roman" w:cs="Times New Roman"/>
          <w:szCs w:val="28"/>
          <w:u w:val="single"/>
          <w:lang w:eastAsia="ru-RU"/>
        </w:rPr>
        <w:t>09</w:t>
      </w:r>
      <w:r w:rsidR="0079319B" w:rsidRPr="00A55C6F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A55C6F" w:rsidRPr="00A55C6F">
        <w:rPr>
          <w:rFonts w:eastAsia="Times New Roman" w:cs="Times New Roman"/>
          <w:szCs w:val="28"/>
          <w:u w:val="single"/>
          <w:lang w:eastAsia="ru-RU"/>
        </w:rPr>
        <w:t>августа</w:t>
      </w:r>
      <w:r w:rsidR="0079319B" w:rsidRPr="00A55C6F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0D767F" w:rsidRPr="00A55C6F">
        <w:rPr>
          <w:rFonts w:eastAsia="Times New Roman" w:cs="Times New Roman"/>
          <w:szCs w:val="28"/>
          <w:u w:val="single"/>
          <w:lang w:eastAsia="ru-RU"/>
        </w:rPr>
        <w:t>201</w:t>
      </w:r>
      <w:r w:rsidR="000A4841" w:rsidRPr="00A55C6F">
        <w:rPr>
          <w:rFonts w:eastAsia="Times New Roman" w:cs="Times New Roman"/>
          <w:szCs w:val="28"/>
          <w:u w:val="single"/>
          <w:lang w:eastAsia="ru-RU"/>
        </w:rPr>
        <w:t>9</w:t>
      </w:r>
      <w:r w:rsidR="00EB3317" w:rsidRPr="00A55C6F">
        <w:rPr>
          <w:rFonts w:eastAsia="Times New Roman" w:cs="Times New Roman"/>
          <w:szCs w:val="28"/>
          <w:u w:val="single"/>
          <w:lang w:eastAsia="ru-RU"/>
        </w:rPr>
        <w:t xml:space="preserve"> года</w:t>
      </w:r>
      <w:r w:rsidR="000D767F" w:rsidRPr="00A55C6F">
        <w:rPr>
          <w:rFonts w:eastAsia="Times New Roman" w:cs="Times New Roman"/>
          <w:szCs w:val="28"/>
          <w:u w:val="single"/>
          <w:lang w:eastAsia="ru-RU"/>
        </w:rPr>
        <w:t>.</w:t>
      </w:r>
    </w:p>
    <w:p w:rsidR="007A7F54" w:rsidRPr="0082592A" w:rsidRDefault="007A7F54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F54" w:rsidRPr="002E2660" w:rsidRDefault="00E10B01" w:rsidP="005C2C5F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660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6631BB" w:rsidRPr="002E2660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2E2660">
        <w:rPr>
          <w:rFonts w:ascii="Times New Roman" w:hAnsi="Times New Roman" w:cs="Times New Roman"/>
          <w:sz w:val="28"/>
          <w:szCs w:val="28"/>
        </w:rPr>
        <w:t>направлены</w:t>
      </w:r>
      <w:r w:rsidR="007A7F54" w:rsidRPr="002E2660">
        <w:rPr>
          <w:rFonts w:ascii="Times New Roman" w:hAnsi="Times New Roman" w:cs="Times New Roman"/>
          <w:sz w:val="28"/>
          <w:szCs w:val="28"/>
        </w:rPr>
        <w:t xml:space="preserve"> организациям:</w:t>
      </w:r>
    </w:p>
    <w:p w:rsidR="002E2660" w:rsidRPr="002E2660" w:rsidRDefault="00C520D5" w:rsidP="005C2C5F">
      <w:pPr>
        <w:ind w:firstLine="567"/>
        <w:jc w:val="both"/>
        <w:rPr>
          <w:rFonts w:cs="Times New Roman"/>
        </w:rPr>
      </w:pPr>
      <w:r w:rsidRPr="002E2660">
        <w:rPr>
          <w:rFonts w:cs="Times New Roman"/>
          <w:szCs w:val="28"/>
        </w:rPr>
        <w:t xml:space="preserve">- </w:t>
      </w:r>
      <w:r w:rsidR="002E2660" w:rsidRPr="002E2660">
        <w:rPr>
          <w:rFonts w:cs="Times New Roman"/>
          <w:szCs w:val="28"/>
        </w:rPr>
        <w:t>Союзу «</w:t>
      </w:r>
      <w:r w:rsidR="002E2660" w:rsidRPr="002E2660">
        <w:rPr>
          <w:rFonts w:cs="Times New Roman"/>
        </w:rPr>
        <w:t>Сургутск</w:t>
      </w:r>
      <w:r w:rsidR="002E2660" w:rsidRPr="002E2660">
        <w:rPr>
          <w:rFonts w:cs="Times New Roman"/>
        </w:rPr>
        <w:t>ой</w:t>
      </w:r>
      <w:r w:rsidR="002E2660" w:rsidRPr="002E2660">
        <w:rPr>
          <w:rFonts w:cs="Times New Roman"/>
        </w:rPr>
        <w:t xml:space="preserve"> </w:t>
      </w:r>
      <w:r w:rsidR="002E2660" w:rsidRPr="002E2660">
        <w:rPr>
          <w:rFonts w:cs="Times New Roman"/>
        </w:rPr>
        <w:t>т</w:t>
      </w:r>
      <w:r w:rsidR="002E2660" w:rsidRPr="002E2660">
        <w:rPr>
          <w:rFonts w:cs="Times New Roman"/>
        </w:rPr>
        <w:t>оргово-промышленн</w:t>
      </w:r>
      <w:r w:rsidR="002E2660" w:rsidRPr="002E2660">
        <w:rPr>
          <w:rFonts w:cs="Times New Roman"/>
        </w:rPr>
        <w:t>ой</w:t>
      </w:r>
      <w:r w:rsidR="002E2660" w:rsidRPr="002E2660">
        <w:rPr>
          <w:rFonts w:cs="Times New Roman"/>
        </w:rPr>
        <w:t xml:space="preserve"> палат</w:t>
      </w:r>
      <w:r w:rsidR="002E2660" w:rsidRPr="002E2660">
        <w:rPr>
          <w:rFonts w:cs="Times New Roman"/>
        </w:rPr>
        <w:t>е»;</w:t>
      </w:r>
    </w:p>
    <w:p w:rsidR="002E2660" w:rsidRPr="002E2660" w:rsidRDefault="002E2660" w:rsidP="005C2C5F">
      <w:pPr>
        <w:ind w:firstLine="567"/>
        <w:jc w:val="both"/>
        <w:rPr>
          <w:rFonts w:cs="Times New Roman"/>
        </w:rPr>
      </w:pPr>
      <w:r w:rsidRPr="002E2660">
        <w:rPr>
          <w:rFonts w:cs="Times New Roman"/>
        </w:rPr>
        <w:t>- 32-м у</w:t>
      </w:r>
      <w:r w:rsidRPr="002E2660">
        <w:rPr>
          <w:rFonts w:cs="Times New Roman"/>
        </w:rPr>
        <w:t>правляющи</w:t>
      </w:r>
      <w:r w:rsidRPr="002E2660">
        <w:rPr>
          <w:rFonts w:cs="Times New Roman"/>
        </w:rPr>
        <w:t>м</w:t>
      </w:r>
      <w:r w:rsidRPr="002E2660">
        <w:rPr>
          <w:rFonts w:cs="Times New Roman"/>
        </w:rPr>
        <w:t xml:space="preserve"> компани</w:t>
      </w:r>
      <w:r w:rsidRPr="002E2660">
        <w:rPr>
          <w:rFonts w:cs="Times New Roman"/>
        </w:rPr>
        <w:t>ям</w:t>
      </w:r>
      <w:r w:rsidRPr="002E2660">
        <w:rPr>
          <w:rFonts w:cs="Times New Roman"/>
        </w:rPr>
        <w:t>;</w:t>
      </w:r>
    </w:p>
    <w:p w:rsidR="002E2660" w:rsidRPr="002E2660" w:rsidRDefault="002E2660" w:rsidP="005C2C5F">
      <w:pPr>
        <w:ind w:firstLine="567"/>
        <w:jc w:val="both"/>
        <w:rPr>
          <w:rFonts w:cs="Times New Roman"/>
        </w:rPr>
      </w:pPr>
      <w:r w:rsidRPr="002E2660">
        <w:rPr>
          <w:rFonts w:cs="Times New Roman"/>
        </w:rPr>
        <w:t xml:space="preserve">- </w:t>
      </w:r>
      <w:r w:rsidRPr="002E2660">
        <w:rPr>
          <w:rFonts w:cs="Times New Roman"/>
        </w:rPr>
        <w:t>30</w:t>
      </w:r>
      <w:r w:rsidRPr="002E2660">
        <w:rPr>
          <w:rFonts w:cs="Times New Roman"/>
        </w:rPr>
        <w:t>-ти</w:t>
      </w:r>
      <w:r w:rsidRPr="002E2660">
        <w:rPr>
          <w:rFonts w:cs="Times New Roman"/>
        </w:rPr>
        <w:t xml:space="preserve"> </w:t>
      </w:r>
      <w:r w:rsidRPr="002E2660">
        <w:rPr>
          <w:rFonts w:cs="Times New Roman"/>
        </w:rPr>
        <w:t>т</w:t>
      </w:r>
      <w:r w:rsidRPr="002E2660">
        <w:rPr>
          <w:rFonts w:cs="Times New Roman"/>
        </w:rPr>
        <w:t>оварищества</w:t>
      </w:r>
      <w:r w:rsidRPr="002E2660">
        <w:rPr>
          <w:rFonts w:cs="Times New Roman"/>
        </w:rPr>
        <w:t>м</w:t>
      </w:r>
      <w:r w:rsidRPr="002E2660">
        <w:rPr>
          <w:rFonts w:cs="Times New Roman"/>
        </w:rPr>
        <w:t xml:space="preserve"> собственников жилья, товарищества</w:t>
      </w:r>
      <w:r w:rsidRPr="002E2660">
        <w:rPr>
          <w:rFonts w:cs="Times New Roman"/>
        </w:rPr>
        <w:t>м собственников недвижимости.</w:t>
      </w:r>
      <w:bookmarkStart w:id="1" w:name="_GoBack"/>
      <w:bookmarkEnd w:id="1"/>
    </w:p>
    <w:p w:rsidR="002E2660" w:rsidRDefault="002E2660" w:rsidP="002E2660">
      <w:pPr>
        <w:rPr>
          <w:rFonts w:cs="Times New Roman"/>
        </w:rPr>
      </w:pPr>
    </w:p>
    <w:p w:rsidR="004E0348" w:rsidRPr="00DE5A1A" w:rsidRDefault="004E0348" w:rsidP="00DE5A1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E5A1A">
        <w:rPr>
          <w:rFonts w:eastAsia="Times New Roman" w:cs="Times New Roman"/>
          <w:szCs w:val="28"/>
          <w:lang w:eastAsia="ru-RU"/>
        </w:rPr>
        <w:t>По результатам проведения публичных консультаций получен</w:t>
      </w:r>
      <w:r w:rsidR="008B6799">
        <w:rPr>
          <w:rFonts w:eastAsia="Times New Roman" w:cs="Times New Roman"/>
          <w:szCs w:val="28"/>
          <w:lang w:eastAsia="ru-RU"/>
        </w:rPr>
        <w:t>о</w:t>
      </w:r>
      <w:r w:rsidRPr="00DE5A1A">
        <w:rPr>
          <w:rFonts w:eastAsia="Times New Roman" w:cs="Times New Roman"/>
          <w:szCs w:val="28"/>
          <w:lang w:eastAsia="ru-RU"/>
        </w:rPr>
        <w:t xml:space="preserve"> </w:t>
      </w:r>
      <w:r w:rsidR="00DE5A1A" w:rsidRPr="00DE5A1A">
        <w:rPr>
          <w:rFonts w:eastAsia="Times New Roman" w:cs="Times New Roman"/>
          <w:szCs w:val="28"/>
          <w:lang w:eastAsia="ru-RU"/>
        </w:rPr>
        <w:t>3</w:t>
      </w:r>
      <w:r w:rsidRPr="00DE5A1A">
        <w:rPr>
          <w:rFonts w:eastAsia="Times New Roman" w:cs="Times New Roman"/>
          <w:szCs w:val="28"/>
          <w:lang w:eastAsia="ru-RU"/>
        </w:rPr>
        <w:t xml:space="preserve"> отзыв</w:t>
      </w:r>
      <w:r w:rsidR="00C520D5" w:rsidRPr="00DE5A1A">
        <w:rPr>
          <w:rFonts w:eastAsia="Times New Roman" w:cs="Times New Roman"/>
          <w:szCs w:val="28"/>
          <w:lang w:eastAsia="ru-RU"/>
        </w:rPr>
        <w:t>а</w:t>
      </w:r>
      <w:r w:rsidRPr="00DE5A1A">
        <w:rPr>
          <w:rFonts w:eastAsia="Times New Roman" w:cs="Times New Roman"/>
          <w:szCs w:val="28"/>
          <w:lang w:eastAsia="ru-RU"/>
        </w:rPr>
        <w:t xml:space="preserve">               от их участников, </w:t>
      </w:r>
      <w:r w:rsidR="00DE5A1A" w:rsidRPr="00DE5A1A">
        <w:rPr>
          <w:rFonts w:eastAsia="Times New Roman" w:cs="Times New Roman"/>
          <w:szCs w:val="28"/>
          <w:lang w:eastAsia="ru-RU"/>
        </w:rPr>
        <w:t xml:space="preserve">содержащих 12 замечаний и (или) предложений, </w:t>
      </w:r>
      <w:r w:rsidRPr="00DE5A1A">
        <w:rPr>
          <w:rFonts w:eastAsia="Times New Roman" w:cs="Times New Roman"/>
          <w:szCs w:val="28"/>
          <w:lang w:eastAsia="ru-RU"/>
        </w:rPr>
        <w:t>в том числе:</w:t>
      </w:r>
    </w:p>
    <w:p w:rsidR="004E0348" w:rsidRPr="00DE5A1A" w:rsidRDefault="004E0348" w:rsidP="00C520D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E5A1A">
        <w:rPr>
          <w:rFonts w:eastAsia="Times New Roman" w:cs="Times New Roman"/>
          <w:szCs w:val="28"/>
          <w:lang w:eastAsia="ru-RU"/>
        </w:rPr>
        <w:t xml:space="preserve">- </w:t>
      </w:r>
      <w:r w:rsidR="00DE5A1A" w:rsidRPr="00DE5A1A">
        <w:rPr>
          <w:rFonts w:eastAsia="Times New Roman" w:cs="Times New Roman"/>
          <w:szCs w:val="28"/>
          <w:lang w:eastAsia="ru-RU"/>
        </w:rPr>
        <w:t>9</w:t>
      </w:r>
      <w:r w:rsidRPr="00DE5A1A">
        <w:rPr>
          <w:rFonts w:eastAsia="Times New Roman" w:cs="Times New Roman"/>
          <w:szCs w:val="28"/>
          <w:lang w:eastAsia="ru-RU"/>
        </w:rPr>
        <w:t xml:space="preserve"> замечани</w:t>
      </w:r>
      <w:r w:rsidR="00DE5A1A" w:rsidRPr="00DE5A1A">
        <w:rPr>
          <w:rFonts w:eastAsia="Times New Roman" w:cs="Times New Roman"/>
          <w:szCs w:val="28"/>
          <w:lang w:eastAsia="ru-RU"/>
        </w:rPr>
        <w:t>й</w:t>
      </w:r>
      <w:r w:rsidRPr="00DE5A1A">
        <w:rPr>
          <w:rFonts w:eastAsia="Times New Roman" w:cs="Times New Roman"/>
          <w:szCs w:val="28"/>
          <w:lang w:eastAsia="ru-RU"/>
        </w:rPr>
        <w:t xml:space="preserve"> (предложени</w:t>
      </w:r>
      <w:r w:rsidR="00DE5A1A" w:rsidRPr="00DE5A1A">
        <w:rPr>
          <w:rFonts w:eastAsia="Times New Roman" w:cs="Times New Roman"/>
          <w:szCs w:val="28"/>
          <w:lang w:eastAsia="ru-RU"/>
        </w:rPr>
        <w:t>й</w:t>
      </w:r>
      <w:r w:rsidRPr="00DE5A1A">
        <w:rPr>
          <w:rFonts w:eastAsia="Times New Roman" w:cs="Times New Roman"/>
          <w:szCs w:val="28"/>
          <w:lang w:eastAsia="ru-RU"/>
        </w:rPr>
        <w:t>)</w:t>
      </w:r>
      <w:r w:rsidR="00DE5A1A" w:rsidRPr="00DE5A1A">
        <w:rPr>
          <w:rFonts w:eastAsia="Times New Roman" w:cs="Times New Roman"/>
          <w:szCs w:val="28"/>
          <w:lang w:eastAsia="ru-RU"/>
        </w:rPr>
        <w:t xml:space="preserve"> </w:t>
      </w:r>
      <w:r w:rsidRPr="00DE5A1A">
        <w:rPr>
          <w:rFonts w:eastAsia="Times New Roman" w:cs="Times New Roman"/>
          <w:szCs w:val="28"/>
          <w:lang w:eastAsia="ru-RU"/>
        </w:rPr>
        <w:t>принят</w:t>
      </w:r>
      <w:r w:rsidR="00C520D5" w:rsidRPr="00DE5A1A">
        <w:rPr>
          <w:rFonts w:eastAsia="Times New Roman" w:cs="Times New Roman"/>
          <w:szCs w:val="28"/>
          <w:lang w:eastAsia="ru-RU"/>
        </w:rPr>
        <w:t>ы</w:t>
      </w:r>
      <w:r w:rsidRPr="00DE5A1A">
        <w:rPr>
          <w:rFonts w:eastAsia="Times New Roman" w:cs="Times New Roman"/>
          <w:szCs w:val="28"/>
          <w:lang w:eastAsia="ru-RU"/>
        </w:rPr>
        <w:t xml:space="preserve"> </w:t>
      </w:r>
      <w:r w:rsidR="00DE5A1A" w:rsidRPr="00DE5A1A">
        <w:rPr>
          <w:rFonts w:eastAsia="Times New Roman" w:cs="Times New Roman"/>
          <w:szCs w:val="28"/>
          <w:lang w:eastAsia="ru-RU"/>
        </w:rPr>
        <w:t xml:space="preserve">либо приняты частично </w:t>
      </w:r>
      <w:r w:rsidR="002E2660" w:rsidRPr="00DE5A1A">
        <w:rPr>
          <w:rFonts w:eastAsia="Times New Roman" w:cs="Times New Roman"/>
          <w:szCs w:val="28"/>
          <w:lang w:eastAsia="ru-RU"/>
        </w:rPr>
        <w:t>и будут учтены при</w:t>
      </w:r>
      <w:r w:rsidR="008C5248" w:rsidRPr="00DE5A1A">
        <w:rPr>
          <w:rFonts w:eastAsia="Times New Roman" w:cs="Times New Roman"/>
          <w:szCs w:val="28"/>
          <w:lang w:eastAsia="ru-RU"/>
        </w:rPr>
        <w:t xml:space="preserve"> внесени</w:t>
      </w:r>
      <w:r w:rsidR="002E2660" w:rsidRPr="00DE5A1A">
        <w:rPr>
          <w:rFonts w:eastAsia="Times New Roman" w:cs="Times New Roman"/>
          <w:szCs w:val="28"/>
          <w:lang w:eastAsia="ru-RU"/>
        </w:rPr>
        <w:t>и</w:t>
      </w:r>
      <w:r w:rsidR="008C5248" w:rsidRPr="00DE5A1A">
        <w:rPr>
          <w:rFonts w:eastAsia="Times New Roman" w:cs="Times New Roman"/>
          <w:szCs w:val="28"/>
          <w:lang w:eastAsia="ru-RU"/>
        </w:rPr>
        <w:t xml:space="preserve"> изменений в действующий муниципальный правовой акт</w:t>
      </w:r>
      <w:r w:rsidR="002E2660" w:rsidRPr="00DE5A1A">
        <w:rPr>
          <w:rFonts w:eastAsia="Times New Roman" w:cs="Times New Roman"/>
          <w:szCs w:val="28"/>
          <w:lang w:eastAsia="ru-RU"/>
        </w:rPr>
        <w:t>;</w:t>
      </w:r>
      <w:r w:rsidRPr="00DE5A1A">
        <w:rPr>
          <w:rFonts w:eastAsia="Times New Roman" w:cs="Times New Roman"/>
          <w:szCs w:val="28"/>
          <w:lang w:eastAsia="ru-RU"/>
        </w:rPr>
        <w:t xml:space="preserve"> </w:t>
      </w:r>
    </w:p>
    <w:p w:rsidR="00DE5A1A" w:rsidRPr="00DE5A1A" w:rsidRDefault="004E0348" w:rsidP="00C520D5">
      <w:pPr>
        <w:ind w:firstLine="360"/>
        <w:jc w:val="both"/>
        <w:rPr>
          <w:rFonts w:eastAsia="Times New Roman" w:cs="Times New Roman"/>
          <w:szCs w:val="28"/>
          <w:lang w:eastAsia="ru-RU"/>
        </w:rPr>
      </w:pPr>
      <w:r w:rsidRPr="00DE5A1A">
        <w:rPr>
          <w:rFonts w:eastAsia="Times New Roman" w:cs="Times New Roman"/>
          <w:szCs w:val="28"/>
          <w:lang w:eastAsia="ru-RU"/>
        </w:rPr>
        <w:t xml:space="preserve">- </w:t>
      </w:r>
      <w:r w:rsidR="00DE5A1A" w:rsidRPr="00DE5A1A">
        <w:rPr>
          <w:rFonts w:eastAsia="Times New Roman" w:cs="Times New Roman"/>
          <w:szCs w:val="28"/>
          <w:lang w:eastAsia="ru-RU"/>
        </w:rPr>
        <w:t>3 замечания (предложения) отклонены по обоснованным причинам.</w:t>
      </w:r>
    </w:p>
    <w:p w:rsidR="008B6799" w:rsidRDefault="008B6799" w:rsidP="00A55C6F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5C6F" w:rsidRDefault="00A55C6F" w:rsidP="00A55C6F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660">
        <w:rPr>
          <w:rFonts w:ascii="Times New Roman" w:hAnsi="Times New Roman" w:cs="Times New Roman"/>
          <w:sz w:val="28"/>
          <w:szCs w:val="28"/>
        </w:rPr>
        <w:t xml:space="preserve">Результаты публичных консультаций и позиция ответственного                                       за проведение </w:t>
      </w:r>
      <w:r w:rsidR="002E2660" w:rsidRPr="002E2660">
        <w:rPr>
          <w:rFonts w:ascii="Times New Roman" w:hAnsi="Times New Roman" w:cs="Times New Roman"/>
          <w:sz w:val="28"/>
          <w:szCs w:val="28"/>
        </w:rPr>
        <w:t>экспертизы</w:t>
      </w:r>
      <w:r w:rsidRPr="002E2660">
        <w:rPr>
          <w:rFonts w:ascii="Times New Roman" w:hAnsi="Times New Roman" w:cs="Times New Roman"/>
          <w:sz w:val="28"/>
          <w:szCs w:val="28"/>
        </w:rPr>
        <w:t xml:space="preserve"> отражены в таблице. </w:t>
      </w:r>
    </w:p>
    <w:p w:rsidR="00AE56E9" w:rsidRDefault="00AE56E9" w:rsidP="00A55C6F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3260"/>
        <w:gridCol w:w="2835"/>
        <w:gridCol w:w="2268"/>
      </w:tblGrid>
      <w:tr w:rsidR="00AE56E9" w:rsidRPr="008B6799" w:rsidTr="00AE56E9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E9" w:rsidRPr="008B6799" w:rsidRDefault="00AE56E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6799">
              <w:rPr>
                <w:rFonts w:cs="Times New Roman"/>
                <w:sz w:val="20"/>
                <w:szCs w:val="20"/>
              </w:rPr>
              <w:t xml:space="preserve">Наименование участника </w:t>
            </w:r>
          </w:p>
          <w:p w:rsidR="00AE56E9" w:rsidRPr="008B6799" w:rsidRDefault="00AE56E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6799">
              <w:rPr>
                <w:rFonts w:cs="Times New Roman"/>
                <w:sz w:val="20"/>
                <w:szCs w:val="20"/>
              </w:rPr>
              <w:t>публичных консультаций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E9" w:rsidRPr="008B6799" w:rsidRDefault="00AE56E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6799">
              <w:rPr>
                <w:rFonts w:cs="Times New Roman"/>
                <w:sz w:val="20"/>
                <w:szCs w:val="20"/>
              </w:rPr>
              <w:t>Высказанное мнение</w:t>
            </w:r>
          </w:p>
          <w:p w:rsidR="00AE56E9" w:rsidRPr="008B6799" w:rsidRDefault="00AE56E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6799">
              <w:rPr>
                <w:rFonts w:cs="Times New Roman"/>
                <w:sz w:val="20"/>
                <w:szCs w:val="20"/>
              </w:rPr>
              <w:t xml:space="preserve">(замечания и (или) </w:t>
            </w:r>
          </w:p>
          <w:p w:rsidR="00AE56E9" w:rsidRPr="008B6799" w:rsidRDefault="00AE56E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6799">
              <w:rPr>
                <w:rFonts w:cs="Times New Roman"/>
                <w:sz w:val="20"/>
                <w:szCs w:val="20"/>
              </w:rPr>
              <w:t>предложения)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E9" w:rsidRPr="008B6799" w:rsidRDefault="00AE56E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6799">
              <w:rPr>
                <w:rFonts w:cs="Times New Roman"/>
                <w:sz w:val="20"/>
                <w:szCs w:val="20"/>
              </w:rPr>
              <w:t>Позиция</w:t>
            </w:r>
            <w:r w:rsidRPr="008B6799">
              <w:rPr>
                <w:rFonts w:cs="Times New Roman"/>
                <w:sz w:val="20"/>
                <w:szCs w:val="20"/>
              </w:rPr>
              <w:br/>
              <w:t xml:space="preserve">ответственного </w:t>
            </w:r>
          </w:p>
          <w:p w:rsidR="00AE56E9" w:rsidRPr="008B6799" w:rsidRDefault="00AE56E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6799">
              <w:rPr>
                <w:rFonts w:cs="Times New Roman"/>
                <w:sz w:val="20"/>
                <w:szCs w:val="20"/>
              </w:rPr>
              <w:t>за проведение экспертизы</w:t>
            </w:r>
          </w:p>
          <w:p w:rsidR="00AE56E9" w:rsidRPr="008B6799" w:rsidRDefault="00AE56E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6799">
              <w:rPr>
                <w:rFonts w:cs="Times New Roman"/>
                <w:sz w:val="20"/>
                <w:szCs w:val="20"/>
              </w:rPr>
              <w:t xml:space="preserve">об учете (принятии) </w:t>
            </w:r>
          </w:p>
          <w:p w:rsidR="00AE56E9" w:rsidRPr="008B6799" w:rsidRDefault="00AE56E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6799">
              <w:rPr>
                <w:rFonts w:cs="Times New Roman"/>
                <w:sz w:val="20"/>
                <w:szCs w:val="20"/>
              </w:rPr>
              <w:t xml:space="preserve">или отклонении мнения </w:t>
            </w:r>
          </w:p>
          <w:p w:rsidR="00AE56E9" w:rsidRPr="008B6799" w:rsidRDefault="00AE56E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6799">
              <w:rPr>
                <w:rFonts w:cs="Times New Roman"/>
                <w:sz w:val="20"/>
                <w:szCs w:val="20"/>
              </w:rPr>
              <w:t xml:space="preserve">(замечания и (или) предложения), </w:t>
            </w:r>
          </w:p>
          <w:p w:rsidR="00AE56E9" w:rsidRPr="008B6799" w:rsidRDefault="00AE56E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6799">
              <w:rPr>
                <w:rFonts w:cs="Times New Roman"/>
                <w:sz w:val="20"/>
                <w:szCs w:val="20"/>
              </w:rPr>
              <w:t xml:space="preserve">полученного от участника </w:t>
            </w:r>
          </w:p>
          <w:p w:rsidR="00AE56E9" w:rsidRPr="008B6799" w:rsidRDefault="00AE56E9" w:rsidP="00AE56E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6799">
              <w:rPr>
                <w:rFonts w:cs="Times New Roman"/>
                <w:sz w:val="20"/>
                <w:szCs w:val="20"/>
              </w:rPr>
              <w:t>публичных консультаций                              (с обоснованием позиции)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E9" w:rsidRPr="008B6799" w:rsidRDefault="00AE56E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6799">
              <w:rPr>
                <w:rFonts w:cs="Times New Roman"/>
                <w:sz w:val="20"/>
                <w:szCs w:val="20"/>
              </w:rPr>
              <w:t xml:space="preserve">Принятое решение </w:t>
            </w:r>
            <w:r w:rsidRPr="008B6799">
              <w:rPr>
                <w:rFonts w:cs="Times New Roman"/>
                <w:sz w:val="20"/>
                <w:szCs w:val="20"/>
              </w:rPr>
              <w:br/>
              <w:t xml:space="preserve">о принятии </w:t>
            </w:r>
          </w:p>
          <w:p w:rsidR="00AE56E9" w:rsidRPr="008B6799" w:rsidRDefault="00AE56E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6799">
              <w:rPr>
                <w:rFonts w:cs="Times New Roman"/>
                <w:sz w:val="20"/>
                <w:szCs w:val="20"/>
              </w:rPr>
              <w:t xml:space="preserve">или отклонении </w:t>
            </w:r>
          </w:p>
          <w:p w:rsidR="00AE56E9" w:rsidRPr="008B6799" w:rsidRDefault="00AE56E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6799">
              <w:rPr>
                <w:rFonts w:cs="Times New Roman"/>
                <w:sz w:val="20"/>
                <w:szCs w:val="20"/>
              </w:rPr>
              <w:t xml:space="preserve">мнения (замечания </w:t>
            </w:r>
          </w:p>
          <w:p w:rsidR="00AE56E9" w:rsidRPr="008B6799" w:rsidRDefault="00AE56E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6799">
              <w:rPr>
                <w:rFonts w:cs="Times New Roman"/>
                <w:sz w:val="20"/>
                <w:szCs w:val="20"/>
              </w:rPr>
              <w:t>и (или) предложения)</w:t>
            </w:r>
          </w:p>
          <w:p w:rsidR="00AE56E9" w:rsidRPr="008B6799" w:rsidRDefault="00AE56E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6799">
              <w:rPr>
                <w:rFonts w:cs="Times New Roman"/>
                <w:sz w:val="20"/>
                <w:szCs w:val="20"/>
              </w:rPr>
              <w:t xml:space="preserve">(по результатам </w:t>
            </w:r>
          </w:p>
          <w:p w:rsidR="00AE56E9" w:rsidRPr="008B6799" w:rsidRDefault="00AE56E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6799">
              <w:rPr>
                <w:rFonts w:cs="Times New Roman"/>
                <w:sz w:val="20"/>
                <w:szCs w:val="20"/>
              </w:rPr>
              <w:t xml:space="preserve">урегулирования </w:t>
            </w:r>
          </w:p>
          <w:p w:rsidR="00AE56E9" w:rsidRPr="008B6799" w:rsidRDefault="00AE56E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6799">
              <w:rPr>
                <w:rFonts w:cs="Times New Roman"/>
                <w:sz w:val="20"/>
                <w:szCs w:val="20"/>
              </w:rPr>
              <w:t xml:space="preserve">разногласий </w:t>
            </w:r>
            <w:r w:rsidRPr="008B6799">
              <w:rPr>
                <w:rFonts w:cs="Times New Roman"/>
                <w:sz w:val="20"/>
                <w:szCs w:val="20"/>
              </w:rPr>
              <w:br/>
              <w:t xml:space="preserve">с участниками </w:t>
            </w:r>
          </w:p>
          <w:p w:rsidR="00AE56E9" w:rsidRPr="008B6799" w:rsidRDefault="00AE56E9" w:rsidP="00AE56E9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6799">
              <w:rPr>
                <w:rFonts w:cs="Times New Roman"/>
                <w:sz w:val="20"/>
                <w:szCs w:val="20"/>
              </w:rPr>
              <w:t>публичных консультаций)</w:t>
            </w:r>
          </w:p>
        </w:tc>
      </w:tr>
      <w:tr w:rsidR="00AE56E9" w:rsidRPr="008B6799" w:rsidTr="00AE56E9"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E9" w:rsidRPr="008B6799" w:rsidRDefault="00AE56E9" w:rsidP="00AE56E9">
            <w:pPr>
              <w:spacing w:line="256" w:lineRule="auto"/>
              <w:rPr>
                <w:rFonts w:cs="Times New Roman"/>
                <w:sz w:val="22"/>
              </w:rPr>
            </w:pPr>
            <w:r w:rsidRPr="008B6799">
              <w:rPr>
                <w:rFonts w:cs="Times New Roman"/>
                <w:sz w:val="22"/>
              </w:rPr>
              <w:t>ООО</w:t>
            </w:r>
            <w:r w:rsidRPr="008B6799">
              <w:rPr>
                <w:rFonts w:cs="Times New Roman"/>
                <w:sz w:val="22"/>
              </w:rPr>
              <w:t xml:space="preserve"> «Управляющая компания ДЕЗ Центрального жилого района»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E9" w:rsidRPr="008B6799" w:rsidRDefault="00AE56E9" w:rsidP="007C1E2A">
            <w:pPr>
              <w:rPr>
                <w:rFonts w:cs="Times New Roman"/>
                <w:sz w:val="22"/>
              </w:rPr>
            </w:pP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t xml:space="preserve">В связи с отсутствием технической возможности размещения контейнерных площадок для ТКО в границах придомовой территории МКД невозможно соблюсти требования СанПиН в части расстояний от жилых домов. Рассмотреть возможность </w:t>
            </w: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lastRenderedPageBreak/>
              <w:t>изменения требований СанПиН, а также норм накопления ТКО. Отходы, которые жители складывают в контейнеры, например: коробки, пластиковые бутылки и прочие крупные по объему отходы, занимают много места в контейнере. Тем самым наполняемость контейнера происходит быстрее, а ТКО вывозятся 1 раз в сутки.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E9" w:rsidRPr="008B6799" w:rsidRDefault="00AE56E9" w:rsidP="007C1E2A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8B6799">
              <w:rPr>
                <w:rFonts w:cs="Times New Roman"/>
                <w:sz w:val="22"/>
              </w:rPr>
              <w:lastRenderedPageBreak/>
              <w:t>П</w:t>
            </w: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t>ринимается</w:t>
            </w: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t>.</w:t>
            </w:r>
          </w:p>
          <w:p w:rsidR="00AE56E9" w:rsidRPr="008B6799" w:rsidRDefault="00AE56E9" w:rsidP="007C1E2A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t xml:space="preserve">В соответствии с п.3.2 </w:t>
            </w: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t>п</w:t>
            </w: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t xml:space="preserve">остановления </w:t>
            </w:r>
          </w:p>
          <w:p w:rsidR="00AE56E9" w:rsidRPr="008B6799" w:rsidRDefault="00AE56E9" w:rsidP="007C1E2A">
            <w:pPr>
              <w:rPr>
                <w:rFonts w:cs="Times New Roman"/>
                <w:sz w:val="22"/>
              </w:rPr>
            </w:pP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t xml:space="preserve">«Места расположения контейнерных площадок для накопления                           и временного хранения ТКО в районах сложившейся застройки </w:t>
            </w: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lastRenderedPageBreak/>
              <w:t>определяются</w:t>
            </w: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t xml:space="preserve"> </w:t>
            </w: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t>в соответствии с постановлением Администрации города от 25.02.2014 № 1259 «О комиссии по согласованию мест размещения контейнерных площадок                         для сбора и временного хранения бытовых отходов в районах сложившейся                     застройки».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E9" w:rsidRPr="008B6799" w:rsidRDefault="007C1E2A" w:rsidP="007C1E2A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8B6799">
              <w:rPr>
                <w:rFonts w:cs="Times New Roman"/>
                <w:sz w:val="22"/>
              </w:rPr>
              <w:lastRenderedPageBreak/>
              <w:t>-</w:t>
            </w:r>
          </w:p>
        </w:tc>
      </w:tr>
      <w:tr w:rsidR="00AE56E9" w:rsidRPr="008B6799" w:rsidTr="00AE56E9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E9" w:rsidRPr="008B6799" w:rsidRDefault="00AE56E9" w:rsidP="00AE56E9">
            <w:pPr>
              <w:spacing w:line="256" w:lineRule="auto"/>
              <w:rPr>
                <w:rFonts w:cs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E9" w:rsidRPr="008B6799" w:rsidRDefault="00AE56E9" w:rsidP="007C1E2A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t>Постановлением Правительства РФ от 12 ноября 2016 г. N 1156</w:t>
            </w:r>
          </w:p>
          <w:p w:rsidR="00AE56E9" w:rsidRPr="008B6799" w:rsidRDefault="00AE56E9" w:rsidP="007C1E2A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t>«Об обращении с твердыми коммунальными отходами и внесении изменения в постановление Правительства Российской Федерации от 25 августа 2008 г. N 641» установлены правила обращения с твердыми коммунальными отходами (далее – Правила.</w:t>
            </w:r>
          </w:p>
          <w:p w:rsidR="00AE56E9" w:rsidRPr="008B6799" w:rsidRDefault="00AE56E9" w:rsidP="007C1E2A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t xml:space="preserve">Правила устанавливают порядок осуществления накопления, сбора, транспортирования, обработки, утилизации, обезвреживания и захоронения твердых коммунальных отходов, заключения договора на оказание услуг по обращению с твердыми коммунальными отходами, а также основания, по которым юридическое лицо может быть лишено статуса регионального оператора по обращению с твердыми коммунальными отходами.  </w:t>
            </w:r>
          </w:p>
          <w:p w:rsidR="00AE56E9" w:rsidRPr="008B6799" w:rsidRDefault="00AE56E9" w:rsidP="007C1E2A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t xml:space="preserve">Пунктом 2 Правил даны разъяснения понятия «крупногабаритные отходы» 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контейнерах. </w:t>
            </w:r>
          </w:p>
          <w:p w:rsidR="00AE56E9" w:rsidRPr="008B6799" w:rsidRDefault="00AE56E9" w:rsidP="007C1E2A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t xml:space="preserve">В связи с чем, возникает вопрос о том, какие именно отходы от текущего ремонта в жилых помещениях имеются в виду? Перечень отходов от текущего ремонта жилых помещений  отсутствует. В результате проведения строительных  работ в жилых помещениях образуется большое количество строительного мусора, в т.ч. </w:t>
            </w: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lastRenderedPageBreak/>
              <w:t>бетонный лом, полученный при перепланировке квартиры.</w:t>
            </w:r>
          </w:p>
          <w:p w:rsidR="00AE56E9" w:rsidRPr="008B6799" w:rsidRDefault="00AE56E9" w:rsidP="007C1E2A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t>Почему не предусмотрено включение строительного мусора, полученного от текущего ремонта в жилых помещениях, как  это предусмотрено вышеуказанным постановлением.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E9" w:rsidRPr="008B6799" w:rsidRDefault="00AE56E9" w:rsidP="007C1E2A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lastRenderedPageBreak/>
              <w:t>Принимается</w:t>
            </w: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t>.</w:t>
            </w:r>
          </w:p>
          <w:p w:rsidR="00AE56E9" w:rsidRPr="008B6799" w:rsidRDefault="00AE56E9" w:rsidP="007C1E2A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t>В п.3 Раздела I Общие положения внесено понятие крупногабаритные отходы</w:t>
            </w: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E9" w:rsidRPr="008B6799" w:rsidRDefault="007C1E2A" w:rsidP="007C1E2A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8B6799">
              <w:rPr>
                <w:rFonts w:cs="Times New Roman"/>
                <w:sz w:val="22"/>
              </w:rPr>
              <w:t>-</w:t>
            </w:r>
          </w:p>
        </w:tc>
      </w:tr>
      <w:tr w:rsidR="00AE56E9" w:rsidRPr="008B6799" w:rsidTr="00AE56E9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E9" w:rsidRPr="008B6799" w:rsidRDefault="00AE56E9" w:rsidP="00AE56E9">
            <w:pPr>
              <w:spacing w:line="256" w:lineRule="auto"/>
              <w:rPr>
                <w:rFonts w:cs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E9" w:rsidRPr="008B6799" w:rsidRDefault="00AE56E9" w:rsidP="007C1E2A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t>П. 3.14 Постановления Администрации г. Сургута № 4601 от 19.06.2018 «Об утверждении порядка накопления твердых коммунальных отходов (в т.ч. их раздельного накопления) на территории г. Сургута» изложить в следующей редакции: «Региональный оператор обязан обеспечить собственников контейнерных, специальных площадок для складирования КГО информацией об обслуживаемых объектах потребления, организаций осуществляющих вывоз отходов с данной площадки, номера телефона для обращения и графика вывоза отходов».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E9" w:rsidRPr="008B6799" w:rsidRDefault="00AE56E9" w:rsidP="007C1E2A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t>Не принимается</w:t>
            </w: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t>.</w:t>
            </w:r>
          </w:p>
          <w:p w:rsidR="00AE56E9" w:rsidRPr="008B6799" w:rsidRDefault="00AE56E9" w:rsidP="00C441C8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t>Противоречит п. 14. Постановления Правительства РФ от 12.11.2016 № 1156 «Об обращении с твердыми коммунальными отходами и внесении изменения в постановление Правительства Российской Федерации от 25.08.2008 № 641»: Лицо, ответственное за содержание контейнерных площадок,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отходами, обязано обеспечить на таких площадках размещение информации об обслуживаемых объектах потребителей и о собственнике площадок.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E9" w:rsidRPr="008B6799" w:rsidRDefault="00AE56E9" w:rsidP="00AE56E9">
            <w:pPr>
              <w:spacing w:line="256" w:lineRule="auto"/>
              <w:rPr>
                <w:rFonts w:cs="Times New Roman"/>
                <w:sz w:val="22"/>
              </w:rPr>
            </w:pPr>
            <w:r w:rsidRPr="008B6799">
              <w:rPr>
                <w:rFonts w:cs="Times New Roman"/>
                <w:sz w:val="22"/>
              </w:rPr>
              <w:t>Замечание снято.</w:t>
            </w:r>
          </w:p>
        </w:tc>
      </w:tr>
      <w:tr w:rsidR="00AE56E9" w:rsidRPr="008B6799" w:rsidTr="00AE56E9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E9" w:rsidRPr="008B6799" w:rsidRDefault="00AE56E9" w:rsidP="00AE56E9">
            <w:pPr>
              <w:spacing w:line="256" w:lineRule="auto"/>
              <w:rPr>
                <w:rFonts w:cs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E9" w:rsidRPr="008B6799" w:rsidRDefault="00AE56E9" w:rsidP="007C1E2A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t>Раздел II дополнить пунктом 4.4. в следующей редакции: «Приобретение, содержание контейнеров и бункеров для накопления ТКО осуществляет Региональный оператор по обращению с ТКО, путём включения в тариф в услугу по обращению с ТКО, на основании Постановления Правительства РФ от 30.05.2016 № 484 «О ценообразовании в области обращения с твёрдыми коммунальными отходами (ТКО)»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E9" w:rsidRPr="008B6799" w:rsidRDefault="00AE56E9" w:rsidP="007C1E2A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t>Не принимается</w:t>
            </w: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t>.</w:t>
            </w:r>
          </w:p>
          <w:p w:rsidR="00AE56E9" w:rsidRPr="008B6799" w:rsidRDefault="00AE56E9" w:rsidP="007C1E2A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t>У муниципального образования городской округ город Сургут отсутствуют полномочия в области установления тарифа на услуги по обращению с ТКО. Уполномоченным органом по установлению тарифа является Региональная служба по тарифам ХМАО-Югры, которая устанавливает тарифы на данную услугу для регионального оператора АО «Югра-Экология»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E9" w:rsidRPr="008B6799" w:rsidRDefault="00AE56E9" w:rsidP="00AE56E9">
            <w:pPr>
              <w:spacing w:line="256" w:lineRule="auto"/>
              <w:rPr>
                <w:rFonts w:cs="Times New Roman"/>
                <w:sz w:val="22"/>
              </w:rPr>
            </w:pPr>
            <w:r w:rsidRPr="008B6799">
              <w:rPr>
                <w:rFonts w:cs="Times New Roman"/>
                <w:sz w:val="22"/>
              </w:rPr>
              <w:t>Замечание снято.</w:t>
            </w:r>
          </w:p>
        </w:tc>
      </w:tr>
      <w:tr w:rsidR="00AE56E9" w:rsidRPr="008B6799" w:rsidTr="00AE56E9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E9" w:rsidRPr="008B6799" w:rsidRDefault="00AE56E9" w:rsidP="00AE56E9">
            <w:pPr>
              <w:spacing w:line="256" w:lineRule="auto"/>
              <w:rPr>
                <w:rFonts w:cs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E9" w:rsidRPr="008B6799" w:rsidRDefault="00AE56E9" w:rsidP="00C441C8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t>Раздел II дополнить пунктом 4.5. в следующей редакции: «Региональный оператор по обращению с ТКО осуществляет раздельный сбор отходов»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E9" w:rsidRPr="008B6799" w:rsidRDefault="00AE56E9" w:rsidP="00C441C8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t>Не принимается</w:t>
            </w: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t>.</w:t>
            </w:r>
          </w:p>
          <w:p w:rsidR="007C1E2A" w:rsidRPr="008B6799" w:rsidRDefault="00AE56E9" w:rsidP="00C441C8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t xml:space="preserve">В соответствии с п. 13 Постановления Правительства РФ от 12.11.2016 № 1156 «Об обращении с твердыми коммунальными отходами и внесении изменения в </w:t>
            </w: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lastRenderedPageBreak/>
              <w:t>постановление Правительства Российской Федерации от 25.08.2008 № 641»  Региональный оператор несет ответственность за обращение</w:t>
            </w:r>
            <w:r w:rsidR="007C1E2A" w:rsidRPr="008B6799">
              <w:rPr>
                <w:rFonts w:eastAsia="Times New Roman" w:cs="Times New Roman"/>
                <w:iCs/>
                <w:sz w:val="22"/>
                <w:lang w:eastAsia="ru-RU"/>
              </w:rPr>
              <w:t xml:space="preserve"> </w:t>
            </w: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t xml:space="preserve">с твердыми коммунальными отходами с момента погрузки таких отходов в мусоровоз». </w:t>
            </w:r>
          </w:p>
          <w:p w:rsidR="00AE56E9" w:rsidRPr="008B6799" w:rsidRDefault="00AE56E9" w:rsidP="00C441C8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t>В Постановление добавлен пункт: При осуществлении раздельного накопления ТКО в многоквартирных жилых домах, оборудованных мусоропроводами, накопление вторичного сырья осуществляется в соответствующие контейнеры, расположенные в границах многоквартирных домов, в местах определённых собственниками жилья многоквартирных домов.</w:t>
            </w:r>
          </w:p>
          <w:p w:rsidR="00AE56E9" w:rsidRPr="008B6799" w:rsidRDefault="00AE56E9" w:rsidP="00C441C8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t>Места расположения контейнерных площадок для накопления                           и временного хранения ТКО в районах сложившейся застройки определяются</w:t>
            </w:r>
            <w:r w:rsidR="007C1E2A" w:rsidRPr="008B6799">
              <w:rPr>
                <w:rFonts w:eastAsia="Times New Roman" w:cs="Times New Roman"/>
                <w:iCs/>
                <w:sz w:val="22"/>
                <w:lang w:eastAsia="ru-RU"/>
              </w:rPr>
              <w:t xml:space="preserve"> </w:t>
            </w: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t>в соответствии с постановлением Администрации города от 25.02.2014 № 1259 «О комиссии по согласованию мест размещения контейнерных площадок для сбора и временного хранения бытовых отходов в районах сложившейся застройки».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E9" w:rsidRPr="008B6799" w:rsidRDefault="00C441C8" w:rsidP="00AE56E9">
            <w:pPr>
              <w:spacing w:line="256" w:lineRule="auto"/>
              <w:rPr>
                <w:rFonts w:cs="Times New Roman"/>
                <w:sz w:val="22"/>
              </w:rPr>
            </w:pPr>
            <w:r w:rsidRPr="008B6799">
              <w:rPr>
                <w:rFonts w:cs="Times New Roman"/>
                <w:sz w:val="22"/>
              </w:rPr>
              <w:lastRenderedPageBreak/>
              <w:t>Замечание снято.</w:t>
            </w:r>
          </w:p>
        </w:tc>
      </w:tr>
      <w:tr w:rsidR="00AE56E9" w:rsidRPr="008B6799" w:rsidTr="00AE56E9"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E9" w:rsidRPr="008B6799" w:rsidRDefault="00AE56E9" w:rsidP="00AE56E9">
            <w:pPr>
              <w:spacing w:line="256" w:lineRule="auto"/>
              <w:rPr>
                <w:rFonts w:cs="Times New Roman"/>
                <w:sz w:val="22"/>
              </w:rPr>
            </w:pPr>
            <w:r w:rsidRPr="008B6799">
              <w:rPr>
                <w:rFonts w:cs="Times New Roman"/>
                <w:sz w:val="22"/>
              </w:rPr>
              <w:t>ООО</w:t>
            </w:r>
            <w:r w:rsidRPr="008B6799">
              <w:rPr>
                <w:rFonts w:cs="Times New Roman"/>
                <w:sz w:val="22"/>
              </w:rPr>
              <w:t xml:space="preserve">  «Кларетей»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E9" w:rsidRPr="008B6799" w:rsidRDefault="00AE56E9" w:rsidP="00C441C8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t>Специализированная контейнерная площадка должна быть оборудована крышей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C8" w:rsidRPr="008B6799" w:rsidRDefault="00AE56E9" w:rsidP="00C441C8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t>Принимается частично</w:t>
            </w:r>
            <w:r w:rsidR="00C441C8" w:rsidRPr="008B6799">
              <w:rPr>
                <w:rFonts w:eastAsia="Times New Roman" w:cs="Times New Roman"/>
                <w:iCs/>
                <w:sz w:val="22"/>
                <w:lang w:eastAsia="ru-RU"/>
              </w:rPr>
              <w:t>.</w:t>
            </w:r>
          </w:p>
          <w:p w:rsidR="00AE56E9" w:rsidRPr="008B6799" w:rsidRDefault="00C441C8" w:rsidP="00902CCD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902CCD">
              <w:rPr>
                <w:rFonts w:eastAsia="Times New Roman" w:cs="Times New Roman"/>
                <w:iCs/>
                <w:sz w:val="22"/>
                <w:lang w:eastAsia="ru-RU"/>
              </w:rPr>
              <w:t xml:space="preserve">В соответствии с </w:t>
            </w:r>
            <w:r w:rsidR="00902CCD" w:rsidRPr="00902CCD">
              <w:rPr>
                <w:rFonts w:eastAsia="Times New Roman" w:cs="Times New Roman"/>
                <w:iCs/>
                <w:sz w:val="22"/>
                <w:lang w:eastAsia="ru-RU"/>
              </w:rPr>
              <w:t>п</w:t>
            </w:r>
            <w:r w:rsidR="00902CCD">
              <w:rPr>
                <w:rFonts w:eastAsia="Times New Roman" w:cs="Times New Roman"/>
                <w:iCs/>
                <w:sz w:val="22"/>
                <w:lang w:eastAsia="ru-RU"/>
              </w:rPr>
              <w:t>.</w:t>
            </w:r>
            <w:r w:rsidRPr="00902CCD">
              <w:rPr>
                <w:rFonts w:eastAsia="Times New Roman" w:cs="Times New Roman"/>
                <w:iCs/>
                <w:sz w:val="22"/>
                <w:lang w:eastAsia="ru-RU"/>
              </w:rPr>
              <w:t xml:space="preserve"> е)</w:t>
            </w:r>
            <w:r w:rsidR="00890A62" w:rsidRPr="00902CCD">
              <w:rPr>
                <w:rFonts w:eastAsia="Times New Roman" w:cs="Times New Roman"/>
                <w:iCs/>
                <w:sz w:val="22"/>
                <w:lang w:eastAsia="ru-RU"/>
              </w:rPr>
              <w:t xml:space="preserve"> </w:t>
            </w:r>
            <w:r w:rsidR="00902CCD" w:rsidRPr="00902CCD">
              <w:rPr>
                <w:rFonts w:eastAsia="Times New Roman" w:cs="Times New Roman"/>
                <w:iCs/>
                <w:sz w:val="22"/>
                <w:lang w:eastAsia="ru-RU"/>
              </w:rPr>
              <w:t>ч</w:t>
            </w:r>
            <w:r w:rsidR="00902CCD">
              <w:rPr>
                <w:rFonts w:eastAsia="Times New Roman" w:cs="Times New Roman"/>
                <w:iCs/>
                <w:sz w:val="22"/>
                <w:lang w:eastAsia="ru-RU"/>
              </w:rPr>
              <w:t>.</w:t>
            </w:r>
            <w:r w:rsidR="00902CCD" w:rsidRPr="00902CCD">
              <w:rPr>
                <w:rFonts w:eastAsia="Times New Roman" w:cs="Times New Roman"/>
                <w:iCs/>
                <w:sz w:val="22"/>
                <w:lang w:eastAsia="ru-RU"/>
              </w:rPr>
              <w:t xml:space="preserve"> </w:t>
            </w:r>
            <w:r w:rsidR="00890A62" w:rsidRPr="00902CCD">
              <w:rPr>
                <w:rFonts w:eastAsia="Times New Roman" w:cs="Times New Roman"/>
                <w:iCs/>
                <w:sz w:val="22"/>
                <w:lang w:eastAsia="ru-RU"/>
              </w:rPr>
              <w:t xml:space="preserve">5 </w:t>
            </w:r>
            <w:r w:rsidR="00902CCD" w:rsidRPr="00902CCD">
              <w:rPr>
                <w:rFonts w:eastAsia="Times New Roman" w:cs="Times New Roman"/>
                <w:iCs/>
                <w:sz w:val="22"/>
                <w:lang w:eastAsia="ru-RU"/>
              </w:rPr>
              <w:t>ст</w:t>
            </w:r>
            <w:r w:rsidR="00902CCD">
              <w:rPr>
                <w:rFonts w:eastAsia="Times New Roman" w:cs="Times New Roman"/>
                <w:iCs/>
                <w:sz w:val="22"/>
                <w:lang w:eastAsia="ru-RU"/>
              </w:rPr>
              <w:t>.</w:t>
            </w:r>
            <w:r w:rsidR="00902CCD" w:rsidRPr="00902CCD">
              <w:rPr>
                <w:rFonts w:eastAsia="Times New Roman" w:cs="Times New Roman"/>
                <w:iCs/>
                <w:sz w:val="22"/>
                <w:lang w:eastAsia="ru-RU"/>
              </w:rPr>
              <w:t xml:space="preserve"> </w:t>
            </w:r>
            <w:r w:rsidR="00890A62" w:rsidRPr="00902CCD">
              <w:rPr>
                <w:rFonts w:eastAsia="Times New Roman" w:cs="Times New Roman"/>
                <w:iCs/>
                <w:sz w:val="22"/>
                <w:lang w:eastAsia="ru-RU"/>
              </w:rPr>
              <w:t>31</w:t>
            </w:r>
            <w:r w:rsidRPr="00902CCD">
              <w:rPr>
                <w:rFonts w:eastAsia="Times New Roman" w:cs="Times New Roman"/>
                <w:iCs/>
                <w:sz w:val="22"/>
                <w:lang w:eastAsia="ru-RU"/>
              </w:rPr>
              <w:t xml:space="preserve"> </w:t>
            </w: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t xml:space="preserve">Решения Думы города Сургута от 26.12.2017 № 206-VI ДГ «О Правилах благоустройства территории города Сургута» «Устройство и содержание контейнерных площадок для сбора твёрдых коммунальных отходов и другого мусора, соблюдение режимов их уборки, мытья, дезинфекции, ремонта и покраски (для установки контейнеров должна быть </w:t>
            </w: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lastRenderedPageBreak/>
              <w:t>оборудована площадка с бетонным или асфальтовым покрытием и отсеком для временного хранения крупногабаритного мусора, ограниченная бордюром и ограждениями либо зелёными насаждениями (кустарниками) с трёх сторон и имеющая подъездной путь для специального транспорта; контейнеры для сбора твёрдых коммунальных отходов должны быть оборудованы крышками, либо ограждение контейнерных площадок должно препятствовать выдуванию отходов).</w:t>
            </w:r>
            <w:r w:rsidR="00AE56E9" w:rsidRPr="008B6799">
              <w:rPr>
                <w:rFonts w:eastAsia="Times New Roman" w:cs="Times New Roman"/>
                <w:iCs/>
                <w:sz w:val="22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E9" w:rsidRPr="008B6799" w:rsidRDefault="00C441C8" w:rsidP="00C441C8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8B6799">
              <w:rPr>
                <w:rFonts w:cs="Times New Roman"/>
                <w:sz w:val="22"/>
              </w:rPr>
              <w:lastRenderedPageBreak/>
              <w:t>-</w:t>
            </w:r>
          </w:p>
        </w:tc>
      </w:tr>
      <w:tr w:rsidR="00AE56E9" w:rsidRPr="008B6799" w:rsidTr="00AE56E9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E9" w:rsidRPr="008B6799" w:rsidRDefault="00AE56E9" w:rsidP="00AE56E9">
            <w:pPr>
              <w:spacing w:line="256" w:lineRule="auto"/>
              <w:rPr>
                <w:rFonts w:cs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E9" w:rsidRPr="008B6799" w:rsidRDefault="00AE56E9" w:rsidP="00C441C8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t>Контейнера (пластмассовые и железные) должны быть оснащены колёсами и специальными еврозахватами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C8" w:rsidRPr="008B6799" w:rsidRDefault="00AE56E9" w:rsidP="00C441C8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t>Принимается</w:t>
            </w:r>
            <w:r w:rsidR="00C441C8" w:rsidRPr="008B6799">
              <w:rPr>
                <w:rFonts w:eastAsia="Times New Roman" w:cs="Times New Roman"/>
                <w:iCs/>
                <w:sz w:val="22"/>
                <w:lang w:eastAsia="ru-RU"/>
              </w:rPr>
              <w:t>.</w:t>
            </w: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t xml:space="preserve"> </w:t>
            </w:r>
          </w:p>
          <w:p w:rsidR="00AE56E9" w:rsidRPr="008B6799" w:rsidRDefault="00C441C8" w:rsidP="00C441C8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t>В постановление будут внесены соответствующие изменения</w:t>
            </w: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E9" w:rsidRPr="008B6799" w:rsidRDefault="00C441C8" w:rsidP="00C441C8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8B6799">
              <w:rPr>
                <w:rFonts w:cs="Times New Roman"/>
                <w:sz w:val="22"/>
              </w:rPr>
              <w:t>-</w:t>
            </w:r>
          </w:p>
        </w:tc>
      </w:tr>
      <w:tr w:rsidR="00AE56E9" w:rsidRPr="008B6799" w:rsidTr="00AE56E9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E9" w:rsidRPr="008B6799" w:rsidRDefault="00AE56E9" w:rsidP="00AE56E9">
            <w:pPr>
              <w:spacing w:line="256" w:lineRule="auto"/>
              <w:rPr>
                <w:rFonts w:cs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E9" w:rsidRPr="008B6799" w:rsidRDefault="00AE56E9" w:rsidP="00C441C8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t>Доставка контейнеров до мусоровоза является задачей организаций осуществляющих обслуживание контейнерных площадок и мусорокамер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E9" w:rsidRPr="008B6799" w:rsidRDefault="00AE56E9" w:rsidP="00C441C8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t>Принимается</w:t>
            </w:r>
            <w:r w:rsidR="00C441C8" w:rsidRPr="008B6799">
              <w:rPr>
                <w:rFonts w:eastAsia="Times New Roman" w:cs="Times New Roman"/>
                <w:iCs/>
                <w:sz w:val="22"/>
                <w:lang w:eastAsia="ru-RU"/>
              </w:rPr>
              <w:t>.</w:t>
            </w:r>
          </w:p>
          <w:p w:rsidR="00C441C8" w:rsidRPr="008B6799" w:rsidRDefault="00C441C8" w:rsidP="00C441C8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t>В соответствии с п. 13 Постановления Правительства РФ от 12.11.2016 № 1156</w:t>
            </w:r>
          </w:p>
          <w:p w:rsidR="00C441C8" w:rsidRPr="008B6799" w:rsidRDefault="00C441C8" w:rsidP="00C441C8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t>«Об обращении с твердыми коммунальными отходами и внесении изменения в постановление Правительства Российской Федерации от 25.08.2008 № 641»  Региональный оператор несет ответственность за обращение                              с твердыми коммунальными отходами с момента погрузки таких отходов в мусоровоз. Соответствующие дополнения будут добавлены в постановление.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E9" w:rsidRPr="008B6799" w:rsidRDefault="00C441C8" w:rsidP="00C441C8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8B6799">
              <w:rPr>
                <w:rFonts w:cs="Times New Roman"/>
                <w:sz w:val="22"/>
              </w:rPr>
              <w:t>-</w:t>
            </w:r>
          </w:p>
        </w:tc>
      </w:tr>
      <w:tr w:rsidR="00AE56E9" w:rsidRPr="008B6799" w:rsidTr="00AE56E9"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E9" w:rsidRPr="008B6799" w:rsidRDefault="00C441C8" w:rsidP="00AE56E9">
            <w:pPr>
              <w:spacing w:line="256" w:lineRule="auto"/>
              <w:rPr>
                <w:rFonts w:cs="Times New Roman"/>
                <w:sz w:val="22"/>
              </w:rPr>
            </w:pPr>
            <w:r w:rsidRPr="008B6799">
              <w:rPr>
                <w:rFonts w:cs="Times New Roman"/>
                <w:sz w:val="22"/>
              </w:rPr>
              <w:t>ООО</w:t>
            </w:r>
            <w:r w:rsidR="00AE56E9" w:rsidRPr="008B6799">
              <w:rPr>
                <w:rFonts w:cs="Times New Roman"/>
                <w:sz w:val="22"/>
              </w:rPr>
              <w:t xml:space="preserve"> Управляющая компания «Запад»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E9" w:rsidRPr="008B6799" w:rsidRDefault="00AE56E9" w:rsidP="00C441C8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t>В связи с действующим регулированием управляющие компании, а также компании-перевозчики ТКО несут существенные издержки.</w:t>
            </w:r>
          </w:p>
          <w:p w:rsidR="00AE56E9" w:rsidRPr="008B6799" w:rsidRDefault="00AE56E9" w:rsidP="00C441C8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t>Исходя из действующего НПА, при раздельном накоплении ТКО необходима контейнерная площадка на каждый дом как минимум с тремя контейнерами – для влажных отходов, для смешанных сухих отходов и для опасных отходов.</w:t>
            </w:r>
          </w:p>
          <w:p w:rsidR="00AE56E9" w:rsidRPr="008B6799" w:rsidRDefault="00AE56E9" w:rsidP="00C441C8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lastRenderedPageBreak/>
              <w:t>Отсюда следует, что во всех домах с мусоропроводами необходимо организовать контейнерные площадки для раздельного сбора ТКО.</w:t>
            </w:r>
          </w:p>
          <w:p w:rsidR="00AE56E9" w:rsidRPr="008B6799" w:rsidRDefault="00AE56E9" w:rsidP="00C441C8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t>Следует отметить, что в целях соблюдения нормативных требований, контейнерные площадки должны размещаться на определенном расстоянии от жилых домов, что на сегодняшний день становится практически невозможным по причине ограниченной площади дворовых территорий.</w:t>
            </w:r>
          </w:p>
          <w:p w:rsidR="00AE56E9" w:rsidRPr="008B6799" w:rsidRDefault="00AE56E9" w:rsidP="00C441C8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t xml:space="preserve">Так, в домах с мусоропроводами, находящихся нашем управлении, средняя численность проживающих составляет порядка 500 человек в доме. С учетом норм накопления ТКО, для каждого дома необходимо 4 контейнера. Т.к. число контейнеров на одной площадке должно быть не более 5, то для каждого из 20 домов необходимо организовать отдельную контейнерную площадку. Исходя из Приложения к отчету об экспертизе действующего муниципального НПА «Расчет расходов субъектов предпринимательской и инвестиционной деятельности, связанных с необходимостью соблюдения установленных НПА обязанностей», обустройство одной площадки для накопления ТКО, с учетом 4-х контейнеров, без учета содержания контейнерной площадки, составит 287 000,21 руб. </w:t>
            </w:r>
          </w:p>
          <w:p w:rsidR="00AE56E9" w:rsidRPr="008B6799" w:rsidRDefault="00AE56E9" w:rsidP="00C441C8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t xml:space="preserve">Соответственно, обустройство 20-ти площадок для домов с мусоропроводами, для нашей управляющей компании обойдется в 5 740 004,20 руб. </w:t>
            </w:r>
          </w:p>
          <w:p w:rsidR="00AE56E9" w:rsidRPr="008B6799" w:rsidRDefault="00AE56E9" w:rsidP="00C441C8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t xml:space="preserve">Данные расходы тарифом на содержание не предусмотрены, и, следовательно, у управляющей компании отсутствуют средства на обустройство контейнерных площадок. </w:t>
            </w:r>
          </w:p>
          <w:p w:rsidR="00AE56E9" w:rsidRPr="008B6799" w:rsidRDefault="00AE56E9" w:rsidP="00C441C8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t xml:space="preserve">Переложить данные расходы на собственников, по ЖК РФ возможно только после признания данных расходов </w:t>
            </w: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lastRenderedPageBreak/>
              <w:t xml:space="preserve">собственниками на общем собрании. Т.е. если собственники откажутся нести данные расходы, эти расходы ложатся на убытки управляющей компании. </w:t>
            </w:r>
          </w:p>
          <w:p w:rsidR="00AE56E9" w:rsidRPr="008B6799" w:rsidRDefault="00AE56E9" w:rsidP="00C441C8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t>Также вследствие необходимости раздельной перевозки раздельно собранных компонентов ТКО, кратно возрастают расходы компаний-транспортировщиков.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E9" w:rsidRPr="008B6799" w:rsidRDefault="00AE56E9" w:rsidP="00C441C8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lastRenderedPageBreak/>
              <w:t>Принимается частично</w:t>
            </w:r>
            <w:r w:rsidR="00C441C8" w:rsidRPr="008B6799">
              <w:rPr>
                <w:rFonts w:eastAsia="Times New Roman" w:cs="Times New Roman"/>
                <w:iCs/>
                <w:sz w:val="22"/>
                <w:lang w:eastAsia="ru-RU"/>
              </w:rPr>
              <w:t>.</w:t>
            </w:r>
          </w:p>
          <w:p w:rsidR="00C441C8" w:rsidRPr="008B6799" w:rsidRDefault="00C441C8" w:rsidP="00C441C8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t xml:space="preserve">В соответствии с п. 2.4. Постановления Правительства Ханты-Мансийского АО - Югры от 11.07.2019 № 229-п «О правилах организации деятельности по накоплению твердых коммунальных отходов (в том числе их раздельному накоплению) в Ханты-Мансийском автономном </w:t>
            </w: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lastRenderedPageBreak/>
              <w:t>округе Югре, установления ответственности за обустройство и надлежащее содержание площадок для накопления твердых коммунальных отходов, приобретения, содержания контейнеров для накопления твердых коммунальных отходов» 2.4. При организации накопления, в том числе раздельного, твердых коммунальных отходов имеют право использовать контейнеры с цветовой индикацией, отличной от установленной настоящим постановлением, до выхода их из эксплуатации, но не позднее 1 января 2022 года.</w:t>
            </w:r>
          </w:p>
          <w:p w:rsidR="00C441C8" w:rsidRPr="008B6799" w:rsidRDefault="00C441C8" w:rsidP="00C441C8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t>В Постановление добавлен пункт: При осуществлении раздельного накопления ТКО в многоквартирных жилых домах, оборудованных мусоропроводами, накопление вторичного сырья осуществляется в соответствующие контейнеры, расположенные в границах многоквартирных домов, в</w:t>
            </w: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t xml:space="preserve"> </w:t>
            </w: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t>местах определённых собственниками жилья многоквартирных домов.</w:t>
            </w:r>
          </w:p>
          <w:p w:rsidR="00C441C8" w:rsidRPr="008B6799" w:rsidRDefault="00C441C8" w:rsidP="00C441C8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t>Места расположения контейнерных площадок для накопления                           и временного хранения ТКО в районах сложившейся застройки определяются</w:t>
            </w: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t xml:space="preserve"> </w:t>
            </w: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t>в соответствии с постановлением Администрации города от 25.02.2014 № 1259 «О комиссии по согласованию мест размещения контейнерных площадок для сбора и временного хранения бытовых отходов в районах сложившейся застройки».</w:t>
            </w:r>
          </w:p>
          <w:p w:rsidR="00C441C8" w:rsidRPr="008B6799" w:rsidRDefault="00C441C8" w:rsidP="00C441C8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E9" w:rsidRPr="008B6799" w:rsidRDefault="00C441C8" w:rsidP="00C441C8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8B6799">
              <w:rPr>
                <w:rFonts w:cs="Times New Roman"/>
                <w:sz w:val="22"/>
              </w:rPr>
              <w:lastRenderedPageBreak/>
              <w:t>-</w:t>
            </w:r>
          </w:p>
        </w:tc>
      </w:tr>
      <w:tr w:rsidR="00AE56E9" w:rsidRPr="008B6799" w:rsidTr="00AE56E9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E9" w:rsidRPr="008B6799" w:rsidRDefault="00AE56E9" w:rsidP="00AE56E9">
            <w:pPr>
              <w:spacing w:line="256" w:lineRule="auto"/>
              <w:rPr>
                <w:rFonts w:cs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E9" w:rsidRPr="008B6799" w:rsidRDefault="00AE56E9" w:rsidP="002708C1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t>Как более эффективный и менее затратный для органов местного самоуправления, а также субъектов предпринимательской и инвестиционной деятельности вариант регулирования, предлагаем рассмотреть вариант не единовременного, а постепенного перехода на раздельный сбор и транспортирование ТКО, после запланированного включения соответствующих расходов – по обустройству контейнерных площадок в целях раздельного сбора ТКО – в тариф на содержание, а расходов на раздельную перевозку компонентов ТКО и расходов на приобретение контейнеров для раздельного сбора ТКО – в тариф на услугу регионального оператора по обращению с ТКО. И как следствие – применение дисциплинарной, административной и материальной ответственности  за нарушение действующего НПА в части раздельного накопления ТКО – после включения указанных расходов в соответствующие тарифы.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E9" w:rsidRPr="008B6799" w:rsidRDefault="00AE56E9" w:rsidP="002708C1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t>Принимается</w:t>
            </w:r>
            <w:r w:rsidR="002708C1" w:rsidRPr="008B6799">
              <w:rPr>
                <w:rFonts w:eastAsia="Times New Roman" w:cs="Times New Roman"/>
                <w:iCs/>
                <w:sz w:val="22"/>
                <w:lang w:eastAsia="ru-RU"/>
              </w:rPr>
              <w:t>.</w:t>
            </w: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t xml:space="preserve"> </w:t>
            </w:r>
          </w:p>
          <w:p w:rsidR="002708C1" w:rsidRPr="008B6799" w:rsidRDefault="002708C1" w:rsidP="002708C1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t xml:space="preserve">В </w:t>
            </w: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t>п</w:t>
            </w: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t>остановление будет добавлен пункт: При осуществлении раздельного накопления ТКО в многоквартирных жилых домах, оборудованных мусоропроводами, накопление вторичного сырья осуществляется в соответствующие контейнеры, расположенные в границах многоквартирных домов, в местах определённых собственниками жилья многоквартирных домов.</w:t>
            </w:r>
          </w:p>
          <w:p w:rsidR="002708C1" w:rsidRPr="008B6799" w:rsidRDefault="002708C1" w:rsidP="002708C1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t>Места расположения контейнерных площадок для накопления                           и временного хранения ТКО в районах сложившейся застройки определяются                  в соответствии с постановлением Администрации города от 25.02.2014 № 1259 «О комиссии по согласованию мест размещения контейнерных площадок для сбора и временного хранения бытовых отходов в районах сложившейся застройки».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E9" w:rsidRPr="008B6799" w:rsidRDefault="002708C1" w:rsidP="002708C1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8B6799">
              <w:rPr>
                <w:rFonts w:cs="Times New Roman"/>
                <w:sz w:val="22"/>
              </w:rPr>
              <w:t>-</w:t>
            </w:r>
          </w:p>
        </w:tc>
      </w:tr>
      <w:tr w:rsidR="00AE56E9" w:rsidRPr="008B6799" w:rsidTr="00AE56E9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E9" w:rsidRPr="008B6799" w:rsidRDefault="00AE56E9" w:rsidP="00AE56E9">
            <w:pPr>
              <w:spacing w:line="256" w:lineRule="auto"/>
              <w:rPr>
                <w:rFonts w:cs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E9" w:rsidRPr="008B6799" w:rsidRDefault="00AE56E9" w:rsidP="002708C1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t xml:space="preserve">Обязанности субъектов регулирования указаны достаточно полно. Административные процедуры, функции и полномочия понятны. Не отражен механизм финансирования раздельного накопления и транспортирования ТКО – соответствующие расходы не заложены в тариф на содержание общего имущества (в части обустройства </w:t>
            </w: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lastRenderedPageBreak/>
              <w:t xml:space="preserve">контейнерных площадок) и в тариф на услугу регионального оператора по обращению с ТКО (в части приобретения необходимых контейнеров для раздельного сбора ТКО и раздельной перевозки компонентов ТКО). </w:t>
            </w:r>
          </w:p>
          <w:p w:rsidR="00AE56E9" w:rsidRPr="008B6799" w:rsidRDefault="00AE56E9" w:rsidP="002708C1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t>Неполно отражена ответственность субъектов регулирования за нарушение порядка накопления ТКО, т.к. отсутствуют ссылки на конкретные нормативно-правовые акты законодательства РФ. Предусмотрена ответственность за нарушение порядка раздельного накопления ТКО, несмотря на то, что в условиях отсутствия механизма финансирования раздельного накопления и транспортирования ТКО (отсутствия данных расходов в соответствующих тарифах)</w:t>
            </w: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t xml:space="preserve"> </w:t>
            </w: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t>и отсутствуют основания для возникновения ответственности за нарушение порядка накопления ТКО в части раздельного накопления. Т.е. вначале необходимо заложить данные расходы в соответствующие тарифы, и только затем устанавливать ответственность за неисполнение порядка в части раздельного сбора и транспортирования ТКО.</w:t>
            </w:r>
          </w:p>
          <w:p w:rsidR="00AE56E9" w:rsidRPr="008B6799" w:rsidRDefault="00AE56E9" w:rsidP="002708C1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E9" w:rsidRPr="008B6799" w:rsidRDefault="00AE56E9" w:rsidP="002708C1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lastRenderedPageBreak/>
              <w:t>Принимается</w:t>
            </w:r>
            <w:r w:rsidR="002708C1" w:rsidRPr="008B6799">
              <w:rPr>
                <w:rFonts w:eastAsia="Times New Roman" w:cs="Times New Roman"/>
                <w:iCs/>
                <w:sz w:val="22"/>
                <w:lang w:eastAsia="ru-RU"/>
              </w:rPr>
              <w:t>.</w:t>
            </w:r>
          </w:p>
          <w:p w:rsidR="002708C1" w:rsidRPr="008B6799" w:rsidRDefault="002708C1" w:rsidP="002708C1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t>В Постановление добавлен Раздел V.    «Ответственность за обустройство                 и надлежащее содержание контейнерных площадок, приобретение контейнеров для накопления ТКО» внесены пункты                 в соответствии с Постановлением Правительства Ханты-</w:t>
            </w: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lastRenderedPageBreak/>
              <w:t>Мансийского АО - Югры от 11.07.2019 № 229-п «О правилах организации деятельности по накоплению твердых коммунальных отходов (в том числе их раздельному накоплению) в Ханты-Мансийском автономном округе Югре, установления ответственности за обустройство и надлежащее содержание площадок для накопления твердых коммунальных отходов, приобретения, содержания контейнеров для накопления твердых коммунальных отходов»</w:t>
            </w: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t>:</w:t>
            </w:r>
          </w:p>
          <w:p w:rsidR="002708C1" w:rsidRPr="008B6799" w:rsidRDefault="002708C1" w:rsidP="002708C1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t>Ответственность за обустройство и надлежащее содержание контейнерных площадок несет собственник контейнерной площадки: администрация муниципального образования городской округ город Сургут; управляющие организации, товарищества собственников жилья, жилищные кооперативы или иные специализированные потребительские кооперативы либо непосредственно собственники помещений в многоквартирном доме, в зависимости от способа управления многоквартирным домом, на придомовой территории или предоставленном муниципальным образованием земельном участке для целей создания контейнерной площадки для многоквартирного дома на общих условиях гражданского и земельного законодательства.</w:t>
            </w:r>
          </w:p>
          <w:p w:rsidR="002708C1" w:rsidRPr="008B6799" w:rsidRDefault="002708C1" w:rsidP="002708C1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t xml:space="preserve">Контроль обустройства и надлежащего содержания контейнерных площадок управляющими организациями, товариществами собственников жилья, жилищными </w:t>
            </w: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lastRenderedPageBreak/>
              <w:t>кооперативами или иными специализированными потребительскими кооперативами либо непосредственно собственниками помещений в многоквартирном доме, в зависимости от способа управления многоквартирным домом, на придомовой территории или предоставленном муниципальным образованием земельном участке для целей создания контейнерной площадки для многоквартирного дома на общих условиях гражданского и земельного законодательства осуществляет администрация города Сургута.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E9" w:rsidRPr="008B6799" w:rsidRDefault="002708C1" w:rsidP="002708C1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8B6799">
              <w:rPr>
                <w:rFonts w:cs="Times New Roman"/>
                <w:sz w:val="22"/>
              </w:rPr>
              <w:lastRenderedPageBreak/>
              <w:t>-</w:t>
            </w:r>
          </w:p>
        </w:tc>
      </w:tr>
      <w:tr w:rsidR="00AE56E9" w:rsidTr="00AE56E9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E9" w:rsidRPr="008B6799" w:rsidRDefault="00AE56E9" w:rsidP="00AE56E9">
            <w:pPr>
              <w:spacing w:line="256" w:lineRule="auto"/>
              <w:rPr>
                <w:rFonts w:cs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E9" w:rsidRPr="008B6799" w:rsidRDefault="00AE56E9" w:rsidP="002708C1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t>В рамках экспертизы муниципального НПА просим прописать механизм финансирования раздельного накопления и транспортирования ТКО – со ссылками на соответствующие тарифы, включающие расходы на раздельное накопление и транспортирование ТКО: в тариф на содержание общего имущества - расходы на обустройство контейнерных площадок и в тариф на услугу регионального оператора по обращению с ТКО – расходы на приобретение необходимых контейнеров для раздельного сбора ТКО и расходов на раздельную перевозку компонентов ТКО. Также просим более подробно указать ответственность субъектов со ссылками на законодательные акты, и установить ответственность за нарушение раздельного накопления ТКО не ранее включения расходов по раздельному накоплению ТКО в соответствующие тарифы - на содержание общего имущества и на услуги регионального оператора по обращению с ТКО.</w:t>
            </w:r>
          </w:p>
          <w:p w:rsidR="00AE56E9" w:rsidRPr="008B6799" w:rsidRDefault="00AE56E9" w:rsidP="002708C1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E9" w:rsidRPr="008B6799" w:rsidRDefault="00AE56E9" w:rsidP="002708C1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t>Принимается частично</w:t>
            </w: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t>.</w:t>
            </w:r>
          </w:p>
          <w:p w:rsidR="00AE56E9" w:rsidRPr="008B6799" w:rsidRDefault="00AE56E9" w:rsidP="002708C1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t>В Постановление добавлен Раздел V.    «Ответственность за обустройство</w:t>
            </w: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t xml:space="preserve"> </w:t>
            </w: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t>и надлежащее содержание контейнерных площадок, приобретение контейнеров для накопления ТКО» внесены пункты</w:t>
            </w: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t xml:space="preserve"> </w:t>
            </w: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t>в соответствии с Постановлением Правительства Ханты-Мансийского АО - Югры от 11.07.2019 № 229-п «О правилах организации деятельности по накоплению твердых коммунальных отходов (в том числе их раздельному накоплению) в Ханты-Мансийском автономном округе Югре, установления ответственности за обустройство и надлежащее содержание площадок для накопления твердых коммунальных отходов, приобретения, содержания контейнеров для накопления твердых коммунальных отходов»</w:t>
            </w:r>
          </w:p>
          <w:p w:rsidR="00AE56E9" w:rsidRPr="008B6799" w:rsidRDefault="00AE56E9" w:rsidP="002708C1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t xml:space="preserve">1. Ответственность за обустройство и надлежащее содержание контейнерных площадок несет собственник </w:t>
            </w: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lastRenderedPageBreak/>
              <w:t>контейнерной площадки: администрация муниципального образования городской округ город Сургут; управляющие организации, товарищества собственников жилья, жилищные кооперативы или иные специализированные потребительские кооперативы либо непосредственно собственники помещений в многоквартирном доме, в зависимости от способа управления многоквартирным домом, на придомовой территории или предоставленном муниципальным образованием земельном участке для целей создания контейнерной площадки для многоквартирного дома на общих условиях гражданского и земельного законодательства.</w:t>
            </w:r>
          </w:p>
          <w:p w:rsidR="00AE56E9" w:rsidRPr="008B6799" w:rsidRDefault="00AE56E9" w:rsidP="002708C1">
            <w:pPr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8B6799">
              <w:rPr>
                <w:rFonts w:eastAsia="Times New Roman" w:cs="Times New Roman"/>
                <w:iCs/>
                <w:sz w:val="22"/>
                <w:lang w:eastAsia="ru-RU"/>
              </w:rPr>
              <w:t>20. Контроль обустройства и надлежащего содержания контейнерных площадок управляющими организациями, товариществами собственников жилья, жилищными кооперативами или иными специализированными потребительскими кооперативами либо непосредственно собственниками помещений в многоквартирном доме, в зависимости от способа управления многоквартирным домом, на придомовой территории или предоставленном муниципальным образованием земельном участке для целей создания контейнерной площадки для многоквартирного дома на общих условиях гражданского и земельного законодательства осуществляет администрация города Сургута.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E9" w:rsidRDefault="002708C1" w:rsidP="002708C1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 w:rsidRPr="008B6799">
              <w:rPr>
                <w:rFonts w:cs="Times New Roman"/>
                <w:sz w:val="22"/>
              </w:rPr>
              <w:lastRenderedPageBreak/>
              <w:t>-</w:t>
            </w:r>
          </w:p>
        </w:tc>
      </w:tr>
    </w:tbl>
    <w:p w:rsidR="00AE56E9" w:rsidRPr="002E2660" w:rsidRDefault="00AE56E9" w:rsidP="00A55C6F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5C6F" w:rsidRPr="00A55C6F" w:rsidRDefault="00A55C6F" w:rsidP="00A55C6F">
      <w:pPr>
        <w:pStyle w:val="afff9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55C6F" w:rsidRPr="002E2660" w:rsidRDefault="00A55C6F" w:rsidP="00A55C6F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E2660">
        <w:rPr>
          <w:rFonts w:eastAsia="Times New Roman" w:cs="Times New Roman"/>
          <w:szCs w:val="28"/>
          <w:lang w:eastAsia="ru-RU"/>
        </w:rPr>
        <w:t>По результатам рассмотрения замечаний (предложений) в адрес участников публичных консультаций направлены письма-уведомления о результатах принятых решений</w:t>
      </w:r>
      <w:r w:rsidR="00686371">
        <w:rPr>
          <w:rFonts w:eastAsia="Times New Roman" w:cs="Times New Roman"/>
          <w:szCs w:val="28"/>
          <w:lang w:eastAsia="ru-RU"/>
        </w:rPr>
        <w:t xml:space="preserve"> с соответствующими обоснованиями</w:t>
      </w:r>
      <w:r w:rsidRPr="002E2660">
        <w:rPr>
          <w:rFonts w:eastAsia="Times New Roman" w:cs="Times New Roman"/>
          <w:szCs w:val="28"/>
          <w:lang w:eastAsia="ru-RU"/>
        </w:rPr>
        <w:t>.</w:t>
      </w:r>
    </w:p>
    <w:p w:rsidR="002E2660" w:rsidRPr="002708C1" w:rsidRDefault="002E2660" w:rsidP="002E2660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708C1">
        <w:rPr>
          <w:rFonts w:eastAsia="Times New Roman" w:cs="Times New Roman"/>
          <w:szCs w:val="28"/>
          <w:lang w:eastAsia="ru-RU"/>
        </w:rPr>
        <w:t xml:space="preserve">В связи с </w:t>
      </w:r>
      <w:r w:rsidR="002708C1" w:rsidRPr="002708C1">
        <w:rPr>
          <w:rFonts w:eastAsia="Times New Roman" w:cs="Times New Roman"/>
          <w:szCs w:val="28"/>
          <w:lang w:eastAsia="ru-RU"/>
        </w:rPr>
        <w:t xml:space="preserve">отклонением 3 </w:t>
      </w:r>
      <w:r w:rsidRPr="002708C1">
        <w:rPr>
          <w:rFonts w:eastAsia="Times New Roman" w:cs="Times New Roman"/>
          <w:szCs w:val="28"/>
          <w:lang w:eastAsia="ru-RU"/>
        </w:rPr>
        <w:t xml:space="preserve">замечаний (предложений) </w:t>
      </w:r>
      <w:r w:rsidR="002708C1" w:rsidRPr="002708C1">
        <w:rPr>
          <w:rFonts w:eastAsia="Times New Roman" w:cs="Times New Roman"/>
          <w:szCs w:val="28"/>
          <w:lang w:eastAsia="ru-RU"/>
        </w:rPr>
        <w:t xml:space="preserve">с </w:t>
      </w:r>
      <w:r w:rsidR="002708C1" w:rsidRPr="002708C1">
        <w:rPr>
          <w:rFonts w:eastAsia="Times New Roman" w:cs="Times New Roman"/>
          <w:szCs w:val="28"/>
          <w:lang w:eastAsia="ru-RU"/>
        </w:rPr>
        <w:t>ООО «Управляющая компания ДЕЗ Центрального жилого района»</w:t>
      </w:r>
      <w:r w:rsidR="002708C1" w:rsidRPr="002708C1">
        <w:rPr>
          <w:rFonts w:eastAsia="Times New Roman" w:cs="Times New Roman"/>
          <w:szCs w:val="28"/>
          <w:lang w:eastAsia="ru-RU"/>
        </w:rPr>
        <w:t xml:space="preserve"> проведена </w:t>
      </w:r>
      <w:r w:rsidRPr="002708C1">
        <w:rPr>
          <w:rFonts w:eastAsia="Times New Roman" w:cs="Times New Roman"/>
          <w:szCs w:val="28"/>
          <w:lang w:eastAsia="ru-RU"/>
        </w:rPr>
        <w:t>процедур</w:t>
      </w:r>
      <w:r w:rsidR="002708C1" w:rsidRPr="002708C1">
        <w:rPr>
          <w:rFonts w:eastAsia="Times New Roman" w:cs="Times New Roman"/>
          <w:szCs w:val="28"/>
          <w:lang w:eastAsia="ru-RU"/>
        </w:rPr>
        <w:t>а</w:t>
      </w:r>
      <w:r w:rsidRPr="002708C1">
        <w:rPr>
          <w:rFonts w:eastAsia="Times New Roman" w:cs="Times New Roman"/>
          <w:szCs w:val="28"/>
          <w:lang w:eastAsia="ru-RU"/>
        </w:rPr>
        <w:t xml:space="preserve"> урегулирования разногласий </w:t>
      </w:r>
      <w:r w:rsidR="002708C1" w:rsidRPr="002708C1">
        <w:rPr>
          <w:rFonts w:eastAsia="Times New Roman" w:cs="Times New Roman"/>
          <w:szCs w:val="28"/>
          <w:lang w:eastAsia="ru-RU"/>
        </w:rPr>
        <w:t>(протокол от 20.08.2019)</w:t>
      </w:r>
      <w:r w:rsidRPr="002708C1">
        <w:rPr>
          <w:rFonts w:eastAsia="Times New Roman" w:cs="Times New Roman"/>
          <w:szCs w:val="28"/>
          <w:lang w:eastAsia="ru-RU"/>
        </w:rPr>
        <w:t>.</w:t>
      </w:r>
    </w:p>
    <w:p w:rsidR="00A55C6F" w:rsidRDefault="00A55C6F" w:rsidP="00E33DD0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E33DD0" w:rsidRPr="0082592A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2592A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697155" w:rsidRDefault="00E33DD0" w:rsidP="00E33DD0">
      <w:pPr>
        <w:ind w:firstLine="567"/>
        <w:jc w:val="both"/>
        <w:rPr>
          <w:rFonts w:eastAsia="Times New Roman" w:cs="Times New Roman"/>
          <w:i/>
          <w:szCs w:val="28"/>
          <w:u w:val="single"/>
          <w:lang w:eastAsia="ru-RU"/>
        </w:rPr>
      </w:pPr>
      <w:r w:rsidRPr="0082592A">
        <w:rPr>
          <w:rFonts w:eastAsia="Times New Roman" w:cs="Times New Roman"/>
          <w:szCs w:val="28"/>
          <w:lang w:eastAsia="ru-RU"/>
        </w:rPr>
        <w:t>1. Процедуры экспер</w:t>
      </w:r>
      <w:r w:rsidR="00AF797B" w:rsidRPr="0082592A">
        <w:rPr>
          <w:rFonts w:eastAsia="Times New Roman" w:cs="Times New Roman"/>
          <w:szCs w:val="28"/>
          <w:lang w:eastAsia="ru-RU"/>
        </w:rPr>
        <w:t xml:space="preserve">тизы, предусмотренные порядком </w:t>
      </w:r>
      <w:r w:rsidR="00F8103B" w:rsidRPr="00F8103B">
        <w:rPr>
          <w:rFonts w:eastAsia="Times New Roman" w:cs="Times New Roman"/>
          <w:i/>
          <w:szCs w:val="28"/>
          <w:u w:val="single"/>
          <w:lang w:eastAsia="ru-RU"/>
        </w:rPr>
        <w:t xml:space="preserve">не </w:t>
      </w:r>
      <w:r w:rsidR="00AF797B" w:rsidRPr="00F8103B">
        <w:rPr>
          <w:rFonts w:eastAsia="Times New Roman" w:cs="Times New Roman"/>
          <w:i/>
          <w:szCs w:val="28"/>
          <w:u w:val="single"/>
          <w:lang w:eastAsia="ru-RU"/>
        </w:rPr>
        <w:t>с</w:t>
      </w:r>
      <w:r w:rsidR="00AF797B" w:rsidRPr="00A55C6F">
        <w:rPr>
          <w:rFonts w:eastAsia="Times New Roman" w:cs="Times New Roman"/>
          <w:i/>
          <w:szCs w:val="28"/>
          <w:u w:val="single"/>
          <w:lang w:eastAsia="ru-RU"/>
        </w:rPr>
        <w:t>облюдены</w:t>
      </w:r>
      <w:r w:rsidR="00477084" w:rsidRPr="00A55C6F">
        <w:rPr>
          <w:rFonts w:eastAsia="Times New Roman" w:cs="Times New Roman"/>
          <w:i/>
          <w:szCs w:val="28"/>
          <w:u w:val="single"/>
          <w:lang w:eastAsia="ru-RU"/>
        </w:rPr>
        <w:t>.</w:t>
      </w:r>
    </w:p>
    <w:p w:rsidR="00F8103B" w:rsidRPr="008B6799" w:rsidRDefault="00F8103B" w:rsidP="00F8103B">
      <w:pPr>
        <w:ind w:firstLine="567"/>
        <w:jc w:val="both"/>
        <w:rPr>
          <w:rFonts w:cs="Times New Roman"/>
          <w:szCs w:val="28"/>
        </w:rPr>
      </w:pPr>
      <w:r w:rsidRPr="008B6799">
        <w:rPr>
          <w:rFonts w:eastAsia="Times New Roman" w:cs="Times New Roman"/>
          <w:szCs w:val="28"/>
          <w:lang w:eastAsia="ru-RU"/>
        </w:rPr>
        <w:t xml:space="preserve">В соответствии с подпунктом 7.3 пункта 7 и пунктом 8 раздела </w:t>
      </w:r>
      <w:r w:rsidRPr="008B6799">
        <w:rPr>
          <w:rFonts w:eastAsia="Times New Roman" w:cs="Times New Roman"/>
          <w:szCs w:val="28"/>
          <w:lang w:val="en-US" w:eastAsia="ru-RU"/>
        </w:rPr>
        <w:t>II</w:t>
      </w:r>
      <w:r w:rsidRPr="008B6799">
        <w:rPr>
          <w:rFonts w:eastAsia="Times New Roman" w:cs="Times New Roman"/>
          <w:szCs w:val="28"/>
          <w:lang w:eastAsia="ru-RU"/>
        </w:rPr>
        <w:t xml:space="preserve"> Порядка, утвержденного </w:t>
      </w:r>
      <w:r w:rsidRPr="008B6799">
        <w:rPr>
          <w:rFonts w:eastAsia="Times New Roman" w:cs="Arial"/>
          <w:szCs w:val="28"/>
          <w:lang w:eastAsia="ru-RU"/>
        </w:rPr>
        <w:t>постановлением Главы города от 14.11.2017 № 172 «Об утверждении порядка проведения экспертизы и оценки фактического воздействия действующих муниципальных нормативных правовых актов»</w:t>
      </w:r>
      <w:r w:rsidR="00395AA3" w:rsidRPr="008B6799">
        <w:rPr>
          <w:rFonts w:eastAsia="Times New Roman" w:cs="Arial"/>
          <w:szCs w:val="28"/>
          <w:lang w:eastAsia="ru-RU"/>
        </w:rPr>
        <w:t>,</w:t>
      </w:r>
      <w:r w:rsidRPr="008B6799">
        <w:rPr>
          <w:rFonts w:eastAsia="Times New Roman" w:cs="Arial"/>
          <w:color w:val="FF0000"/>
          <w:szCs w:val="28"/>
          <w:lang w:eastAsia="ru-RU"/>
        </w:rPr>
        <w:t xml:space="preserve"> </w:t>
      </w:r>
      <w:r w:rsidRPr="008B6799">
        <w:rPr>
          <w:rFonts w:cs="Times New Roman"/>
          <w:szCs w:val="28"/>
        </w:rPr>
        <w:t>в день начала проведения публичных консультаций действующий муниципальный нормативный правовой акт (</w:t>
      </w:r>
      <w:r w:rsidRPr="008B6799">
        <w:rPr>
          <w:rFonts w:cs="Times New Roman"/>
          <w:szCs w:val="28"/>
          <w:u w:val="single"/>
        </w:rPr>
        <w:t>в актуальной редакции на день размещения</w:t>
      </w:r>
      <w:r w:rsidRPr="008B6799">
        <w:rPr>
          <w:rFonts w:cs="Times New Roman"/>
          <w:szCs w:val="28"/>
        </w:rPr>
        <w:t>), в отношении которого проводится экспертиза, размещается на  официальном портале Администрации города и на портале проектов нормативных правовых актов (</w:t>
      </w:r>
      <w:hyperlink r:id="rId10" w:history="1">
        <w:r w:rsidRPr="008B6799">
          <w:rPr>
            <w:rFonts w:cs="Times New Roman"/>
            <w:szCs w:val="28"/>
          </w:rPr>
          <w:t>http://regulation.admhmao.ru</w:t>
        </w:r>
      </w:hyperlink>
      <w:r w:rsidRPr="008B6799">
        <w:rPr>
          <w:rFonts w:cs="Times New Roman"/>
          <w:szCs w:val="28"/>
        </w:rPr>
        <w:t>).</w:t>
      </w:r>
    </w:p>
    <w:p w:rsidR="00F8103B" w:rsidRPr="008B6799" w:rsidRDefault="00395AA3" w:rsidP="00F8103B">
      <w:pPr>
        <w:ind w:firstLine="567"/>
        <w:jc w:val="both"/>
        <w:rPr>
          <w:rFonts w:cs="Times New Roman"/>
          <w:i/>
          <w:szCs w:val="28"/>
        </w:rPr>
      </w:pPr>
      <w:r w:rsidRPr="008B6799">
        <w:rPr>
          <w:rFonts w:cs="Times New Roman"/>
          <w:i/>
          <w:szCs w:val="28"/>
        </w:rPr>
        <w:t xml:space="preserve">Постановление Администрации города от 19.06.2018 № 4601 «Об утверждении порядка накопления твердых коммунальных отходов (в том числе их раздельного накопления) на территории города Сургута» размещено </w:t>
      </w:r>
      <w:r w:rsidRPr="008B6799">
        <w:rPr>
          <w:rFonts w:eastAsia="Times New Roman" w:cs="Times New Roman"/>
          <w:i/>
          <w:szCs w:val="28"/>
          <w:lang w:eastAsia="ru-RU"/>
        </w:rPr>
        <w:t xml:space="preserve">«29» </w:t>
      </w:r>
      <w:r w:rsidRPr="008B6799">
        <w:rPr>
          <w:rFonts w:eastAsia="Times New Roman" w:cs="Times New Roman"/>
          <w:i/>
          <w:szCs w:val="28"/>
          <w:u w:val="single"/>
          <w:lang w:eastAsia="ru-RU"/>
        </w:rPr>
        <w:t>июля</w:t>
      </w:r>
      <w:r w:rsidRPr="008B6799">
        <w:rPr>
          <w:rFonts w:eastAsia="Times New Roman" w:cs="Times New Roman"/>
          <w:i/>
          <w:szCs w:val="28"/>
          <w:lang w:eastAsia="ru-RU"/>
        </w:rPr>
        <w:t xml:space="preserve"> 2019 года</w:t>
      </w:r>
      <w:r w:rsidRPr="008B6799">
        <w:rPr>
          <w:rFonts w:cs="Times New Roman"/>
          <w:i/>
          <w:szCs w:val="28"/>
        </w:rPr>
        <w:t xml:space="preserve"> в первоначальной редакции без учета изменений от 15.04.2019 № 2499.</w:t>
      </w:r>
    </w:p>
    <w:p w:rsidR="00617C2E" w:rsidRPr="008B6799" w:rsidRDefault="00395AA3" w:rsidP="00395AA3">
      <w:pPr>
        <w:tabs>
          <w:tab w:val="left" w:pos="0"/>
        </w:tabs>
        <w:ind w:firstLine="567"/>
        <w:contextualSpacing/>
        <w:jc w:val="both"/>
        <w:rPr>
          <w:rFonts w:cs="Times New Roman"/>
          <w:i/>
          <w:szCs w:val="28"/>
          <w:u w:val="single"/>
        </w:rPr>
      </w:pPr>
      <w:r w:rsidRPr="008B6799">
        <w:rPr>
          <w:rFonts w:cs="Times New Roman"/>
          <w:szCs w:val="28"/>
        </w:rPr>
        <w:t xml:space="preserve">При этом, </w:t>
      </w:r>
      <w:r w:rsidR="001E2F48" w:rsidRPr="008B6799">
        <w:rPr>
          <w:rFonts w:cs="Times New Roman"/>
          <w:szCs w:val="28"/>
        </w:rPr>
        <w:t xml:space="preserve">процедура признается выполненной, </w:t>
      </w:r>
      <w:r w:rsidRPr="008B6799">
        <w:rPr>
          <w:rFonts w:cs="Times New Roman"/>
          <w:i/>
          <w:szCs w:val="28"/>
        </w:rPr>
        <w:t xml:space="preserve">проведение повторных публичных консультаций </w:t>
      </w:r>
      <w:r w:rsidRPr="008B6799">
        <w:rPr>
          <w:rFonts w:cs="Times New Roman"/>
          <w:i/>
          <w:szCs w:val="28"/>
          <w:u w:val="single"/>
        </w:rPr>
        <w:t>не требуется</w:t>
      </w:r>
      <w:r w:rsidR="00617C2E" w:rsidRPr="008B6799">
        <w:rPr>
          <w:rFonts w:cs="Times New Roman"/>
          <w:i/>
          <w:szCs w:val="28"/>
          <w:u w:val="single"/>
        </w:rPr>
        <w:t>.</w:t>
      </w:r>
    </w:p>
    <w:p w:rsidR="00395AA3" w:rsidRPr="00757488" w:rsidRDefault="00617C2E" w:rsidP="00395AA3">
      <w:pPr>
        <w:tabs>
          <w:tab w:val="left" w:pos="0"/>
        </w:tabs>
        <w:ind w:firstLine="567"/>
        <w:contextualSpacing/>
        <w:jc w:val="both"/>
        <w:rPr>
          <w:szCs w:val="28"/>
        </w:rPr>
      </w:pPr>
      <w:r w:rsidRPr="008B6799">
        <w:rPr>
          <w:rFonts w:cs="Times New Roman"/>
          <w:szCs w:val="28"/>
        </w:rPr>
        <w:t>В</w:t>
      </w:r>
      <w:r w:rsidR="00395AA3" w:rsidRPr="008B6799">
        <w:rPr>
          <w:rFonts w:cs="Times New Roman"/>
          <w:szCs w:val="28"/>
        </w:rPr>
        <w:t>несенны</w:t>
      </w:r>
      <w:r w:rsidR="00053C2C" w:rsidRPr="008B6799">
        <w:rPr>
          <w:rFonts w:cs="Times New Roman"/>
          <w:szCs w:val="28"/>
        </w:rPr>
        <w:t>ми</w:t>
      </w:r>
      <w:r w:rsidR="00395AA3" w:rsidRPr="008B6799">
        <w:rPr>
          <w:rFonts w:cs="Times New Roman"/>
          <w:szCs w:val="28"/>
        </w:rPr>
        <w:t xml:space="preserve"> изменения</w:t>
      </w:r>
      <w:r w:rsidR="00053C2C" w:rsidRPr="008B6799">
        <w:rPr>
          <w:rFonts w:cs="Times New Roman"/>
          <w:szCs w:val="28"/>
        </w:rPr>
        <w:t>ми</w:t>
      </w:r>
      <w:r w:rsidR="001E2F48" w:rsidRPr="008B6799">
        <w:rPr>
          <w:rFonts w:cs="Times New Roman"/>
          <w:szCs w:val="28"/>
        </w:rPr>
        <w:t xml:space="preserve"> </w:t>
      </w:r>
      <w:r w:rsidR="00053C2C" w:rsidRPr="008B6799">
        <w:rPr>
          <w:rFonts w:cs="Times New Roman"/>
          <w:szCs w:val="28"/>
        </w:rPr>
        <w:t>бремя</w:t>
      </w:r>
      <w:r w:rsidR="00395AA3" w:rsidRPr="008B6799">
        <w:rPr>
          <w:rFonts w:cs="Times New Roman"/>
          <w:szCs w:val="28"/>
        </w:rPr>
        <w:t xml:space="preserve"> </w:t>
      </w:r>
      <w:r w:rsidR="00395AA3" w:rsidRPr="008B6799">
        <w:rPr>
          <w:szCs w:val="28"/>
        </w:rPr>
        <w:t xml:space="preserve">содержания контейнерных площадок, специальных площадок для складирования крупногабаритных отходов, не входящих в состав общего имущества собственников помещений в многоквартирных домах, </w:t>
      </w:r>
      <w:r w:rsidR="00053C2C" w:rsidRPr="008B6799">
        <w:rPr>
          <w:szCs w:val="28"/>
        </w:rPr>
        <w:t xml:space="preserve">возложено на органы местного самоуправления. То есть изменения улучшили положение субъектов предпринимательской деятельности в части исключения ранее установленной обязанности содержания </w:t>
      </w:r>
      <w:r w:rsidRPr="008B6799">
        <w:rPr>
          <w:szCs w:val="28"/>
        </w:rPr>
        <w:t xml:space="preserve">площадок </w:t>
      </w:r>
      <w:r w:rsidR="00395AA3" w:rsidRPr="008B6799">
        <w:rPr>
          <w:szCs w:val="28"/>
        </w:rPr>
        <w:t>собственниками</w:t>
      </w:r>
      <w:r w:rsidRPr="008B6799">
        <w:rPr>
          <w:szCs w:val="28"/>
        </w:rPr>
        <w:t xml:space="preserve"> земельного участка.</w:t>
      </w:r>
    </w:p>
    <w:p w:rsidR="00F8103B" w:rsidRDefault="00F8103B" w:rsidP="00E33DD0">
      <w:pPr>
        <w:ind w:firstLine="567"/>
        <w:jc w:val="both"/>
        <w:rPr>
          <w:rFonts w:cs="Times New Roman"/>
          <w:szCs w:val="28"/>
        </w:rPr>
      </w:pPr>
    </w:p>
    <w:p w:rsidR="00E33DD0" w:rsidRPr="0082592A" w:rsidRDefault="00E33DD0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82592A">
        <w:rPr>
          <w:rFonts w:eastAsia="Times New Roman" w:cs="Times New Roman"/>
          <w:szCs w:val="28"/>
          <w:lang w:eastAsia="ru-RU"/>
        </w:rPr>
        <w:t>2. С</w:t>
      </w:r>
      <w:r w:rsidRPr="0082592A">
        <w:rPr>
          <w:rFonts w:eastAsia="Times New Roman" w:cs="Arial"/>
          <w:szCs w:val="28"/>
          <w:lang w:eastAsia="ru-RU"/>
        </w:rPr>
        <w:t>водный отчет об экспертизе:</w:t>
      </w:r>
    </w:p>
    <w:p w:rsidR="00E33DD0" w:rsidRPr="0082592A" w:rsidRDefault="00E33DD0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82592A">
        <w:rPr>
          <w:rFonts w:eastAsia="Times New Roman" w:cs="Arial"/>
          <w:szCs w:val="28"/>
          <w:lang w:eastAsia="ru-RU"/>
        </w:rPr>
        <w:t xml:space="preserve">2.1. Форма отчета </w:t>
      </w:r>
      <w:r w:rsidRPr="00A55C6F">
        <w:rPr>
          <w:rFonts w:eastAsia="Times New Roman" w:cs="Arial"/>
          <w:i/>
          <w:szCs w:val="28"/>
          <w:u w:val="single"/>
          <w:lang w:eastAsia="ru-RU"/>
        </w:rPr>
        <w:t>соответствует порядку.</w:t>
      </w:r>
    </w:p>
    <w:p w:rsidR="00E33DD0" w:rsidRPr="00811B27" w:rsidRDefault="00E33DD0" w:rsidP="00E33DD0">
      <w:pPr>
        <w:ind w:firstLine="567"/>
        <w:jc w:val="both"/>
        <w:rPr>
          <w:rFonts w:eastAsia="Times New Roman" w:cs="Arial"/>
          <w:i/>
          <w:szCs w:val="28"/>
          <w:u w:val="single"/>
          <w:lang w:eastAsia="ru-RU"/>
        </w:rPr>
      </w:pPr>
      <w:r w:rsidRPr="00811B27">
        <w:rPr>
          <w:rFonts w:eastAsia="Times New Roman" w:cs="Arial"/>
          <w:spacing w:val="-6"/>
          <w:szCs w:val="28"/>
          <w:lang w:eastAsia="ru-RU"/>
        </w:rPr>
        <w:t>2.2. Информация, содер</w:t>
      </w:r>
      <w:r w:rsidR="00AF797B" w:rsidRPr="00811B27">
        <w:rPr>
          <w:rFonts w:eastAsia="Times New Roman" w:cs="Arial"/>
          <w:spacing w:val="-6"/>
          <w:szCs w:val="28"/>
          <w:lang w:eastAsia="ru-RU"/>
        </w:rPr>
        <w:t>жащаяся в отчете об экспертизе</w:t>
      </w:r>
      <w:r w:rsidR="00AC78C5" w:rsidRPr="00811B27">
        <w:rPr>
          <w:rFonts w:eastAsia="Times New Roman" w:cs="Arial"/>
          <w:spacing w:val="-6"/>
          <w:szCs w:val="28"/>
          <w:lang w:eastAsia="ru-RU"/>
        </w:rPr>
        <w:t>,</w:t>
      </w:r>
      <w:r w:rsidR="00697155" w:rsidRPr="00811B27">
        <w:rPr>
          <w:rFonts w:eastAsia="Times New Roman" w:cs="Arial"/>
          <w:spacing w:val="-6"/>
          <w:szCs w:val="28"/>
          <w:lang w:eastAsia="ru-RU"/>
        </w:rPr>
        <w:t xml:space="preserve"> </w:t>
      </w:r>
      <w:r w:rsidR="00A55C6F" w:rsidRPr="00811B27">
        <w:rPr>
          <w:rFonts w:eastAsia="Times New Roman" w:cs="Arial"/>
          <w:i/>
          <w:spacing w:val="-6"/>
          <w:szCs w:val="28"/>
          <w:lang w:eastAsia="ru-RU"/>
        </w:rPr>
        <w:t xml:space="preserve">не </w:t>
      </w:r>
      <w:r w:rsidRPr="00811B27">
        <w:rPr>
          <w:rFonts w:eastAsia="Times New Roman" w:cs="Arial"/>
          <w:i/>
          <w:szCs w:val="28"/>
          <w:u w:val="single"/>
          <w:lang w:eastAsia="ru-RU"/>
        </w:rPr>
        <w:t>достаточна</w:t>
      </w:r>
      <w:r w:rsidR="00697155" w:rsidRPr="00811B27">
        <w:rPr>
          <w:rFonts w:eastAsia="Times New Roman" w:cs="Arial"/>
          <w:i/>
          <w:szCs w:val="28"/>
          <w:u w:val="single"/>
          <w:lang w:eastAsia="ru-RU"/>
        </w:rPr>
        <w:t>.</w:t>
      </w:r>
    </w:p>
    <w:p w:rsidR="0028476C" w:rsidRPr="008B6799" w:rsidRDefault="0028476C" w:rsidP="003D6E7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8B6799">
        <w:rPr>
          <w:rFonts w:eastAsia="Times New Roman" w:cs="Arial"/>
          <w:szCs w:val="28"/>
          <w:lang w:eastAsia="ru-RU"/>
        </w:rPr>
        <w:t>2.2.</w:t>
      </w:r>
      <w:r w:rsidR="001408A3" w:rsidRPr="008B6799">
        <w:rPr>
          <w:rFonts w:eastAsia="Times New Roman" w:cs="Arial"/>
          <w:szCs w:val="28"/>
          <w:lang w:eastAsia="ru-RU"/>
        </w:rPr>
        <w:t>1</w:t>
      </w:r>
      <w:r w:rsidR="001E2F48" w:rsidRPr="008B6799">
        <w:rPr>
          <w:rFonts w:eastAsia="Times New Roman" w:cs="Arial"/>
          <w:szCs w:val="28"/>
          <w:lang w:eastAsia="ru-RU"/>
        </w:rPr>
        <w:t>. В пункте 2.</w:t>
      </w:r>
      <w:r w:rsidRPr="008B6799">
        <w:rPr>
          <w:rFonts w:eastAsia="Times New Roman" w:cs="Arial"/>
          <w:szCs w:val="28"/>
          <w:lang w:eastAsia="ru-RU"/>
        </w:rPr>
        <w:t xml:space="preserve">1 отчета отсутствует описание проблемы </w:t>
      </w:r>
      <w:r w:rsidRPr="008B6799">
        <w:rPr>
          <w:rFonts w:cs="Times New Roman"/>
          <w:bCs/>
          <w:szCs w:val="28"/>
        </w:rPr>
        <w:t>на решение которой направлен действующий муниципальный нормативный правовой акт. Указана только часть цели</w:t>
      </w:r>
      <w:r w:rsidR="003D6E72" w:rsidRPr="008B6799">
        <w:rPr>
          <w:rFonts w:cs="Times New Roman"/>
          <w:bCs/>
          <w:szCs w:val="28"/>
        </w:rPr>
        <w:t xml:space="preserve"> правового регулирования</w:t>
      </w:r>
      <w:r w:rsidRPr="008B6799">
        <w:rPr>
          <w:rFonts w:cs="Times New Roman"/>
          <w:bCs/>
          <w:szCs w:val="28"/>
        </w:rPr>
        <w:t xml:space="preserve">, предусмотренная </w:t>
      </w:r>
      <w:r w:rsidR="003D6E72" w:rsidRPr="008B6799">
        <w:rPr>
          <w:rFonts w:cs="Times New Roman"/>
          <w:bCs/>
          <w:szCs w:val="28"/>
        </w:rPr>
        <w:t xml:space="preserve">пунктом 2 раздела </w:t>
      </w:r>
      <w:r w:rsidR="003D6E72" w:rsidRPr="008B6799">
        <w:rPr>
          <w:rFonts w:eastAsia="Times New Roman" w:cs="Times New Roman"/>
          <w:szCs w:val="28"/>
          <w:lang w:val="en-US" w:eastAsia="ru-RU"/>
        </w:rPr>
        <w:t>I</w:t>
      </w:r>
      <w:r w:rsidR="003D6E72" w:rsidRPr="008B6799">
        <w:rPr>
          <w:rFonts w:cs="Times New Roman"/>
          <w:szCs w:val="28"/>
        </w:rPr>
        <w:t xml:space="preserve"> порядка накопления твердых коммунальных отходов (в том числе их раздельного накопления) на территории города Сургута.</w:t>
      </w:r>
    </w:p>
    <w:p w:rsidR="001408A3" w:rsidRPr="008B6799" w:rsidRDefault="003D6E72" w:rsidP="000E3CE8">
      <w:pPr>
        <w:tabs>
          <w:tab w:val="left" w:pos="851"/>
        </w:tabs>
        <w:ind w:firstLine="567"/>
        <w:jc w:val="both"/>
        <w:rPr>
          <w:rFonts w:cs="Times New Roman"/>
          <w:bCs/>
          <w:szCs w:val="28"/>
        </w:rPr>
      </w:pPr>
      <w:r w:rsidRPr="008B6799">
        <w:rPr>
          <w:rFonts w:eastAsia="Times New Roman" w:cs="Arial"/>
          <w:szCs w:val="28"/>
          <w:lang w:eastAsia="ru-RU"/>
        </w:rPr>
        <w:t>2.2.</w:t>
      </w:r>
      <w:r w:rsidR="00EF331C" w:rsidRPr="008B6799">
        <w:rPr>
          <w:rFonts w:eastAsia="Times New Roman" w:cs="Arial"/>
          <w:szCs w:val="28"/>
          <w:lang w:eastAsia="ru-RU"/>
        </w:rPr>
        <w:t>2</w:t>
      </w:r>
      <w:r w:rsidRPr="008B6799">
        <w:rPr>
          <w:rFonts w:eastAsia="Times New Roman" w:cs="Arial"/>
          <w:szCs w:val="28"/>
          <w:lang w:eastAsia="ru-RU"/>
        </w:rPr>
        <w:t xml:space="preserve">. В пункте 2.2 отчета негативным </w:t>
      </w:r>
      <w:r w:rsidRPr="008B6799">
        <w:rPr>
          <w:rFonts w:cs="Times New Roman"/>
          <w:bCs/>
          <w:szCs w:val="28"/>
        </w:rPr>
        <w:t xml:space="preserve">эффектом, который может возникнуть в связи с отсутствием правового регулирования, </w:t>
      </w:r>
      <w:r w:rsidR="001E2F48" w:rsidRPr="008B6799">
        <w:rPr>
          <w:rFonts w:cs="Times New Roman"/>
          <w:bCs/>
          <w:szCs w:val="28"/>
        </w:rPr>
        <w:t>указано</w:t>
      </w:r>
      <w:r w:rsidRPr="008B6799">
        <w:rPr>
          <w:rFonts w:cs="Times New Roman"/>
          <w:bCs/>
          <w:szCs w:val="28"/>
        </w:rPr>
        <w:t xml:space="preserve"> отсутствие ответственности за обустройство и надлежащее содержание площадок для накопления твердых коммунальных отходов, приобретения, содержания контейнеров для накопления твердых коммунальных отходов. </w:t>
      </w:r>
    </w:p>
    <w:p w:rsidR="003D6E72" w:rsidRPr="008B6799" w:rsidRDefault="003D6E72" w:rsidP="000E3CE8">
      <w:pPr>
        <w:tabs>
          <w:tab w:val="left" w:pos="851"/>
        </w:tabs>
        <w:ind w:firstLine="567"/>
        <w:jc w:val="both"/>
        <w:rPr>
          <w:rFonts w:cs="Times New Roman"/>
          <w:bCs/>
          <w:szCs w:val="28"/>
        </w:rPr>
      </w:pPr>
      <w:r w:rsidRPr="008B6799">
        <w:rPr>
          <w:rFonts w:cs="Times New Roman"/>
          <w:bCs/>
          <w:szCs w:val="28"/>
        </w:rPr>
        <w:lastRenderedPageBreak/>
        <w:t xml:space="preserve">При этом, не указано </w:t>
      </w:r>
      <w:r w:rsidR="001408A3" w:rsidRPr="008B6799">
        <w:rPr>
          <w:rFonts w:cs="Times New Roman"/>
          <w:bCs/>
          <w:szCs w:val="28"/>
        </w:rPr>
        <w:t xml:space="preserve">к каким последствиям приведет отсутствие регулирования </w:t>
      </w:r>
      <w:r w:rsidR="00164586" w:rsidRPr="008B6799">
        <w:rPr>
          <w:rFonts w:cs="Times New Roman"/>
          <w:bCs/>
          <w:szCs w:val="28"/>
        </w:rPr>
        <w:t xml:space="preserve">в части </w:t>
      </w:r>
      <w:r w:rsidR="001408A3" w:rsidRPr="008B6799">
        <w:rPr>
          <w:rFonts w:cs="Times New Roman"/>
          <w:bCs/>
          <w:szCs w:val="28"/>
        </w:rPr>
        <w:t>обустройств</w:t>
      </w:r>
      <w:r w:rsidR="00164586" w:rsidRPr="008B6799">
        <w:rPr>
          <w:rFonts w:cs="Times New Roman"/>
          <w:bCs/>
          <w:szCs w:val="28"/>
        </w:rPr>
        <w:t>а</w:t>
      </w:r>
      <w:r w:rsidR="001408A3" w:rsidRPr="008B6799">
        <w:rPr>
          <w:rFonts w:cs="Times New Roman"/>
          <w:bCs/>
          <w:szCs w:val="28"/>
        </w:rPr>
        <w:t xml:space="preserve"> и содержани</w:t>
      </w:r>
      <w:r w:rsidR="00164586" w:rsidRPr="008B6799">
        <w:rPr>
          <w:rFonts w:cs="Times New Roman"/>
          <w:bCs/>
          <w:szCs w:val="28"/>
        </w:rPr>
        <w:t>я</w:t>
      </w:r>
      <w:r w:rsidR="001408A3" w:rsidRPr="008B6799">
        <w:rPr>
          <w:rFonts w:cs="Times New Roman"/>
          <w:bCs/>
          <w:szCs w:val="28"/>
        </w:rPr>
        <w:t xml:space="preserve"> площадок для накопления крупногабаритных отходов.</w:t>
      </w:r>
    </w:p>
    <w:p w:rsidR="0028476C" w:rsidRPr="008B6799" w:rsidRDefault="001408A3" w:rsidP="000E3CE8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8B6799">
        <w:rPr>
          <w:rFonts w:eastAsia="Times New Roman" w:cs="Arial"/>
          <w:szCs w:val="28"/>
          <w:lang w:eastAsia="ru-RU"/>
        </w:rPr>
        <w:t>2.2.</w:t>
      </w:r>
      <w:r w:rsidR="002E2660" w:rsidRPr="008B6799">
        <w:rPr>
          <w:rFonts w:eastAsia="Times New Roman" w:cs="Arial"/>
          <w:szCs w:val="28"/>
          <w:lang w:eastAsia="ru-RU"/>
        </w:rPr>
        <w:t>3</w:t>
      </w:r>
      <w:r w:rsidRPr="008B6799">
        <w:rPr>
          <w:rFonts w:eastAsia="Times New Roman" w:cs="Arial"/>
          <w:szCs w:val="28"/>
          <w:lang w:eastAsia="ru-RU"/>
        </w:rPr>
        <w:t xml:space="preserve">. В пункте </w:t>
      </w:r>
      <w:r w:rsidR="000E3CE8" w:rsidRPr="008B6799">
        <w:rPr>
          <w:rFonts w:eastAsia="Times New Roman" w:cs="Arial"/>
          <w:szCs w:val="28"/>
          <w:lang w:eastAsia="ru-RU"/>
        </w:rPr>
        <w:t>3</w:t>
      </w:r>
      <w:r w:rsidRPr="008B6799">
        <w:rPr>
          <w:rFonts w:eastAsia="Times New Roman" w:cs="Arial"/>
          <w:szCs w:val="28"/>
          <w:lang w:eastAsia="ru-RU"/>
        </w:rPr>
        <w:t>.</w:t>
      </w:r>
      <w:r w:rsidR="000E3CE8" w:rsidRPr="008B6799">
        <w:rPr>
          <w:rFonts w:eastAsia="Times New Roman" w:cs="Arial"/>
          <w:szCs w:val="28"/>
          <w:lang w:eastAsia="ru-RU"/>
        </w:rPr>
        <w:t>3</w:t>
      </w:r>
      <w:r w:rsidR="00811B27" w:rsidRPr="008B6799">
        <w:rPr>
          <w:rFonts w:eastAsia="Times New Roman" w:cs="Arial"/>
          <w:szCs w:val="28"/>
          <w:lang w:eastAsia="ru-RU"/>
        </w:rPr>
        <w:t xml:space="preserve"> </w:t>
      </w:r>
      <w:r w:rsidR="00EF331C" w:rsidRPr="008B6799">
        <w:rPr>
          <w:rFonts w:eastAsia="Times New Roman" w:cs="Arial"/>
          <w:szCs w:val="28"/>
          <w:lang w:eastAsia="ru-RU"/>
        </w:rPr>
        <w:t xml:space="preserve">в </w:t>
      </w:r>
      <w:r w:rsidR="000E3CE8" w:rsidRPr="008B6799">
        <w:rPr>
          <w:rFonts w:eastAsia="Times New Roman" w:cs="Arial"/>
          <w:szCs w:val="28"/>
          <w:lang w:eastAsia="ru-RU"/>
        </w:rPr>
        <w:t>наименовани</w:t>
      </w:r>
      <w:r w:rsidR="00EF331C" w:rsidRPr="008B6799">
        <w:rPr>
          <w:rFonts w:eastAsia="Times New Roman" w:cs="Arial"/>
          <w:szCs w:val="28"/>
          <w:lang w:eastAsia="ru-RU"/>
        </w:rPr>
        <w:t>и</w:t>
      </w:r>
      <w:r w:rsidR="000E3CE8" w:rsidRPr="008B6799">
        <w:rPr>
          <w:rFonts w:eastAsia="Times New Roman" w:cs="Arial"/>
          <w:szCs w:val="28"/>
          <w:lang w:eastAsia="ru-RU"/>
        </w:rPr>
        <w:t xml:space="preserve"> показателя </w:t>
      </w:r>
      <w:r w:rsidR="00EF331C" w:rsidRPr="008B6799">
        <w:rPr>
          <w:rFonts w:eastAsia="Times New Roman" w:cs="Arial"/>
          <w:szCs w:val="28"/>
          <w:lang w:eastAsia="ru-RU"/>
        </w:rPr>
        <w:t>отсутствуют единицы</w:t>
      </w:r>
      <w:r w:rsidR="00164586" w:rsidRPr="008B6799">
        <w:rPr>
          <w:rFonts w:eastAsia="Times New Roman" w:cs="Arial"/>
          <w:szCs w:val="28"/>
          <w:lang w:eastAsia="ru-RU"/>
        </w:rPr>
        <w:t xml:space="preserve"> его измерения</w:t>
      </w:r>
      <w:r w:rsidR="002E2660" w:rsidRPr="008B6799">
        <w:rPr>
          <w:rFonts w:eastAsia="Times New Roman" w:cs="Arial"/>
          <w:szCs w:val="28"/>
          <w:lang w:eastAsia="ru-RU"/>
        </w:rPr>
        <w:t>.</w:t>
      </w:r>
    </w:p>
    <w:p w:rsidR="000E3CE8" w:rsidRPr="008B6799" w:rsidRDefault="00811B27" w:rsidP="000E3CE8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8B6799">
        <w:rPr>
          <w:rFonts w:eastAsia="Times New Roman" w:cs="Arial"/>
          <w:szCs w:val="28"/>
          <w:lang w:eastAsia="ru-RU"/>
        </w:rPr>
        <w:t>2.2.</w:t>
      </w:r>
      <w:r w:rsidR="008B6799" w:rsidRPr="008B6799">
        <w:rPr>
          <w:rFonts w:eastAsia="Times New Roman" w:cs="Arial"/>
          <w:szCs w:val="28"/>
          <w:lang w:eastAsia="ru-RU"/>
        </w:rPr>
        <w:t>4</w:t>
      </w:r>
      <w:r w:rsidRPr="008B6799">
        <w:rPr>
          <w:rFonts w:eastAsia="Times New Roman" w:cs="Arial"/>
          <w:szCs w:val="28"/>
          <w:lang w:eastAsia="ru-RU"/>
        </w:rPr>
        <w:t xml:space="preserve">. В пункте 3.5 отчета источник данных указан некорректно, поскольку </w:t>
      </w:r>
      <w:r w:rsidRPr="008B6799">
        <w:rPr>
          <w:rFonts w:cs="Times New Roman"/>
          <w:szCs w:val="28"/>
        </w:rPr>
        <w:t>контролирующие органы по результатам правового мониторинга, антикоррупционных экспертиз</w:t>
      </w:r>
      <w:r w:rsidRPr="008B6799">
        <w:rPr>
          <w:rFonts w:eastAsia="Times New Roman" w:cs="Arial"/>
          <w:szCs w:val="28"/>
          <w:lang w:eastAsia="ru-RU"/>
        </w:rPr>
        <w:t xml:space="preserve"> не выявляют </w:t>
      </w:r>
      <w:r w:rsidRPr="008B6799">
        <w:rPr>
          <w:rFonts w:cs="Times New Roman"/>
          <w:iCs/>
          <w:szCs w:val="28"/>
        </w:rPr>
        <w:t>обеспеченность контейнерами и площадками для накопления твердых коммунальных отходов.</w:t>
      </w:r>
      <w:r w:rsidR="000E3CE8" w:rsidRPr="008B6799">
        <w:rPr>
          <w:rFonts w:eastAsia="Times New Roman" w:cs="Arial"/>
          <w:szCs w:val="28"/>
          <w:lang w:eastAsia="ru-RU"/>
        </w:rPr>
        <w:t xml:space="preserve"> </w:t>
      </w:r>
    </w:p>
    <w:p w:rsidR="00EF331C" w:rsidRPr="008B6799" w:rsidRDefault="00EF331C" w:rsidP="00EF331C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8B6799">
        <w:rPr>
          <w:rFonts w:eastAsia="Times New Roman" w:cs="Arial"/>
          <w:szCs w:val="28"/>
          <w:lang w:eastAsia="ru-RU"/>
        </w:rPr>
        <w:t>2.2.</w:t>
      </w:r>
      <w:r w:rsidR="002E2660" w:rsidRPr="008B6799">
        <w:rPr>
          <w:rFonts w:eastAsia="Times New Roman" w:cs="Arial"/>
          <w:szCs w:val="28"/>
          <w:lang w:eastAsia="ru-RU"/>
        </w:rPr>
        <w:t>5</w:t>
      </w:r>
      <w:r w:rsidRPr="008B6799">
        <w:rPr>
          <w:rFonts w:eastAsia="Times New Roman" w:cs="Arial"/>
          <w:szCs w:val="28"/>
          <w:lang w:eastAsia="ru-RU"/>
        </w:rPr>
        <w:t xml:space="preserve">. В пункте 4.1 отчета, группы потенциальных адресатов правового регулирования не соответствуют </w:t>
      </w:r>
      <w:r w:rsidRPr="008B6799">
        <w:rPr>
          <w:rFonts w:cs="Times New Roman"/>
          <w:bCs/>
          <w:szCs w:val="28"/>
        </w:rPr>
        <w:t xml:space="preserve">пункту 4 раздела </w:t>
      </w:r>
      <w:r w:rsidRPr="008B6799">
        <w:rPr>
          <w:rFonts w:eastAsia="Times New Roman" w:cs="Times New Roman"/>
          <w:szCs w:val="28"/>
          <w:lang w:val="en-US" w:eastAsia="ru-RU"/>
        </w:rPr>
        <w:t>I</w:t>
      </w:r>
      <w:r w:rsidRPr="008B6799">
        <w:rPr>
          <w:rFonts w:cs="Times New Roman"/>
          <w:szCs w:val="28"/>
        </w:rPr>
        <w:t xml:space="preserve"> порядка накопления твердых коммунальных отходов (в том числе их раздельного накопления) на территории города Сургута.</w:t>
      </w:r>
    </w:p>
    <w:p w:rsidR="0028476C" w:rsidRPr="008B6799" w:rsidRDefault="00EF331C" w:rsidP="000E3CE8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8B6799">
        <w:rPr>
          <w:rFonts w:eastAsia="Times New Roman" w:cs="Arial"/>
          <w:szCs w:val="28"/>
          <w:lang w:eastAsia="ru-RU"/>
        </w:rPr>
        <w:t>При этом, в группы потенциальных адресатов не следует включать физических лиц (население города), поскольку в данн</w:t>
      </w:r>
      <w:r w:rsidR="00164586" w:rsidRPr="008B6799">
        <w:rPr>
          <w:rFonts w:eastAsia="Times New Roman" w:cs="Arial"/>
          <w:szCs w:val="28"/>
          <w:lang w:eastAsia="ru-RU"/>
        </w:rPr>
        <w:t>ом</w:t>
      </w:r>
      <w:r w:rsidRPr="008B6799">
        <w:rPr>
          <w:rFonts w:eastAsia="Times New Roman" w:cs="Arial"/>
          <w:szCs w:val="28"/>
          <w:lang w:eastAsia="ru-RU"/>
        </w:rPr>
        <w:t xml:space="preserve"> пункт</w:t>
      </w:r>
      <w:r w:rsidR="00164586" w:rsidRPr="008B6799">
        <w:rPr>
          <w:rFonts w:eastAsia="Times New Roman" w:cs="Arial"/>
          <w:szCs w:val="28"/>
          <w:lang w:eastAsia="ru-RU"/>
        </w:rPr>
        <w:t>е</w:t>
      </w:r>
      <w:r w:rsidRPr="008B6799">
        <w:rPr>
          <w:rFonts w:eastAsia="Times New Roman" w:cs="Arial"/>
          <w:szCs w:val="28"/>
          <w:lang w:eastAsia="ru-RU"/>
        </w:rPr>
        <w:t xml:space="preserve"> отчета </w:t>
      </w:r>
      <w:r w:rsidR="00164586" w:rsidRPr="008B6799">
        <w:rPr>
          <w:rFonts w:eastAsia="Times New Roman" w:cs="Arial"/>
          <w:szCs w:val="28"/>
          <w:lang w:eastAsia="ru-RU"/>
        </w:rPr>
        <w:t>указываются</w:t>
      </w:r>
      <w:r w:rsidRPr="008B6799">
        <w:rPr>
          <w:rFonts w:eastAsia="Times New Roman" w:cs="Arial"/>
          <w:szCs w:val="28"/>
          <w:lang w:eastAsia="ru-RU"/>
        </w:rPr>
        <w:t xml:space="preserve"> только </w:t>
      </w:r>
      <w:r w:rsidR="00164586" w:rsidRPr="008B6799">
        <w:rPr>
          <w:rFonts w:eastAsia="Times New Roman" w:cs="Arial"/>
          <w:szCs w:val="28"/>
          <w:lang w:eastAsia="ru-RU"/>
        </w:rPr>
        <w:t xml:space="preserve">группы </w:t>
      </w:r>
      <w:r w:rsidRPr="008B6799">
        <w:rPr>
          <w:rFonts w:eastAsia="Times New Roman" w:cs="Arial"/>
          <w:szCs w:val="28"/>
          <w:lang w:eastAsia="ru-RU"/>
        </w:rPr>
        <w:t>субъект</w:t>
      </w:r>
      <w:r w:rsidR="00164586" w:rsidRPr="008B6799">
        <w:rPr>
          <w:rFonts w:eastAsia="Times New Roman" w:cs="Arial"/>
          <w:szCs w:val="28"/>
          <w:lang w:eastAsia="ru-RU"/>
        </w:rPr>
        <w:t>ов</w:t>
      </w:r>
      <w:r w:rsidRPr="008B6799">
        <w:rPr>
          <w:rFonts w:eastAsia="Times New Roman" w:cs="Arial"/>
          <w:szCs w:val="28"/>
          <w:lang w:eastAsia="ru-RU"/>
        </w:rPr>
        <w:t xml:space="preserve"> предпринимательской и инвестиционной деятельности.</w:t>
      </w:r>
    </w:p>
    <w:p w:rsidR="00B62097" w:rsidRPr="008B6799" w:rsidRDefault="00B62097" w:rsidP="00B62097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8B6799">
        <w:rPr>
          <w:rFonts w:eastAsia="Times New Roman" w:cs="Arial"/>
          <w:szCs w:val="28"/>
          <w:lang w:eastAsia="ru-RU"/>
        </w:rPr>
        <w:t>2.2.</w:t>
      </w:r>
      <w:r w:rsidR="002E2660" w:rsidRPr="008B6799">
        <w:rPr>
          <w:rFonts w:eastAsia="Times New Roman" w:cs="Arial"/>
          <w:szCs w:val="28"/>
          <w:lang w:eastAsia="ru-RU"/>
        </w:rPr>
        <w:t>6</w:t>
      </w:r>
      <w:r w:rsidRPr="008B6799">
        <w:rPr>
          <w:rFonts w:eastAsia="Times New Roman" w:cs="Arial"/>
          <w:szCs w:val="28"/>
          <w:lang w:eastAsia="ru-RU"/>
        </w:rPr>
        <w:t>. В пункте 6</w:t>
      </w:r>
      <w:r w:rsidR="00785B1C" w:rsidRPr="008B6799">
        <w:rPr>
          <w:rFonts w:eastAsia="Times New Roman" w:cs="Arial"/>
          <w:szCs w:val="28"/>
          <w:lang w:eastAsia="ru-RU"/>
        </w:rPr>
        <w:t>.1</w:t>
      </w:r>
      <w:r w:rsidRPr="008B6799">
        <w:rPr>
          <w:rFonts w:eastAsia="Times New Roman" w:cs="Arial"/>
          <w:szCs w:val="28"/>
          <w:lang w:eastAsia="ru-RU"/>
        </w:rPr>
        <w:t xml:space="preserve"> отчета:</w:t>
      </w:r>
    </w:p>
    <w:p w:rsidR="00785B1C" w:rsidRPr="008B6799" w:rsidRDefault="00785B1C" w:rsidP="00B62097">
      <w:pPr>
        <w:ind w:firstLine="567"/>
        <w:jc w:val="both"/>
        <w:rPr>
          <w:rFonts w:cs="Times New Roman"/>
          <w:i/>
          <w:iCs/>
          <w:szCs w:val="28"/>
        </w:rPr>
      </w:pPr>
      <w:r w:rsidRPr="008B6799">
        <w:rPr>
          <w:rFonts w:eastAsia="Times New Roman" w:cs="Arial"/>
          <w:szCs w:val="28"/>
          <w:lang w:eastAsia="ru-RU"/>
        </w:rPr>
        <w:t>- в строке 1 указано, что в</w:t>
      </w:r>
      <w:r w:rsidRPr="008B6799">
        <w:rPr>
          <w:rFonts w:cs="Times New Roman"/>
          <w:i/>
          <w:iCs/>
          <w:szCs w:val="28"/>
        </w:rPr>
        <w:t xml:space="preserve"> </w:t>
      </w:r>
      <w:r w:rsidRPr="008B6799">
        <w:rPr>
          <w:rFonts w:cs="Times New Roman"/>
          <w:iCs/>
          <w:szCs w:val="28"/>
        </w:rPr>
        <w:t>соответствии с пунктом 2 раздела 2 Порядка накопления твердых коммунальных отходов (в том числе их раздельного накопления) предусмотрено накопление, в том числе раздельное накопление ТКО в контейнеры, бункеры, расположенные на контейнерных площадках.</w:t>
      </w:r>
    </w:p>
    <w:p w:rsidR="001528A5" w:rsidRPr="008B6799" w:rsidRDefault="00785B1C" w:rsidP="001528A5">
      <w:pPr>
        <w:ind w:firstLine="567"/>
        <w:jc w:val="both"/>
        <w:rPr>
          <w:rFonts w:cs="Times New Roman"/>
          <w:iCs/>
          <w:szCs w:val="28"/>
        </w:rPr>
      </w:pPr>
      <w:r w:rsidRPr="008B6799">
        <w:rPr>
          <w:rFonts w:cs="Times New Roman"/>
          <w:iCs/>
          <w:szCs w:val="28"/>
        </w:rPr>
        <w:t>При этом, пункт</w:t>
      </w:r>
      <w:r w:rsidR="00877764" w:rsidRPr="008B6799">
        <w:rPr>
          <w:rFonts w:cs="Times New Roman"/>
          <w:iCs/>
          <w:szCs w:val="28"/>
        </w:rPr>
        <w:t>ами</w:t>
      </w:r>
      <w:r w:rsidRPr="008B6799">
        <w:rPr>
          <w:rFonts w:cs="Times New Roman"/>
          <w:iCs/>
          <w:szCs w:val="28"/>
        </w:rPr>
        <w:t xml:space="preserve"> 3.</w:t>
      </w:r>
      <w:r w:rsidR="00F607FF" w:rsidRPr="008B6799">
        <w:rPr>
          <w:rFonts w:cs="Times New Roman"/>
          <w:iCs/>
          <w:szCs w:val="28"/>
        </w:rPr>
        <w:t>5</w:t>
      </w:r>
      <w:r w:rsidR="00877764" w:rsidRPr="008B6799">
        <w:rPr>
          <w:rFonts w:cs="Times New Roman"/>
          <w:iCs/>
          <w:szCs w:val="28"/>
        </w:rPr>
        <w:t>, 3.9</w:t>
      </w:r>
      <w:r w:rsidRPr="008B6799">
        <w:rPr>
          <w:rFonts w:cs="Times New Roman"/>
          <w:iCs/>
          <w:szCs w:val="28"/>
        </w:rPr>
        <w:t xml:space="preserve"> раздела 2 Порядка установлены дополнительные обязанности </w:t>
      </w:r>
      <w:r w:rsidR="00F607FF" w:rsidRPr="008B6799">
        <w:rPr>
          <w:rFonts w:cs="Times New Roman"/>
          <w:iCs/>
          <w:szCs w:val="28"/>
        </w:rPr>
        <w:t xml:space="preserve">– требования к </w:t>
      </w:r>
      <w:r w:rsidR="001528A5" w:rsidRPr="008B6799">
        <w:rPr>
          <w:rFonts w:cs="Times New Roman"/>
          <w:iCs/>
          <w:szCs w:val="28"/>
        </w:rPr>
        <w:t xml:space="preserve">используемым контейнерам (изготовленные из </w:t>
      </w:r>
      <w:r w:rsidR="00F607FF" w:rsidRPr="008B6799">
        <w:rPr>
          <w:rFonts w:cs="Times New Roman"/>
          <w:iCs/>
          <w:szCs w:val="28"/>
        </w:rPr>
        <w:t>пластик</w:t>
      </w:r>
      <w:r w:rsidR="001528A5" w:rsidRPr="008B6799">
        <w:rPr>
          <w:rFonts w:cs="Times New Roman"/>
          <w:iCs/>
          <w:szCs w:val="28"/>
        </w:rPr>
        <w:t>а</w:t>
      </w:r>
      <w:r w:rsidR="00F607FF" w:rsidRPr="008B6799">
        <w:rPr>
          <w:rFonts w:cs="Times New Roman"/>
          <w:iCs/>
          <w:szCs w:val="28"/>
        </w:rPr>
        <w:t xml:space="preserve"> или металл</w:t>
      </w:r>
      <w:r w:rsidR="001528A5" w:rsidRPr="008B6799">
        <w:rPr>
          <w:rFonts w:cs="Times New Roman"/>
          <w:iCs/>
          <w:szCs w:val="28"/>
        </w:rPr>
        <w:t>а</w:t>
      </w:r>
      <w:r w:rsidR="00877764" w:rsidRPr="008B6799">
        <w:rPr>
          <w:rFonts w:cs="Times New Roman"/>
          <w:iCs/>
          <w:szCs w:val="28"/>
        </w:rPr>
        <w:t>; иметь крышку</w:t>
      </w:r>
      <w:r w:rsidR="00F607FF" w:rsidRPr="008B6799">
        <w:rPr>
          <w:rFonts w:cs="Times New Roman"/>
          <w:iCs/>
          <w:szCs w:val="28"/>
        </w:rPr>
        <w:t xml:space="preserve">), </w:t>
      </w:r>
      <w:r w:rsidR="001528A5" w:rsidRPr="008B6799">
        <w:rPr>
          <w:rFonts w:cs="Times New Roman"/>
          <w:iCs/>
          <w:szCs w:val="28"/>
        </w:rPr>
        <w:t>которые не отражены в отчете</w:t>
      </w:r>
      <w:r w:rsidR="00877764" w:rsidRPr="008B6799">
        <w:rPr>
          <w:rFonts w:cs="Times New Roman"/>
          <w:iCs/>
          <w:szCs w:val="28"/>
        </w:rPr>
        <w:t>;</w:t>
      </w:r>
    </w:p>
    <w:p w:rsidR="00B62097" w:rsidRPr="008B6799" w:rsidRDefault="00B62097" w:rsidP="00B62097">
      <w:pPr>
        <w:ind w:firstLine="567"/>
        <w:jc w:val="both"/>
        <w:rPr>
          <w:rFonts w:cs="Times New Roman"/>
          <w:iCs/>
          <w:szCs w:val="28"/>
        </w:rPr>
      </w:pPr>
      <w:r w:rsidRPr="008B6799">
        <w:rPr>
          <w:rFonts w:eastAsia="Times New Roman" w:cs="Arial"/>
          <w:szCs w:val="28"/>
          <w:lang w:eastAsia="ru-RU"/>
        </w:rPr>
        <w:t>- в строке 2 указано, что в</w:t>
      </w:r>
      <w:r w:rsidRPr="008B6799">
        <w:rPr>
          <w:rFonts w:cs="Times New Roman"/>
          <w:i/>
          <w:iCs/>
          <w:szCs w:val="28"/>
        </w:rPr>
        <w:t xml:space="preserve"> </w:t>
      </w:r>
      <w:r w:rsidRPr="008B6799">
        <w:rPr>
          <w:rFonts w:cs="Times New Roman"/>
          <w:iCs/>
          <w:szCs w:val="28"/>
        </w:rPr>
        <w:t xml:space="preserve">соответствии с пунктом 3.1 раздела 2 Порядка накопления твердых коммунальных отходов (в том числе их раздельного накопления): </w:t>
      </w:r>
      <w:r w:rsidR="001528A5" w:rsidRPr="008B6799">
        <w:rPr>
          <w:rFonts w:cs="Times New Roman"/>
          <w:iCs/>
          <w:szCs w:val="28"/>
        </w:rPr>
        <w:t>с</w:t>
      </w:r>
      <w:r w:rsidRPr="008B6799">
        <w:rPr>
          <w:rFonts w:cs="Times New Roman"/>
          <w:iCs/>
          <w:szCs w:val="28"/>
        </w:rPr>
        <w:t>обственники ТКО осуществляют накопление ТКО на контейнерных площадках, обустроенных в соответствии с требованиями законодательства в области охраны окружающей среды и обеспечения санитарно-эпидемиологического благополучия населения.</w:t>
      </w:r>
    </w:p>
    <w:p w:rsidR="00810C9B" w:rsidRPr="008B6799" w:rsidRDefault="00B62097" w:rsidP="00810C9B">
      <w:pPr>
        <w:ind w:firstLine="567"/>
        <w:jc w:val="both"/>
        <w:rPr>
          <w:rFonts w:cs="Times New Roman"/>
          <w:iCs/>
          <w:szCs w:val="28"/>
        </w:rPr>
      </w:pPr>
      <w:r w:rsidRPr="008B6799">
        <w:rPr>
          <w:rFonts w:cs="Times New Roman"/>
          <w:iCs/>
          <w:szCs w:val="28"/>
        </w:rPr>
        <w:t xml:space="preserve">При этом, </w:t>
      </w:r>
      <w:r w:rsidR="00810C9B" w:rsidRPr="008B6799">
        <w:rPr>
          <w:rFonts w:cs="Times New Roman"/>
          <w:iCs/>
          <w:szCs w:val="28"/>
        </w:rPr>
        <w:t xml:space="preserve">пунктом 3.1 раздела 2 Порядка также установлена обязанность обустройства площадок в соответствии с </w:t>
      </w:r>
      <w:r w:rsidR="00810C9B" w:rsidRPr="008B6799">
        <w:rPr>
          <w:szCs w:val="28"/>
        </w:rPr>
        <w:t xml:space="preserve">решением Думы города Сургута от 26.12.2017 № 206-VI ДГ «О Правилах благоустройства территории города Сургута», </w:t>
      </w:r>
      <w:r w:rsidR="00810C9B" w:rsidRPr="008B6799">
        <w:rPr>
          <w:rFonts w:cs="Times New Roman"/>
          <w:iCs/>
          <w:szCs w:val="28"/>
        </w:rPr>
        <w:t>которая не отражена в отчете.</w:t>
      </w:r>
    </w:p>
    <w:p w:rsidR="00B62097" w:rsidRPr="008B6799" w:rsidRDefault="00810C9B" w:rsidP="00B62097">
      <w:pPr>
        <w:ind w:firstLine="567"/>
        <w:jc w:val="both"/>
        <w:rPr>
          <w:rFonts w:cs="Times New Roman"/>
          <w:iCs/>
          <w:szCs w:val="28"/>
        </w:rPr>
      </w:pPr>
      <w:r w:rsidRPr="008B6799">
        <w:rPr>
          <w:rFonts w:cs="Times New Roman"/>
          <w:iCs/>
          <w:szCs w:val="28"/>
        </w:rPr>
        <w:t xml:space="preserve">Кроме того, </w:t>
      </w:r>
      <w:r w:rsidR="00B62097" w:rsidRPr="008B6799">
        <w:rPr>
          <w:rFonts w:cs="Times New Roman"/>
          <w:iCs/>
          <w:szCs w:val="28"/>
        </w:rPr>
        <w:t>пункт</w:t>
      </w:r>
      <w:r w:rsidR="00877764" w:rsidRPr="008B6799">
        <w:rPr>
          <w:rFonts w:cs="Times New Roman"/>
          <w:iCs/>
          <w:szCs w:val="28"/>
        </w:rPr>
        <w:t>ами</w:t>
      </w:r>
      <w:r w:rsidR="00B62097" w:rsidRPr="008B6799">
        <w:rPr>
          <w:rFonts w:cs="Times New Roman"/>
          <w:iCs/>
          <w:szCs w:val="28"/>
        </w:rPr>
        <w:t xml:space="preserve"> 3.3</w:t>
      </w:r>
      <w:r w:rsidR="00877764" w:rsidRPr="008B6799">
        <w:rPr>
          <w:rFonts w:cs="Times New Roman"/>
          <w:iCs/>
          <w:szCs w:val="28"/>
        </w:rPr>
        <w:t>, 3.9</w:t>
      </w:r>
      <w:r w:rsidR="00B62097" w:rsidRPr="008B6799">
        <w:rPr>
          <w:rFonts w:cs="Times New Roman"/>
          <w:iCs/>
          <w:szCs w:val="28"/>
        </w:rPr>
        <w:t xml:space="preserve"> раздела 2 Порядка установлены отдельные (дополнительные) тре</w:t>
      </w:r>
      <w:r w:rsidR="00403D00" w:rsidRPr="008B6799">
        <w:rPr>
          <w:rFonts w:cs="Times New Roman"/>
          <w:iCs/>
          <w:szCs w:val="28"/>
        </w:rPr>
        <w:t xml:space="preserve">бования к обустройству площадок, которые не отражены в </w:t>
      </w:r>
      <w:r w:rsidR="00785B1C" w:rsidRPr="008B6799">
        <w:rPr>
          <w:rFonts w:cs="Times New Roman"/>
          <w:iCs/>
          <w:szCs w:val="28"/>
        </w:rPr>
        <w:t>отчете</w:t>
      </w:r>
      <w:r w:rsidR="002E2660" w:rsidRPr="008B6799">
        <w:rPr>
          <w:rFonts w:cs="Times New Roman"/>
          <w:iCs/>
          <w:szCs w:val="28"/>
        </w:rPr>
        <w:t>.</w:t>
      </w:r>
    </w:p>
    <w:p w:rsidR="000A0AA1" w:rsidRPr="008B6799" w:rsidRDefault="000A0AA1" w:rsidP="000E3CE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B6799">
        <w:rPr>
          <w:rFonts w:cs="Times New Roman"/>
          <w:szCs w:val="28"/>
        </w:rPr>
        <w:t>2.2.</w:t>
      </w:r>
      <w:r w:rsidR="008B6799" w:rsidRPr="008B6799">
        <w:rPr>
          <w:rFonts w:cs="Times New Roman"/>
          <w:szCs w:val="28"/>
        </w:rPr>
        <w:t>7</w:t>
      </w:r>
      <w:r w:rsidRPr="008B6799">
        <w:rPr>
          <w:rFonts w:cs="Times New Roman"/>
          <w:szCs w:val="28"/>
        </w:rPr>
        <w:t xml:space="preserve">. В приложении к отчету осуществлен расчет </w:t>
      </w:r>
      <w:r w:rsidRPr="008B6799">
        <w:rPr>
          <w:rFonts w:eastAsia="Times New Roman" w:cs="Times New Roman"/>
          <w:szCs w:val="28"/>
          <w:lang w:eastAsia="ru-RU"/>
        </w:rPr>
        <w:t xml:space="preserve">расходов субъектов предпринимательской деятельности, связанных с необходимостью соблюдения установленных нормативным правовым актом обязанностей, </w:t>
      </w:r>
      <w:r w:rsidRPr="008B6799">
        <w:rPr>
          <w:rFonts w:cs="Times New Roman"/>
          <w:szCs w:val="28"/>
        </w:rPr>
        <w:t xml:space="preserve">с применением методики </w:t>
      </w:r>
      <w:r w:rsidRPr="008B6799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ХМАО-Югры от </w:t>
      </w:r>
      <w:r w:rsidRPr="008B6799">
        <w:rPr>
          <w:rFonts w:cs="Times New Roman"/>
          <w:szCs w:val="28"/>
        </w:rPr>
        <w:t xml:space="preserve">30.09.2013 № 155 </w:t>
      </w:r>
      <w:r w:rsidRPr="008B6799">
        <w:rPr>
          <w:rFonts w:eastAsia="Times New Roman" w:cs="Times New Roman"/>
          <w:szCs w:val="28"/>
          <w:lang w:eastAsia="ru-RU"/>
        </w:rPr>
        <w:t>(с изменениями от 30.09.2015 № 200).</w:t>
      </w:r>
    </w:p>
    <w:p w:rsidR="00B62097" w:rsidRPr="008B6799" w:rsidRDefault="000A0AA1" w:rsidP="002F2DE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B6799">
        <w:rPr>
          <w:rFonts w:eastAsia="Times New Roman" w:cs="Times New Roman"/>
          <w:szCs w:val="28"/>
          <w:lang w:eastAsia="ru-RU"/>
        </w:rPr>
        <w:t>При этом</w:t>
      </w:r>
      <w:r w:rsidR="00B62097" w:rsidRPr="008B6799">
        <w:rPr>
          <w:rFonts w:eastAsia="Times New Roman" w:cs="Times New Roman"/>
          <w:szCs w:val="28"/>
          <w:lang w:eastAsia="ru-RU"/>
        </w:rPr>
        <w:t>:</w:t>
      </w:r>
      <w:r w:rsidR="00164586" w:rsidRPr="008B6799">
        <w:rPr>
          <w:rFonts w:eastAsia="Times New Roman" w:cs="Times New Roman"/>
          <w:szCs w:val="28"/>
          <w:lang w:eastAsia="ru-RU"/>
        </w:rPr>
        <w:t xml:space="preserve"> </w:t>
      </w:r>
    </w:p>
    <w:p w:rsidR="00B62097" w:rsidRPr="008B6799" w:rsidRDefault="00B62097" w:rsidP="002F2DE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B6799">
        <w:rPr>
          <w:rFonts w:eastAsia="Times New Roman" w:cs="Times New Roman"/>
          <w:szCs w:val="28"/>
          <w:lang w:eastAsia="ru-RU"/>
        </w:rPr>
        <w:t xml:space="preserve">1) </w:t>
      </w:r>
      <w:r w:rsidR="008854FD" w:rsidRPr="008B6799">
        <w:rPr>
          <w:rFonts w:eastAsia="Times New Roman" w:cs="Times New Roman"/>
          <w:szCs w:val="28"/>
          <w:lang w:eastAsia="ru-RU"/>
        </w:rPr>
        <w:t>В</w:t>
      </w:r>
      <w:r w:rsidR="002F2DEE" w:rsidRPr="008B6799">
        <w:rPr>
          <w:rFonts w:eastAsia="Times New Roman" w:cs="Times New Roman"/>
          <w:szCs w:val="28"/>
          <w:lang w:eastAsia="ru-RU"/>
        </w:rPr>
        <w:t xml:space="preserve"> расчете не учтены </w:t>
      </w:r>
      <w:r w:rsidRPr="008B6799">
        <w:rPr>
          <w:rFonts w:eastAsia="Times New Roman" w:cs="Times New Roman"/>
          <w:szCs w:val="28"/>
          <w:lang w:eastAsia="ru-RU"/>
        </w:rPr>
        <w:t xml:space="preserve">следующие </w:t>
      </w:r>
      <w:r w:rsidR="002F2DEE" w:rsidRPr="008B6799">
        <w:rPr>
          <w:rFonts w:eastAsia="Times New Roman" w:cs="Times New Roman"/>
          <w:szCs w:val="28"/>
          <w:lang w:eastAsia="ru-RU"/>
        </w:rPr>
        <w:t xml:space="preserve">обязанности, </w:t>
      </w:r>
      <w:r w:rsidRPr="008B6799">
        <w:rPr>
          <w:rFonts w:eastAsia="Times New Roman" w:cs="Times New Roman"/>
          <w:szCs w:val="28"/>
          <w:lang w:eastAsia="ru-RU"/>
        </w:rPr>
        <w:t xml:space="preserve">которые влекут издержки </w:t>
      </w:r>
      <w:r w:rsidR="008854FD" w:rsidRPr="008B6799">
        <w:rPr>
          <w:rFonts w:eastAsia="Times New Roman" w:cs="Times New Roman"/>
          <w:szCs w:val="28"/>
          <w:lang w:eastAsia="ru-RU"/>
        </w:rPr>
        <w:t xml:space="preserve">субъектов </w:t>
      </w:r>
      <w:r w:rsidRPr="008B6799">
        <w:rPr>
          <w:rFonts w:eastAsia="Times New Roman" w:cs="Times New Roman"/>
          <w:szCs w:val="28"/>
          <w:lang w:eastAsia="ru-RU"/>
        </w:rPr>
        <w:t>предпринимател</w:t>
      </w:r>
      <w:r w:rsidR="008854FD" w:rsidRPr="008B6799">
        <w:rPr>
          <w:rFonts w:eastAsia="Times New Roman" w:cs="Times New Roman"/>
          <w:szCs w:val="28"/>
          <w:lang w:eastAsia="ru-RU"/>
        </w:rPr>
        <w:t>ьской деятельности, предусмотренные</w:t>
      </w:r>
      <w:r w:rsidRPr="008B6799">
        <w:rPr>
          <w:rFonts w:eastAsia="Times New Roman" w:cs="Times New Roman"/>
          <w:szCs w:val="28"/>
          <w:lang w:eastAsia="ru-RU"/>
        </w:rPr>
        <w:t>:</w:t>
      </w:r>
    </w:p>
    <w:p w:rsidR="00FB2B5A" w:rsidRPr="008B6799" w:rsidRDefault="00B62097" w:rsidP="00FB2B5A">
      <w:pPr>
        <w:tabs>
          <w:tab w:val="left" w:pos="567"/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B6799">
        <w:rPr>
          <w:rFonts w:eastAsia="Times New Roman" w:cs="Times New Roman"/>
          <w:szCs w:val="28"/>
          <w:lang w:eastAsia="ru-RU"/>
        </w:rPr>
        <w:lastRenderedPageBreak/>
        <w:t xml:space="preserve">- </w:t>
      </w:r>
      <w:r w:rsidR="002F2DEE" w:rsidRPr="008B6799">
        <w:rPr>
          <w:rFonts w:eastAsia="Times New Roman" w:cs="Times New Roman"/>
          <w:szCs w:val="28"/>
          <w:lang w:eastAsia="ru-RU"/>
        </w:rPr>
        <w:t xml:space="preserve">пунктом </w:t>
      </w:r>
      <w:r w:rsidRPr="008B6799">
        <w:rPr>
          <w:rFonts w:eastAsia="Times New Roman" w:cs="Times New Roman"/>
          <w:szCs w:val="28"/>
          <w:lang w:eastAsia="ru-RU"/>
        </w:rPr>
        <w:t>3.</w:t>
      </w:r>
      <w:r w:rsidR="00FB2B5A" w:rsidRPr="008B6799">
        <w:rPr>
          <w:rFonts w:eastAsia="Times New Roman" w:cs="Times New Roman"/>
          <w:szCs w:val="28"/>
          <w:lang w:eastAsia="ru-RU"/>
        </w:rPr>
        <w:t>14</w:t>
      </w:r>
      <w:r w:rsidRPr="008B6799">
        <w:rPr>
          <w:rFonts w:eastAsia="Times New Roman" w:cs="Times New Roman"/>
          <w:szCs w:val="28"/>
          <w:lang w:eastAsia="ru-RU"/>
        </w:rPr>
        <w:t xml:space="preserve"> раздела </w:t>
      </w:r>
      <w:r w:rsidRPr="008B6799">
        <w:rPr>
          <w:rFonts w:eastAsia="Times New Roman" w:cs="Times New Roman"/>
          <w:szCs w:val="28"/>
          <w:lang w:val="en-US" w:eastAsia="ru-RU"/>
        </w:rPr>
        <w:t>II</w:t>
      </w:r>
      <w:r w:rsidRPr="008B6799">
        <w:rPr>
          <w:rFonts w:eastAsia="Times New Roman" w:cs="Times New Roman"/>
          <w:szCs w:val="28"/>
          <w:lang w:eastAsia="ru-RU"/>
        </w:rPr>
        <w:t xml:space="preserve"> порядка, </w:t>
      </w:r>
      <w:r w:rsidR="00FB2B5A" w:rsidRPr="008B6799">
        <w:rPr>
          <w:rFonts w:eastAsia="Times New Roman" w:cs="Times New Roman"/>
          <w:szCs w:val="28"/>
          <w:lang w:eastAsia="ru-RU"/>
        </w:rPr>
        <w:t xml:space="preserve">в части </w:t>
      </w:r>
      <w:r w:rsidR="00FB2B5A" w:rsidRPr="008B6799">
        <w:rPr>
          <w:szCs w:val="28"/>
        </w:rPr>
        <w:t>обеспечения размещения на контейнерных площадках информации о собственнике контейнерных площадок, обслуживаемых объектах потребителей, а также об организации, осуществляющей вывоз отходов с данной площадки, телефона для обращений и графика вывоза отходов</w:t>
      </w:r>
      <w:r w:rsidR="001A6673" w:rsidRPr="008B6799">
        <w:rPr>
          <w:szCs w:val="28"/>
        </w:rPr>
        <w:t xml:space="preserve"> (затраты рабочего времени, расходные материалы)</w:t>
      </w:r>
      <w:r w:rsidR="008854FD" w:rsidRPr="008B6799">
        <w:rPr>
          <w:szCs w:val="28"/>
        </w:rPr>
        <w:t>;</w:t>
      </w:r>
    </w:p>
    <w:p w:rsidR="00FB2B5A" w:rsidRPr="008B6799" w:rsidRDefault="00FB2B5A" w:rsidP="00FB2B5A">
      <w:pPr>
        <w:tabs>
          <w:tab w:val="left" w:pos="567"/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B6799">
        <w:rPr>
          <w:rFonts w:eastAsia="Times New Roman" w:cs="Times New Roman"/>
          <w:szCs w:val="28"/>
          <w:lang w:eastAsia="ru-RU"/>
        </w:rPr>
        <w:t xml:space="preserve">- </w:t>
      </w:r>
      <w:r w:rsidR="00DA2939" w:rsidRPr="008B6799">
        <w:rPr>
          <w:rFonts w:eastAsia="Times New Roman" w:cs="Times New Roman"/>
          <w:szCs w:val="28"/>
          <w:lang w:eastAsia="ru-RU"/>
        </w:rPr>
        <w:t xml:space="preserve">пунктом 1 раздела </w:t>
      </w:r>
      <w:r w:rsidR="00DA2939" w:rsidRPr="008B6799">
        <w:rPr>
          <w:rFonts w:eastAsia="Times New Roman" w:cs="Times New Roman"/>
          <w:szCs w:val="28"/>
          <w:lang w:val="en-US" w:eastAsia="ru-RU"/>
        </w:rPr>
        <w:t>IV</w:t>
      </w:r>
      <w:r w:rsidR="00DA2939" w:rsidRPr="008B6799">
        <w:rPr>
          <w:rFonts w:eastAsia="Times New Roman" w:cs="Times New Roman"/>
          <w:szCs w:val="28"/>
          <w:lang w:eastAsia="ru-RU"/>
        </w:rPr>
        <w:t xml:space="preserve"> порядка, в части обязанности накопления КГО на специальных площадках для КГО</w:t>
      </w:r>
      <w:r w:rsidR="008854FD" w:rsidRPr="008B6799">
        <w:rPr>
          <w:rFonts w:eastAsia="Times New Roman" w:cs="Times New Roman"/>
          <w:szCs w:val="28"/>
          <w:lang w:eastAsia="ru-RU"/>
        </w:rPr>
        <w:t xml:space="preserve"> (обустройство площадок)</w:t>
      </w:r>
      <w:r w:rsidR="00DA2939" w:rsidRPr="008B6799">
        <w:rPr>
          <w:rFonts w:eastAsia="Times New Roman" w:cs="Times New Roman"/>
          <w:szCs w:val="28"/>
          <w:lang w:eastAsia="ru-RU"/>
        </w:rPr>
        <w:t>;</w:t>
      </w:r>
    </w:p>
    <w:p w:rsidR="00DA2939" w:rsidRPr="008B6799" w:rsidRDefault="00DA2939" w:rsidP="00DA2939">
      <w:pPr>
        <w:tabs>
          <w:tab w:val="left" w:pos="567"/>
          <w:tab w:val="left" w:pos="851"/>
        </w:tabs>
        <w:ind w:firstLine="567"/>
        <w:jc w:val="both"/>
        <w:rPr>
          <w:szCs w:val="28"/>
        </w:rPr>
      </w:pPr>
      <w:r w:rsidRPr="008B6799">
        <w:rPr>
          <w:rFonts w:eastAsia="Times New Roman" w:cs="Times New Roman"/>
          <w:szCs w:val="28"/>
          <w:lang w:eastAsia="ru-RU"/>
        </w:rPr>
        <w:t xml:space="preserve">- пунктом 1.2 раздела </w:t>
      </w:r>
      <w:r w:rsidRPr="008B6799">
        <w:rPr>
          <w:rFonts w:eastAsia="Times New Roman" w:cs="Times New Roman"/>
          <w:szCs w:val="28"/>
          <w:lang w:val="en-US" w:eastAsia="ru-RU"/>
        </w:rPr>
        <w:t>IV</w:t>
      </w:r>
      <w:r w:rsidRPr="008B6799">
        <w:rPr>
          <w:rFonts w:eastAsia="Times New Roman" w:cs="Times New Roman"/>
          <w:szCs w:val="28"/>
          <w:lang w:eastAsia="ru-RU"/>
        </w:rPr>
        <w:t xml:space="preserve"> порядка, в части обязанности по разборке </w:t>
      </w:r>
      <w:r w:rsidRPr="008B6799">
        <w:rPr>
          <w:szCs w:val="28"/>
        </w:rPr>
        <w:t>предметов мебели</w:t>
      </w:r>
      <w:r w:rsidR="008854FD" w:rsidRPr="008B6799">
        <w:rPr>
          <w:szCs w:val="28"/>
        </w:rPr>
        <w:t xml:space="preserve"> (затраты рабочего времени);</w:t>
      </w:r>
    </w:p>
    <w:p w:rsidR="008854FD" w:rsidRPr="008B6799" w:rsidRDefault="008854FD" w:rsidP="008854FD">
      <w:pPr>
        <w:tabs>
          <w:tab w:val="left" w:pos="567"/>
          <w:tab w:val="left" w:pos="851"/>
        </w:tabs>
        <w:ind w:firstLine="567"/>
        <w:jc w:val="both"/>
        <w:rPr>
          <w:szCs w:val="28"/>
        </w:rPr>
      </w:pPr>
      <w:r w:rsidRPr="008B6799">
        <w:rPr>
          <w:szCs w:val="28"/>
        </w:rPr>
        <w:t xml:space="preserve">- пунктом 3.3 </w:t>
      </w:r>
      <w:r w:rsidRPr="008B6799">
        <w:rPr>
          <w:rFonts w:eastAsia="Times New Roman" w:cs="Times New Roman"/>
          <w:szCs w:val="28"/>
          <w:lang w:eastAsia="ru-RU"/>
        </w:rPr>
        <w:t xml:space="preserve">раздела </w:t>
      </w:r>
      <w:r w:rsidRPr="008B6799">
        <w:rPr>
          <w:rFonts w:eastAsia="Times New Roman" w:cs="Times New Roman"/>
          <w:szCs w:val="28"/>
          <w:lang w:val="en-US" w:eastAsia="ru-RU"/>
        </w:rPr>
        <w:t>IV</w:t>
      </w:r>
      <w:r w:rsidRPr="008B6799">
        <w:rPr>
          <w:rFonts w:eastAsia="Times New Roman" w:cs="Times New Roman"/>
          <w:szCs w:val="28"/>
          <w:lang w:eastAsia="ru-RU"/>
        </w:rPr>
        <w:t xml:space="preserve"> порядка, в части передачи накопленных опасных отходов на утилизацию в </w:t>
      </w:r>
      <w:r w:rsidRPr="008B6799">
        <w:rPr>
          <w:szCs w:val="28"/>
        </w:rPr>
        <w:t xml:space="preserve">лицензированные специализированные организации (транспортные расходы). </w:t>
      </w:r>
    </w:p>
    <w:p w:rsidR="00FB2B5A" w:rsidRPr="008B6799" w:rsidRDefault="00FB2B5A" w:rsidP="002F2DE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B6799">
        <w:rPr>
          <w:rFonts w:eastAsia="Times New Roman" w:cs="Times New Roman"/>
          <w:szCs w:val="28"/>
          <w:lang w:eastAsia="ru-RU"/>
        </w:rPr>
        <w:t xml:space="preserve">2) </w:t>
      </w:r>
      <w:r w:rsidR="008854FD" w:rsidRPr="008B6799">
        <w:rPr>
          <w:rFonts w:eastAsia="Times New Roman" w:cs="Times New Roman"/>
          <w:szCs w:val="28"/>
          <w:lang w:eastAsia="ru-RU"/>
        </w:rPr>
        <w:t>Р</w:t>
      </w:r>
      <w:r w:rsidRPr="008B6799">
        <w:rPr>
          <w:rFonts w:eastAsia="Times New Roman" w:cs="Times New Roman"/>
          <w:szCs w:val="28"/>
          <w:lang w:eastAsia="ru-RU"/>
        </w:rPr>
        <w:t>асчет произведен без учета:</w:t>
      </w:r>
    </w:p>
    <w:p w:rsidR="00FB2B5A" w:rsidRPr="008B6799" w:rsidRDefault="00FB2B5A" w:rsidP="002F2DE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B6799">
        <w:rPr>
          <w:rFonts w:eastAsia="Times New Roman" w:cs="Times New Roman"/>
          <w:szCs w:val="28"/>
          <w:lang w:eastAsia="ru-RU"/>
        </w:rPr>
        <w:t xml:space="preserve">- количества контейнеров, необходимого для раздельного накопления твердых коммунальных отходов (с цветовой индикацией) по видам и группам отходов, в соответствии с разделом </w:t>
      </w:r>
      <w:r w:rsidRPr="008B6799">
        <w:rPr>
          <w:rFonts w:eastAsia="Times New Roman" w:cs="Times New Roman"/>
          <w:szCs w:val="28"/>
          <w:lang w:val="en-US" w:eastAsia="ru-RU"/>
        </w:rPr>
        <w:t>III</w:t>
      </w:r>
      <w:r w:rsidRPr="008B6799">
        <w:rPr>
          <w:rFonts w:eastAsia="Times New Roman" w:cs="Times New Roman"/>
          <w:szCs w:val="28"/>
          <w:lang w:eastAsia="ru-RU"/>
        </w:rPr>
        <w:t xml:space="preserve"> порядка;</w:t>
      </w:r>
    </w:p>
    <w:p w:rsidR="00FB2B5A" w:rsidRPr="008B6799" w:rsidRDefault="00FB2B5A" w:rsidP="002F2DE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B6799">
        <w:rPr>
          <w:rFonts w:eastAsia="Times New Roman" w:cs="Times New Roman"/>
          <w:szCs w:val="28"/>
          <w:lang w:eastAsia="ru-RU"/>
        </w:rPr>
        <w:t xml:space="preserve">- расходов на </w:t>
      </w:r>
      <w:r w:rsidR="008854FD" w:rsidRPr="008B6799">
        <w:rPr>
          <w:rFonts w:eastAsia="Times New Roman" w:cs="Times New Roman"/>
          <w:szCs w:val="28"/>
          <w:lang w:eastAsia="ru-RU"/>
        </w:rPr>
        <w:t xml:space="preserve">приобретение специализированных контейнеров для накопления опасных отходов, в соответствии с пунктом 3.1 раздела </w:t>
      </w:r>
      <w:r w:rsidR="008854FD" w:rsidRPr="008B6799">
        <w:rPr>
          <w:rFonts w:eastAsia="Times New Roman" w:cs="Times New Roman"/>
          <w:szCs w:val="28"/>
          <w:lang w:val="en-US" w:eastAsia="ru-RU"/>
        </w:rPr>
        <w:t>IV</w:t>
      </w:r>
      <w:r w:rsidR="008854FD" w:rsidRPr="008B6799">
        <w:rPr>
          <w:rFonts w:eastAsia="Times New Roman" w:cs="Times New Roman"/>
          <w:szCs w:val="28"/>
          <w:lang w:eastAsia="ru-RU"/>
        </w:rPr>
        <w:t xml:space="preserve"> порядка.</w:t>
      </w:r>
    </w:p>
    <w:p w:rsidR="000A0AA1" w:rsidRPr="008B6799" w:rsidRDefault="00EF331C" w:rsidP="000A0A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B6799">
        <w:rPr>
          <w:rFonts w:eastAsia="Times New Roman" w:cs="Times New Roman"/>
          <w:szCs w:val="28"/>
          <w:lang w:eastAsia="ru-RU"/>
        </w:rPr>
        <w:t>2.2.</w:t>
      </w:r>
      <w:r w:rsidR="002E2660" w:rsidRPr="008B6799">
        <w:rPr>
          <w:rFonts w:eastAsia="Times New Roman" w:cs="Times New Roman"/>
          <w:szCs w:val="28"/>
          <w:lang w:eastAsia="ru-RU"/>
        </w:rPr>
        <w:t>8</w:t>
      </w:r>
      <w:r w:rsidRPr="008B6799">
        <w:rPr>
          <w:rFonts w:eastAsia="Times New Roman" w:cs="Times New Roman"/>
          <w:szCs w:val="28"/>
          <w:lang w:eastAsia="ru-RU"/>
        </w:rPr>
        <w:t>. Скорректировать раздел 6 отчета с учетом пересчета расходов субъектов предпринимательской деятельности, связанных с необходимостью соблюдения установленных нормативным правовым актом обязанностей, отраженных в пункте 2.2.</w:t>
      </w:r>
      <w:r w:rsidR="002E2660" w:rsidRPr="008B6799">
        <w:rPr>
          <w:rFonts w:eastAsia="Times New Roman" w:cs="Times New Roman"/>
          <w:szCs w:val="28"/>
          <w:lang w:eastAsia="ru-RU"/>
        </w:rPr>
        <w:t>7</w:t>
      </w:r>
      <w:r w:rsidRPr="008B6799">
        <w:rPr>
          <w:rFonts w:eastAsia="Times New Roman" w:cs="Times New Roman"/>
          <w:szCs w:val="28"/>
          <w:lang w:eastAsia="ru-RU"/>
        </w:rPr>
        <w:t xml:space="preserve"> Заключения.</w:t>
      </w:r>
    </w:p>
    <w:p w:rsidR="001408A3" w:rsidRPr="008B6799" w:rsidRDefault="001408A3" w:rsidP="001408A3">
      <w:pPr>
        <w:ind w:firstLine="567"/>
        <w:jc w:val="both"/>
        <w:rPr>
          <w:rFonts w:cs="Times New Roman"/>
          <w:szCs w:val="28"/>
        </w:rPr>
      </w:pPr>
      <w:r w:rsidRPr="008B6799">
        <w:rPr>
          <w:rFonts w:cs="Times New Roman"/>
          <w:szCs w:val="28"/>
        </w:rPr>
        <w:t>2.2.</w:t>
      </w:r>
      <w:r w:rsidR="002E2660" w:rsidRPr="008B6799">
        <w:rPr>
          <w:rFonts w:cs="Times New Roman"/>
          <w:szCs w:val="28"/>
        </w:rPr>
        <w:t>9</w:t>
      </w:r>
      <w:r w:rsidRPr="008B6799">
        <w:rPr>
          <w:rFonts w:cs="Times New Roman"/>
          <w:szCs w:val="28"/>
        </w:rPr>
        <w:t>. Устранить выявленные недочеты:</w:t>
      </w:r>
    </w:p>
    <w:p w:rsidR="001408A3" w:rsidRPr="008B6799" w:rsidRDefault="001408A3" w:rsidP="007058D0">
      <w:pPr>
        <w:ind w:firstLine="567"/>
        <w:jc w:val="both"/>
        <w:rPr>
          <w:rFonts w:cs="Times New Roman"/>
          <w:szCs w:val="28"/>
        </w:rPr>
      </w:pPr>
      <w:r w:rsidRPr="008B6799">
        <w:rPr>
          <w:rFonts w:cs="Times New Roman"/>
          <w:szCs w:val="28"/>
        </w:rPr>
        <w:t xml:space="preserve">1) в пункте 3.1 отчета </w:t>
      </w:r>
      <w:r w:rsidRPr="008B6799">
        <w:rPr>
          <w:rFonts w:eastAsia="Times New Roman" w:cs="Arial"/>
          <w:szCs w:val="28"/>
          <w:lang w:eastAsia="ru-RU"/>
        </w:rPr>
        <w:t>дату «29</w:t>
      </w:r>
      <w:r w:rsidR="00466C60" w:rsidRPr="008B6799">
        <w:rPr>
          <w:rFonts w:eastAsia="Times New Roman" w:cs="Arial"/>
          <w:szCs w:val="28"/>
          <w:lang w:eastAsia="ru-RU"/>
        </w:rPr>
        <w:t>»</w:t>
      </w:r>
      <w:r w:rsidRPr="008B6799">
        <w:rPr>
          <w:rFonts w:eastAsia="Times New Roman" w:cs="Arial"/>
          <w:szCs w:val="28"/>
          <w:lang w:eastAsia="ru-RU"/>
        </w:rPr>
        <w:t xml:space="preserve"> </w:t>
      </w:r>
      <w:r w:rsidRPr="008B6799">
        <w:rPr>
          <w:rFonts w:eastAsia="Times New Roman" w:cs="Arial"/>
          <w:szCs w:val="28"/>
          <w:u w:val="single"/>
          <w:lang w:eastAsia="ru-RU"/>
        </w:rPr>
        <w:t>августа</w:t>
      </w:r>
      <w:r w:rsidRPr="008B6799">
        <w:rPr>
          <w:rFonts w:eastAsia="Times New Roman" w:cs="Arial"/>
          <w:szCs w:val="28"/>
          <w:lang w:eastAsia="ru-RU"/>
        </w:rPr>
        <w:t xml:space="preserve"> 2019 г.» заменить датой «29</w:t>
      </w:r>
      <w:r w:rsidR="00466C60" w:rsidRPr="008B6799">
        <w:rPr>
          <w:rFonts w:eastAsia="Times New Roman" w:cs="Arial"/>
          <w:szCs w:val="28"/>
          <w:lang w:eastAsia="ru-RU"/>
        </w:rPr>
        <w:t>»</w:t>
      </w:r>
      <w:r w:rsidRPr="008B6799">
        <w:rPr>
          <w:rFonts w:eastAsia="Times New Roman" w:cs="Arial"/>
          <w:szCs w:val="28"/>
          <w:lang w:eastAsia="ru-RU"/>
        </w:rPr>
        <w:t xml:space="preserve"> </w:t>
      </w:r>
      <w:r w:rsidRPr="008B6799">
        <w:rPr>
          <w:rFonts w:eastAsia="Times New Roman" w:cs="Arial"/>
          <w:szCs w:val="28"/>
          <w:u w:val="single"/>
          <w:lang w:eastAsia="ru-RU"/>
        </w:rPr>
        <w:t>июля</w:t>
      </w:r>
      <w:r w:rsidRPr="008B6799">
        <w:rPr>
          <w:rFonts w:eastAsia="Times New Roman" w:cs="Arial"/>
          <w:szCs w:val="28"/>
          <w:lang w:eastAsia="ru-RU"/>
        </w:rPr>
        <w:t xml:space="preserve"> 2019 г.»</w:t>
      </w:r>
      <w:r w:rsidRPr="008B6799">
        <w:rPr>
          <w:rFonts w:cs="Times New Roman"/>
          <w:szCs w:val="28"/>
        </w:rPr>
        <w:t>;</w:t>
      </w:r>
    </w:p>
    <w:p w:rsidR="001408A3" w:rsidRPr="008B6799" w:rsidRDefault="001408A3" w:rsidP="007058D0">
      <w:pPr>
        <w:ind w:firstLine="567"/>
        <w:jc w:val="both"/>
        <w:rPr>
          <w:rFonts w:cs="Times New Roman"/>
          <w:bCs/>
          <w:szCs w:val="28"/>
        </w:rPr>
      </w:pPr>
      <w:r w:rsidRPr="008B6799">
        <w:rPr>
          <w:rFonts w:cs="Times New Roman"/>
          <w:szCs w:val="28"/>
        </w:rPr>
        <w:t>2) в пункте 2.4 отчета исключить дублирование слов «</w:t>
      </w:r>
      <w:r w:rsidRPr="008B6799">
        <w:rPr>
          <w:rFonts w:cs="Times New Roman"/>
          <w:bCs/>
          <w:szCs w:val="28"/>
        </w:rPr>
        <w:t>СПС «Гарант»;</w:t>
      </w:r>
    </w:p>
    <w:p w:rsidR="000E3CE8" w:rsidRDefault="002E2660" w:rsidP="007058D0">
      <w:pPr>
        <w:ind w:firstLine="567"/>
        <w:jc w:val="both"/>
        <w:rPr>
          <w:rFonts w:cs="Times New Roman"/>
          <w:szCs w:val="28"/>
        </w:rPr>
      </w:pPr>
      <w:r w:rsidRPr="002E2660">
        <w:rPr>
          <w:rFonts w:cs="Times New Roman"/>
          <w:szCs w:val="28"/>
        </w:rPr>
        <w:t>3</w:t>
      </w:r>
      <w:r w:rsidR="000E3CE8" w:rsidRPr="002E2660">
        <w:rPr>
          <w:rFonts w:cs="Times New Roman"/>
          <w:szCs w:val="28"/>
        </w:rPr>
        <w:t xml:space="preserve">) исключить знаки «*» в пунктах 1.3, 1.4 и </w:t>
      </w:r>
      <w:r w:rsidR="00B16D77" w:rsidRPr="002E2660">
        <w:rPr>
          <w:rFonts w:cs="Times New Roman"/>
          <w:szCs w:val="28"/>
        </w:rPr>
        <w:t>примечание к отчету</w:t>
      </w:r>
      <w:r w:rsidR="008B6799">
        <w:rPr>
          <w:rFonts w:cs="Times New Roman"/>
          <w:szCs w:val="28"/>
        </w:rPr>
        <w:t>;</w:t>
      </w:r>
    </w:p>
    <w:p w:rsidR="00611433" w:rsidRDefault="00611433" w:rsidP="007058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4) </w:t>
      </w:r>
      <w:r>
        <w:rPr>
          <w:rFonts w:eastAsia="Times New Roman" w:cs="Times New Roman"/>
          <w:szCs w:val="28"/>
          <w:lang w:eastAsia="ru-RU"/>
        </w:rPr>
        <w:t>в своде предложений о результатах проведения публичных консультаций:</w:t>
      </w:r>
    </w:p>
    <w:p w:rsidR="00611433" w:rsidRDefault="00611433" w:rsidP="0061143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указать перечень организаций и индивидуальных предпринимателей, которым были направлены уведомления о проведении публичных консультаций, в дательном падеже</w:t>
      </w:r>
      <w:r>
        <w:rPr>
          <w:rFonts w:eastAsia="Times New Roman" w:cs="Times New Roman"/>
          <w:szCs w:val="28"/>
          <w:lang w:eastAsia="ru-RU"/>
        </w:rPr>
        <w:t>, а от которых получены отзывы – в родительном падеже</w:t>
      </w:r>
      <w:r>
        <w:rPr>
          <w:rFonts w:eastAsia="Times New Roman" w:cs="Times New Roman"/>
          <w:szCs w:val="28"/>
          <w:lang w:eastAsia="ru-RU"/>
        </w:rPr>
        <w:t>;</w:t>
      </w:r>
    </w:p>
    <w:p w:rsidR="00611433" w:rsidRDefault="00611433" w:rsidP="0061143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слова «экспертизы» исключить;</w:t>
      </w:r>
    </w:p>
    <w:p w:rsidR="00611433" w:rsidRDefault="00611433" w:rsidP="0061143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>
        <w:rPr>
          <w:rFonts w:eastAsia="Times New Roman" w:cs="Times New Roman"/>
          <w:szCs w:val="28"/>
          <w:lang w:eastAsia="ru-RU"/>
        </w:rPr>
        <w:t>обоснование принятия /отклонении</w:t>
      </w:r>
      <w:r>
        <w:rPr>
          <w:rFonts w:eastAsia="Times New Roman" w:cs="Times New Roman"/>
          <w:szCs w:val="28"/>
          <w:lang w:eastAsia="ru-RU"/>
        </w:rPr>
        <w:t xml:space="preserve"> представленных </w:t>
      </w:r>
      <w:r>
        <w:rPr>
          <w:rFonts w:eastAsia="Times New Roman" w:cs="Times New Roman"/>
          <w:szCs w:val="28"/>
          <w:lang w:eastAsia="ru-RU"/>
        </w:rPr>
        <w:t xml:space="preserve">замечаний и (или) </w:t>
      </w:r>
      <w:r>
        <w:rPr>
          <w:rFonts w:eastAsia="Times New Roman" w:cs="Times New Roman"/>
          <w:szCs w:val="28"/>
          <w:lang w:eastAsia="ru-RU"/>
        </w:rPr>
        <w:t>предложений перенести в графу 3 таблицы результатов публичных консультаций</w:t>
      </w:r>
      <w:r w:rsidR="00923315">
        <w:rPr>
          <w:rFonts w:eastAsia="Times New Roman" w:cs="Times New Roman"/>
          <w:szCs w:val="28"/>
          <w:lang w:eastAsia="ru-RU"/>
        </w:rPr>
        <w:t>;</w:t>
      </w:r>
    </w:p>
    <w:p w:rsidR="00923315" w:rsidRDefault="00923315" w:rsidP="0061143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в обосновании 1-го замечания (предложения) </w:t>
      </w:r>
      <w:r w:rsidRPr="00923315">
        <w:rPr>
          <w:rFonts w:eastAsia="Times New Roman" w:cs="Times New Roman"/>
          <w:szCs w:val="28"/>
          <w:lang w:eastAsia="ru-RU"/>
        </w:rPr>
        <w:t>ООО «Кларетей»</w:t>
      </w:r>
      <w:r w:rsidRPr="00923315">
        <w:rPr>
          <w:rFonts w:eastAsia="Times New Roman" w:cs="Times New Roman"/>
          <w:szCs w:val="28"/>
          <w:lang w:eastAsia="ru-RU"/>
        </w:rPr>
        <w:t xml:space="preserve"> указать ссылку на статью</w:t>
      </w:r>
      <w:r w:rsidR="0065058E">
        <w:rPr>
          <w:rFonts w:eastAsia="Times New Roman" w:cs="Times New Roman"/>
          <w:szCs w:val="28"/>
          <w:lang w:eastAsia="ru-RU"/>
        </w:rPr>
        <w:t>, часть</w:t>
      </w:r>
      <w:r w:rsidRPr="00923315">
        <w:rPr>
          <w:rFonts w:eastAsia="Times New Roman" w:cs="Times New Roman"/>
          <w:szCs w:val="28"/>
          <w:lang w:eastAsia="ru-RU"/>
        </w:rPr>
        <w:t xml:space="preserve"> и пункт Правил благоустройства;</w:t>
      </w:r>
    </w:p>
    <w:p w:rsidR="00611433" w:rsidRDefault="00611433" w:rsidP="0061143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в графе 4 </w:t>
      </w:r>
      <w:r>
        <w:rPr>
          <w:rFonts w:eastAsia="Times New Roman" w:cs="Times New Roman"/>
          <w:szCs w:val="28"/>
          <w:lang w:eastAsia="ru-RU"/>
        </w:rPr>
        <w:t xml:space="preserve">по </w:t>
      </w:r>
      <w:r>
        <w:rPr>
          <w:rFonts w:eastAsia="Times New Roman" w:cs="Times New Roman"/>
          <w:szCs w:val="28"/>
          <w:lang w:eastAsia="ru-RU"/>
        </w:rPr>
        <w:t xml:space="preserve">3-м не принятым </w:t>
      </w:r>
      <w:r>
        <w:rPr>
          <w:rFonts w:eastAsia="Times New Roman" w:cs="Times New Roman"/>
          <w:szCs w:val="28"/>
          <w:lang w:eastAsia="ru-RU"/>
        </w:rPr>
        <w:t>за</w:t>
      </w:r>
      <w:r>
        <w:rPr>
          <w:rFonts w:eastAsia="Times New Roman" w:cs="Times New Roman"/>
          <w:szCs w:val="28"/>
          <w:lang w:eastAsia="ru-RU"/>
        </w:rPr>
        <w:t xml:space="preserve">мечаниям </w:t>
      </w:r>
      <w:r w:rsidRPr="002708C1">
        <w:rPr>
          <w:rFonts w:eastAsia="Times New Roman" w:cs="Times New Roman"/>
          <w:szCs w:val="28"/>
          <w:lang w:eastAsia="ru-RU"/>
        </w:rPr>
        <w:t>ООО «Управляющая компания ДЕЗ Центрального жилого района»</w:t>
      </w:r>
      <w:r>
        <w:rPr>
          <w:rFonts w:eastAsia="Times New Roman" w:cs="Times New Roman"/>
          <w:szCs w:val="28"/>
          <w:lang w:eastAsia="ru-RU"/>
        </w:rPr>
        <w:t xml:space="preserve"> указать принятое решение по результатам урегулирования разногласий - «Замечание снято». </w:t>
      </w:r>
    </w:p>
    <w:p w:rsidR="00611433" w:rsidRPr="002E2660" w:rsidRDefault="00611433" w:rsidP="000E3CE8">
      <w:pPr>
        <w:jc w:val="both"/>
        <w:rPr>
          <w:rFonts w:cs="Times New Roman"/>
          <w:szCs w:val="28"/>
        </w:rPr>
      </w:pPr>
    </w:p>
    <w:p w:rsidR="000A0AA1" w:rsidRPr="008247CC" w:rsidRDefault="00611433" w:rsidP="000A0A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708C1">
        <w:rPr>
          <w:rFonts w:eastAsia="Times New Roman" w:cs="Times New Roman"/>
          <w:szCs w:val="28"/>
          <w:lang w:eastAsia="ru-RU"/>
        </w:rPr>
        <w:t>В связи с отклонением 3 замечаний (предложений) с ООО «Управляющая компания ДЕЗ Центрального жилого района» проведена процедура урегулирования разногласий (протокол от 20.08.2019</w:t>
      </w:r>
    </w:p>
    <w:p w:rsidR="004E0348" w:rsidRPr="003D6E72" w:rsidRDefault="004E0348" w:rsidP="00617C2E">
      <w:pPr>
        <w:ind w:firstLine="567"/>
        <w:jc w:val="both"/>
        <w:rPr>
          <w:rFonts w:eastAsia="Times New Roman" w:cs="Times New Roman"/>
          <w:i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2.3. </w:t>
      </w:r>
      <w:r w:rsidRPr="008B20C8">
        <w:rPr>
          <w:rFonts w:cs="Times New Roman"/>
          <w:szCs w:val="28"/>
        </w:rPr>
        <w:t xml:space="preserve">Обоснование решения проблемы действующего способа регулирования </w:t>
      </w:r>
      <w:r w:rsidR="003D6E72" w:rsidRPr="003D6E72">
        <w:rPr>
          <w:rFonts w:cs="Times New Roman"/>
          <w:i/>
          <w:szCs w:val="28"/>
          <w:u w:val="single"/>
        </w:rPr>
        <w:t>не</w:t>
      </w:r>
      <w:r w:rsidRPr="003D6E72">
        <w:rPr>
          <w:i/>
          <w:szCs w:val="28"/>
          <w:u w:val="single"/>
        </w:rPr>
        <w:t>достаточно.</w:t>
      </w:r>
    </w:p>
    <w:p w:rsidR="003D6E72" w:rsidRPr="00071193" w:rsidRDefault="003D6E72" w:rsidP="003D6E72">
      <w:pPr>
        <w:ind w:firstLine="567"/>
        <w:jc w:val="both"/>
        <w:rPr>
          <w:rFonts w:eastAsia="Calibri" w:cs="Times New Roman"/>
          <w:szCs w:val="28"/>
        </w:rPr>
      </w:pPr>
      <w:r>
        <w:rPr>
          <w:szCs w:val="28"/>
          <w:lang w:eastAsia="ru-RU"/>
        </w:rPr>
        <w:t xml:space="preserve">Дополнительная информация об обоснованности </w:t>
      </w:r>
      <w:r w:rsidRPr="008B20C8">
        <w:rPr>
          <w:rFonts w:cs="Times New Roman"/>
          <w:szCs w:val="28"/>
        </w:rPr>
        <w:t xml:space="preserve">решения проблемы действующего способа регулирования </w:t>
      </w:r>
      <w:r w:rsidRPr="00071193">
        <w:rPr>
          <w:rFonts w:eastAsia="Calibri" w:cs="Times New Roman"/>
          <w:szCs w:val="28"/>
        </w:rPr>
        <w:t xml:space="preserve">будет представлена в повторном заключении, после устранения замечаний к сводному отчету об </w:t>
      </w:r>
      <w:r>
        <w:rPr>
          <w:rFonts w:eastAsia="Calibri" w:cs="Times New Roman"/>
          <w:szCs w:val="28"/>
        </w:rPr>
        <w:t>экспертизе</w:t>
      </w:r>
      <w:r w:rsidRPr="00071193">
        <w:rPr>
          <w:rFonts w:eastAsia="Calibri" w:cs="Times New Roman"/>
          <w:szCs w:val="28"/>
        </w:rPr>
        <w:t>.</w:t>
      </w:r>
    </w:p>
    <w:p w:rsidR="005C22A2" w:rsidRDefault="005C22A2" w:rsidP="00CF7320">
      <w:pPr>
        <w:ind w:firstLine="567"/>
        <w:contextualSpacing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293329" w:rsidRPr="000D75ED" w:rsidRDefault="00E33DD0" w:rsidP="00C8137B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0D75ED">
        <w:rPr>
          <w:rFonts w:eastAsia="Times New Roman" w:cs="Times New Roman"/>
          <w:szCs w:val="28"/>
          <w:u w:val="single"/>
          <w:lang w:eastAsia="ru-RU"/>
        </w:rPr>
        <w:t xml:space="preserve">3. В </w:t>
      </w:r>
      <w:r w:rsidR="000C5E3B" w:rsidRPr="000D75ED">
        <w:rPr>
          <w:rFonts w:eastAsia="Times New Roman" w:cs="Times New Roman"/>
          <w:szCs w:val="28"/>
          <w:u w:val="single"/>
          <w:lang w:eastAsia="ru-RU"/>
        </w:rPr>
        <w:t>действующем правовом акте</w:t>
      </w:r>
      <w:r w:rsidRPr="000D75ED">
        <w:rPr>
          <w:rFonts w:eastAsia="Times New Roman" w:cs="Times New Roman"/>
          <w:szCs w:val="28"/>
          <w:u w:val="single"/>
          <w:lang w:eastAsia="ru-RU"/>
        </w:rPr>
        <w:t xml:space="preserve"> выявлены положения, необоснованно затрудняющие ведение предпринимательской и инвестиционной деятельности</w:t>
      </w:r>
      <w:r w:rsidR="00293329" w:rsidRPr="000D75ED">
        <w:rPr>
          <w:rFonts w:eastAsia="Times New Roman" w:cs="Times New Roman"/>
          <w:szCs w:val="28"/>
          <w:u w:val="single"/>
          <w:lang w:eastAsia="ru-RU"/>
        </w:rPr>
        <w:t>.</w:t>
      </w:r>
    </w:p>
    <w:p w:rsidR="00A553D9" w:rsidRPr="008B6799" w:rsidRDefault="00B3619F" w:rsidP="00617C2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B6799">
        <w:rPr>
          <w:rFonts w:eastAsia="Times New Roman" w:cs="Times New Roman"/>
          <w:szCs w:val="28"/>
          <w:lang w:eastAsia="ru-RU"/>
        </w:rPr>
        <w:t xml:space="preserve">3.1. </w:t>
      </w:r>
      <w:bookmarkStart w:id="2" w:name="sub_101146"/>
      <w:r w:rsidR="00617C2E" w:rsidRPr="008B6799">
        <w:rPr>
          <w:rFonts w:eastAsia="Times New Roman" w:cs="Times New Roman"/>
          <w:szCs w:val="28"/>
          <w:lang w:eastAsia="ru-RU"/>
        </w:rPr>
        <w:t>Постановлением Правительства Ханты-Мансийского автономного округа - Югры от 11.07.2019 № 229-п «О правилах организации деятельности по накоплению твердых коммунальных отходов (в том числе их раздельному накоплению) в Ханты-Мансийском автономном округе - Югре, установления ответственности за обустройство и надлежащее содержание площадок для накопления твердых коммунальных отходов, приобретения, содержания контейнеров для накопления твердых коммунальных отходов» утверждены:</w:t>
      </w:r>
    </w:p>
    <w:p w:rsidR="00617C2E" w:rsidRPr="008B6799" w:rsidRDefault="00617C2E" w:rsidP="00617C2E">
      <w:pPr>
        <w:ind w:firstLine="567"/>
        <w:jc w:val="both"/>
      </w:pPr>
      <w:bookmarkStart w:id="3" w:name="sub_11"/>
      <w:r w:rsidRPr="008B6799">
        <w:t xml:space="preserve">- </w:t>
      </w:r>
      <w:r w:rsidR="00310088" w:rsidRPr="008B6799">
        <w:t>п</w:t>
      </w:r>
      <w:r w:rsidRPr="008B6799">
        <w:t>равила организации деятельности по накоплению твердых коммунальных отходов (в том числе их раздельному накоплению) в Ханты-Мансийском автономном округе - Югре, установления ответственности за обустройство и надлежащее содержание площадок для накопления твердых коммунальных отходов, приобретения, содержания контейнеров для накопления твердых коммунальных отходов;</w:t>
      </w:r>
    </w:p>
    <w:p w:rsidR="00617C2E" w:rsidRPr="008B6799" w:rsidRDefault="00617C2E" w:rsidP="00617C2E">
      <w:pPr>
        <w:ind w:firstLine="567"/>
        <w:jc w:val="both"/>
      </w:pPr>
      <w:bookmarkStart w:id="4" w:name="sub_12"/>
      <w:bookmarkEnd w:id="3"/>
      <w:r w:rsidRPr="008B6799">
        <w:t xml:space="preserve">- </w:t>
      </w:r>
      <w:r w:rsidR="00310088" w:rsidRPr="008B6799">
        <w:t>м</w:t>
      </w:r>
      <w:r w:rsidRPr="008B6799">
        <w:t>одельный порядок накопления твердых коммунальных отходов (в том числе их раздельного накопления) в муниципальных районах и городских округах Ханты-Мансийского автономного округа - Югры</w:t>
      </w:r>
      <w:hyperlink w:anchor="sub_2000" w:history="1"/>
      <w:r w:rsidRPr="008B6799">
        <w:t>.</w:t>
      </w:r>
    </w:p>
    <w:bookmarkEnd w:id="4"/>
    <w:p w:rsidR="00617C2E" w:rsidRPr="008B6799" w:rsidRDefault="00617C2E" w:rsidP="00617C2E">
      <w:pPr>
        <w:ind w:firstLine="567"/>
        <w:jc w:val="both"/>
      </w:pPr>
      <w:r w:rsidRPr="008B6799">
        <w:t xml:space="preserve">Действующий </w:t>
      </w:r>
      <w:r w:rsidR="00310088" w:rsidRPr="008B6799">
        <w:t>п</w:t>
      </w:r>
      <w:r w:rsidRPr="008B6799">
        <w:t xml:space="preserve">орядок </w:t>
      </w:r>
      <w:r w:rsidR="00D65900" w:rsidRPr="008B6799">
        <w:rPr>
          <w:rFonts w:cs="Times New Roman"/>
          <w:szCs w:val="28"/>
        </w:rPr>
        <w:t>накопления твердых коммунальных отходов (в том числе их раздельного накопления) на территории города Сургута</w:t>
      </w:r>
      <w:r w:rsidR="00D65900" w:rsidRPr="008B6799">
        <w:rPr>
          <w:rFonts w:eastAsia="Times New Roman" w:cs="Times New Roman"/>
          <w:szCs w:val="28"/>
          <w:lang w:eastAsia="ru-RU"/>
        </w:rPr>
        <w:t xml:space="preserve"> </w:t>
      </w:r>
      <w:r w:rsidR="002E2660" w:rsidRPr="008B6799">
        <w:t xml:space="preserve">стребует приведения в соответствие с </w:t>
      </w:r>
      <w:r w:rsidR="00310088" w:rsidRPr="008B6799">
        <w:t>утвержденны</w:t>
      </w:r>
      <w:r w:rsidR="002E2660" w:rsidRPr="008B6799">
        <w:t>ми</w:t>
      </w:r>
      <w:r w:rsidR="00310088" w:rsidRPr="008B6799">
        <w:t xml:space="preserve"> норм</w:t>
      </w:r>
      <w:r w:rsidR="002E2660" w:rsidRPr="008B6799">
        <w:t>ами</w:t>
      </w:r>
      <w:r w:rsidRPr="008B6799">
        <w:rPr>
          <w:rFonts w:eastAsia="Times New Roman" w:cs="Times New Roman"/>
          <w:szCs w:val="28"/>
          <w:lang w:eastAsia="ru-RU"/>
        </w:rPr>
        <w:t>.</w:t>
      </w:r>
    </w:p>
    <w:p w:rsidR="00A553D9" w:rsidRPr="00DE5A1A" w:rsidRDefault="00A553D9" w:rsidP="00A553D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B6799">
        <w:rPr>
          <w:rFonts w:eastAsia="Times New Roman" w:cs="Times New Roman"/>
          <w:i/>
          <w:szCs w:val="28"/>
          <w:lang w:eastAsia="ru-RU"/>
        </w:rPr>
        <w:t>Несоответствие действующему законодательству необоснованно затрудняет ведение предпринимательской и инвестиционной деятельности.</w:t>
      </w:r>
    </w:p>
    <w:bookmarkEnd w:id="2"/>
    <w:p w:rsidR="00680581" w:rsidRDefault="00680581" w:rsidP="00680581">
      <w:pPr>
        <w:ind w:firstLine="567"/>
        <w:jc w:val="both"/>
      </w:pPr>
    </w:p>
    <w:bookmarkEnd w:id="0"/>
    <w:p w:rsidR="00A62063" w:rsidRPr="00A62063" w:rsidRDefault="00A62063" w:rsidP="00A62063">
      <w:pPr>
        <w:ind w:firstLine="567"/>
        <w:jc w:val="both"/>
        <w:rPr>
          <w:rFonts w:cs="Times New Roman"/>
          <w:szCs w:val="28"/>
          <w:u w:val="single"/>
        </w:rPr>
      </w:pPr>
      <w:r w:rsidRPr="00A62063">
        <w:rPr>
          <w:rFonts w:cs="Times New Roman"/>
          <w:szCs w:val="28"/>
          <w:u w:val="single"/>
        </w:rPr>
        <w:t>Выводы и предложения:</w:t>
      </w:r>
    </w:p>
    <w:p w:rsidR="00A62063" w:rsidRDefault="00A62063" w:rsidP="00A6206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62063" w:rsidRPr="008247CC" w:rsidRDefault="00A62063" w:rsidP="00A6206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247CC">
        <w:rPr>
          <w:rFonts w:eastAsia="Times New Roman" w:cs="Times New Roman"/>
          <w:szCs w:val="28"/>
          <w:lang w:eastAsia="ru-RU"/>
        </w:rPr>
        <w:t>1. Устранить замечания к сводному отчету об ОФВ,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247CC">
        <w:rPr>
          <w:rFonts w:eastAsia="Times New Roman" w:cs="Times New Roman"/>
          <w:szCs w:val="28"/>
          <w:lang w:eastAsia="ru-RU"/>
        </w:rPr>
        <w:t>изложенны</w:t>
      </w:r>
      <w:r>
        <w:rPr>
          <w:rFonts w:eastAsia="Times New Roman" w:cs="Times New Roman"/>
          <w:szCs w:val="28"/>
          <w:lang w:eastAsia="ru-RU"/>
        </w:rPr>
        <w:t>е</w:t>
      </w:r>
      <w:r w:rsidRPr="008247CC">
        <w:rPr>
          <w:rFonts w:eastAsia="Times New Roman" w:cs="Times New Roman"/>
          <w:szCs w:val="28"/>
          <w:lang w:eastAsia="ru-RU"/>
        </w:rPr>
        <w:t xml:space="preserve"> в пункте 2.2 Заключения.</w:t>
      </w:r>
    </w:p>
    <w:p w:rsidR="00A62063" w:rsidRDefault="00A62063" w:rsidP="00A62063">
      <w:pPr>
        <w:ind w:firstLine="567"/>
        <w:jc w:val="both"/>
        <w:rPr>
          <w:rFonts w:cs="Times New Roman"/>
          <w:szCs w:val="28"/>
        </w:rPr>
      </w:pPr>
      <w:r w:rsidRPr="009C2D6C">
        <w:rPr>
          <w:rFonts w:eastAsia="Times New Roman" w:cs="Times New Roman"/>
          <w:szCs w:val="28"/>
          <w:lang w:eastAsia="ru-RU"/>
        </w:rPr>
        <w:t xml:space="preserve">2. Действующий нормативный правовой акт требует внесения изменений, </w:t>
      </w:r>
      <w:r w:rsidRPr="009C2D6C">
        <w:rPr>
          <w:rFonts w:eastAsia="Times New Roman" w:cs="Times New Roman"/>
          <w:szCs w:val="28"/>
          <w:lang w:eastAsia="ru-RU"/>
        </w:rPr>
        <w:br/>
        <w:t xml:space="preserve">в части положений необоснованно затрудняющих </w:t>
      </w:r>
      <w:r w:rsidRPr="009C2D6C">
        <w:rPr>
          <w:rFonts w:cs="Times New Roman"/>
          <w:szCs w:val="28"/>
        </w:rPr>
        <w:t xml:space="preserve">осуществление предпринимательской и инвестиционной деятельности, изложенных в пункте </w:t>
      </w:r>
      <w:r>
        <w:rPr>
          <w:rFonts w:cs="Times New Roman"/>
          <w:szCs w:val="28"/>
        </w:rPr>
        <w:t>3</w:t>
      </w:r>
      <w:r w:rsidRPr="009C2D6C">
        <w:rPr>
          <w:rFonts w:cs="Times New Roman"/>
          <w:szCs w:val="28"/>
        </w:rPr>
        <w:t xml:space="preserve"> Заключения.</w:t>
      </w:r>
    </w:p>
    <w:p w:rsidR="008B6799" w:rsidRPr="009C2D6C" w:rsidRDefault="008B6799" w:rsidP="00A6206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Учесть принятые либо частично принятые замечания и (или) предложения участников публичных консультаций.</w:t>
      </w:r>
    </w:p>
    <w:p w:rsidR="00A62063" w:rsidRDefault="00A62063" w:rsidP="00A62063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62063" w:rsidRPr="00ED4CA0" w:rsidRDefault="00A62063" w:rsidP="00A62063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62063" w:rsidRDefault="00A62063" w:rsidP="00A62063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Pr="00ED4CA0">
        <w:rPr>
          <w:rFonts w:eastAsia="Times New Roman" w:cs="Times New Roman"/>
          <w:szCs w:val="28"/>
          <w:lang w:eastAsia="ru-RU"/>
        </w:rPr>
        <w:t xml:space="preserve">ачальник управления </w:t>
      </w:r>
      <w:r>
        <w:rPr>
          <w:rFonts w:eastAsia="Times New Roman" w:cs="Times New Roman"/>
          <w:szCs w:val="28"/>
          <w:lang w:eastAsia="ru-RU"/>
        </w:rPr>
        <w:t>инвестиций</w:t>
      </w:r>
    </w:p>
    <w:p w:rsidR="00A62063" w:rsidRPr="00ED4CA0" w:rsidRDefault="00A62063" w:rsidP="00A62063">
      <w:pPr>
        <w:jc w:val="both"/>
        <w:rPr>
          <w:rFonts w:eastAsia="Times New Roman" w:cs="Times New Roman"/>
          <w:szCs w:val="28"/>
          <w:lang w:eastAsia="ru-RU"/>
        </w:rPr>
      </w:pPr>
      <w:r w:rsidRPr="00ED4CA0">
        <w:rPr>
          <w:rFonts w:eastAsia="Times New Roman" w:cs="Times New Roman"/>
          <w:szCs w:val="28"/>
          <w:lang w:eastAsia="ru-RU"/>
        </w:rPr>
        <w:t xml:space="preserve">и </w:t>
      </w:r>
      <w:r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Pr="00ED4CA0">
        <w:rPr>
          <w:rFonts w:eastAsia="Times New Roman" w:cs="Times New Roman"/>
          <w:szCs w:val="28"/>
          <w:lang w:eastAsia="ru-RU"/>
        </w:rPr>
        <w:t xml:space="preserve">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ED4CA0">
        <w:rPr>
          <w:rFonts w:eastAsia="Times New Roman" w:cs="Times New Roman"/>
          <w:szCs w:val="28"/>
          <w:lang w:eastAsia="ru-RU"/>
        </w:rPr>
        <w:t xml:space="preserve">           </w:t>
      </w:r>
      <w:r>
        <w:rPr>
          <w:rFonts w:eastAsia="Times New Roman" w:cs="Times New Roman"/>
          <w:szCs w:val="28"/>
          <w:lang w:eastAsia="ru-RU"/>
        </w:rPr>
        <w:t xml:space="preserve">           </w:t>
      </w:r>
      <w:r w:rsidRPr="00ED4CA0">
        <w:rPr>
          <w:rFonts w:eastAsia="Times New Roman" w:cs="Times New Roman"/>
          <w:szCs w:val="28"/>
          <w:lang w:eastAsia="ru-RU"/>
        </w:rPr>
        <w:t xml:space="preserve">      </w:t>
      </w:r>
      <w:r>
        <w:rPr>
          <w:rFonts w:eastAsia="Times New Roman" w:cs="Times New Roman"/>
          <w:szCs w:val="28"/>
          <w:lang w:eastAsia="ru-RU"/>
        </w:rPr>
        <w:t>С.В. Петрик</w:t>
      </w:r>
      <w:r w:rsidRPr="00ED4CA0">
        <w:rPr>
          <w:rFonts w:eastAsia="Times New Roman" w:cs="Times New Roman"/>
          <w:szCs w:val="28"/>
          <w:lang w:eastAsia="ru-RU"/>
        </w:rPr>
        <w:t xml:space="preserve"> </w:t>
      </w:r>
    </w:p>
    <w:p w:rsidR="00A62063" w:rsidRPr="00ED4CA0" w:rsidRDefault="00A62063" w:rsidP="00A62063">
      <w:pPr>
        <w:jc w:val="both"/>
        <w:rPr>
          <w:rFonts w:eastAsia="Times New Roman" w:cs="Times New Roman"/>
          <w:szCs w:val="28"/>
          <w:lang w:eastAsia="ru-RU"/>
        </w:rPr>
      </w:pPr>
      <w:r w:rsidRPr="00ED4CA0">
        <w:rPr>
          <w:rFonts w:eastAsia="Times New Roman" w:cs="Times New Roman"/>
          <w:szCs w:val="28"/>
          <w:lang w:eastAsia="ru-RU"/>
        </w:rPr>
        <w:t xml:space="preserve">                       </w:t>
      </w:r>
    </w:p>
    <w:p w:rsidR="00A62063" w:rsidRPr="00DE5A1A" w:rsidRDefault="00A62063" w:rsidP="00A62063">
      <w:pPr>
        <w:jc w:val="both"/>
        <w:rPr>
          <w:rFonts w:eastAsia="Times New Roman" w:cs="Times New Roman"/>
          <w:szCs w:val="28"/>
          <w:lang w:eastAsia="ru-RU"/>
        </w:rPr>
      </w:pPr>
      <w:r w:rsidRPr="00DE5A1A">
        <w:rPr>
          <w:rFonts w:eastAsia="Times New Roman" w:cs="Times New Roman"/>
          <w:szCs w:val="28"/>
          <w:lang w:eastAsia="ru-RU"/>
        </w:rPr>
        <w:t>«</w:t>
      </w:r>
      <w:r w:rsidR="00DE5A1A" w:rsidRPr="00DE5A1A">
        <w:rPr>
          <w:rFonts w:eastAsia="Times New Roman" w:cs="Times New Roman"/>
          <w:szCs w:val="28"/>
          <w:u w:val="single"/>
          <w:lang w:eastAsia="ru-RU"/>
        </w:rPr>
        <w:t>23</w:t>
      </w:r>
      <w:r w:rsidRPr="00DE5A1A">
        <w:rPr>
          <w:rFonts w:eastAsia="Times New Roman" w:cs="Times New Roman"/>
          <w:szCs w:val="28"/>
          <w:lang w:eastAsia="ru-RU"/>
        </w:rPr>
        <w:t xml:space="preserve">» </w:t>
      </w:r>
      <w:r w:rsidRPr="00DE5A1A">
        <w:rPr>
          <w:rFonts w:eastAsia="Times New Roman" w:cs="Times New Roman"/>
          <w:szCs w:val="28"/>
          <w:u w:val="single"/>
          <w:lang w:eastAsia="ru-RU"/>
        </w:rPr>
        <w:t>августа</w:t>
      </w:r>
      <w:r w:rsidRPr="00DE5A1A">
        <w:rPr>
          <w:rFonts w:eastAsia="Times New Roman" w:cs="Times New Roman"/>
          <w:szCs w:val="28"/>
          <w:lang w:eastAsia="ru-RU"/>
        </w:rPr>
        <w:t xml:space="preserve"> 2019 г. </w:t>
      </w:r>
    </w:p>
    <w:p w:rsidR="00A62063" w:rsidRDefault="00A62063" w:rsidP="00A62063">
      <w:pPr>
        <w:jc w:val="both"/>
        <w:rPr>
          <w:rFonts w:eastAsia="Times New Roman" w:cs="Times New Roman"/>
          <w:szCs w:val="28"/>
          <w:lang w:eastAsia="ru-RU"/>
        </w:rPr>
      </w:pPr>
    </w:p>
    <w:p w:rsidR="00A62063" w:rsidRDefault="00A62063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62063" w:rsidRDefault="00A62063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62063" w:rsidRDefault="00A62063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8B6799" w:rsidRDefault="008B6799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8B6799" w:rsidRDefault="008B6799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8B6799" w:rsidRDefault="008B6799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62063" w:rsidRDefault="00A62063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Ворошилова Юлия Павловна</w:t>
      </w:r>
    </w:p>
    <w:p w:rsidR="00A62063" w:rsidRDefault="00A62063" w:rsidP="00A62063">
      <w:pPr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8 (3462) 52-20-83</w:t>
      </w:r>
    </w:p>
    <w:p w:rsidR="00E33DD0" w:rsidRPr="00E33DD0" w:rsidRDefault="00E33DD0" w:rsidP="00A62063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E33DD0" w:rsidRPr="00E33DD0" w:rsidSect="002E264A">
      <w:pgSz w:w="11906" w:h="16838"/>
      <w:pgMar w:top="568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859" w:rsidRDefault="00C31859" w:rsidP="006C4EC8">
      <w:r>
        <w:separator/>
      </w:r>
    </w:p>
  </w:endnote>
  <w:endnote w:type="continuationSeparator" w:id="0">
    <w:p w:rsidR="00C31859" w:rsidRDefault="00C31859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859" w:rsidRDefault="00C31859" w:rsidP="006C4EC8">
      <w:r>
        <w:separator/>
      </w:r>
    </w:p>
  </w:footnote>
  <w:footnote w:type="continuationSeparator" w:id="0">
    <w:p w:rsidR="00C31859" w:rsidRDefault="00C31859" w:rsidP="006C4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C35DE"/>
    <w:multiLevelType w:val="multilevel"/>
    <w:tmpl w:val="71E4C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DD626EA"/>
    <w:multiLevelType w:val="hybridMultilevel"/>
    <w:tmpl w:val="2D64C17C"/>
    <w:lvl w:ilvl="0" w:tplc="319441B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CDF0296"/>
    <w:multiLevelType w:val="hybridMultilevel"/>
    <w:tmpl w:val="2D100DF2"/>
    <w:lvl w:ilvl="0" w:tplc="16DAFD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3A766F"/>
    <w:multiLevelType w:val="hybridMultilevel"/>
    <w:tmpl w:val="7BB2C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62B90F1D"/>
    <w:multiLevelType w:val="hybridMultilevel"/>
    <w:tmpl w:val="636813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11"/>
  </w:num>
  <w:num w:numId="5">
    <w:abstractNumId w:val="7"/>
  </w:num>
  <w:num w:numId="6">
    <w:abstractNumId w:val="15"/>
  </w:num>
  <w:num w:numId="7">
    <w:abstractNumId w:val="1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4"/>
  </w:num>
  <w:num w:numId="11">
    <w:abstractNumId w:val="17"/>
  </w:num>
  <w:num w:numId="12">
    <w:abstractNumId w:val="16"/>
  </w:num>
  <w:num w:numId="13">
    <w:abstractNumId w:val="5"/>
  </w:num>
  <w:num w:numId="14">
    <w:abstractNumId w:val="4"/>
  </w:num>
  <w:num w:numId="15">
    <w:abstractNumId w:val="1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9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0438B"/>
    <w:rsid w:val="00005131"/>
    <w:rsid w:val="000077B7"/>
    <w:rsid w:val="00016E6C"/>
    <w:rsid w:val="00021134"/>
    <w:rsid w:val="00024BCC"/>
    <w:rsid w:val="00025DE1"/>
    <w:rsid w:val="00026400"/>
    <w:rsid w:val="00031C37"/>
    <w:rsid w:val="000343FD"/>
    <w:rsid w:val="00040636"/>
    <w:rsid w:val="00040C34"/>
    <w:rsid w:val="00053C2C"/>
    <w:rsid w:val="00057369"/>
    <w:rsid w:val="00057914"/>
    <w:rsid w:val="000616CF"/>
    <w:rsid w:val="00061D6A"/>
    <w:rsid w:val="0006383E"/>
    <w:rsid w:val="000654EC"/>
    <w:rsid w:val="00065902"/>
    <w:rsid w:val="0007236A"/>
    <w:rsid w:val="00081D7F"/>
    <w:rsid w:val="0009489D"/>
    <w:rsid w:val="000A0AA1"/>
    <w:rsid w:val="000A4841"/>
    <w:rsid w:val="000B21C6"/>
    <w:rsid w:val="000B3E3F"/>
    <w:rsid w:val="000B4E64"/>
    <w:rsid w:val="000C4662"/>
    <w:rsid w:val="000C4842"/>
    <w:rsid w:val="000C5B84"/>
    <w:rsid w:val="000C5E3B"/>
    <w:rsid w:val="000D321A"/>
    <w:rsid w:val="000D75ED"/>
    <w:rsid w:val="000D767F"/>
    <w:rsid w:val="000E3CE8"/>
    <w:rsid w:val="000F0DCC"/>
    <w:rsid w:val="0010524C"/>
    <w:rsid w:val="001054DB"/>
    <w:rsid w:val="001234F7"/>
    <w:rsid w:val="001339FE"/>
    <w:rsid w:val="00133A3D"/>
    <w:rsid w:val="001354A5"/>
    <w:rsid w:val="001408A3"/>
    <w:rsid w:val="00146164"/>
    <w:rsid w:val="00146FAA"/>
    <w:rsid w:val="001528A5"/>
    <w:rsid w:val="00164586"/>
    <w:rsid w:val="00165138"/>
    <w:rsid w:val="00176256"/>
    <w:rsid w:val="00180523"/>
    <w:rsid w:val="00190CA3"/>
    <w:rsid w:val="00192A3B"/>
    <w:rsid w:val="001935B6"/>
    <w:rsid w:val="00194620"/>
    <w:rsid w:val="001A3A65"/>
    <w:rsid w:val="001A3E74"/>
    <w:rsid w:val="001A3ED4"/>
    <w:rsid w:val="001A6673"/>
    <w:rsid w:val="001A6B75"/>
    <w:rsid w:val="001C37B9"/>
    <w:rsid w:val="001C5792"/>
    <w:rsid w:val="001C6373"/>
    <w:rsid w:val="001D0BE6"/>
    <w:rsid w:val="001D17B2"/>
    <w:rsid w:val="001D2E03"/>
    <w:rsid w:val="001E2F48"/>
    <w:rsid w:val="001E76E0"/>
    <w:rsid w:val="001F7BBF"/>
    <w:rsid w:val="002121DB"/>
    <w:rsid w:val="00215F36"/>
    <w:rsid w:val="00222159"/>
    <w:rsid w:val="00222E1D"/>
    <w:rsid w:val="002233D7"/>
    <w:rsid w:val="002241C4"/>
    <w:rsid w:val="0023319B"/>
    <w:rsid w:val="00237D6D"/>
    <w:rsid w:val="00241861"/>
    <w:rsid w:val="002479FF"/>
    <w:rsid w:val="0025516F"/>
    <w:rsid w:val="002568A4"/>
    <w:rsid w:val="0025783B"/>
    <w:rsid w:val="00263817"/>
    <w:rsid w:val="002664E3"/>
    <w:rsid w:val="00267364"/>
    <w:rsid w:val="002708C1"/>
    <w:rsid w:val="002718C8"/>
    <w:rsid w:val="00273B48"/>
    <w:rsid w:val="002749CD"/>
    <w:rsid w:val="00275CE6"/>
    <w:rsid w:val="0028415B"/>
    <w:rsid w:val="0028476C"/>
    <w:rsid w:val="00285A74"/>
    <w:rsid w:val="00285EC9"/>
    <w:rsid w:val="00290EDB"/>
    <w:rsid w:val="00291652"/>
    <w:rsid w:val="00293329"/>
    <w:rsid w:val="002949E7"/>
    <w:rsid w:val="0029622A"/>
    <w:rsid w:val="002A036C"/>
    <w:rsid w:val="002B04FB"/>
    <w:rsid w:val="002B1F6B"/>
    <w:rsid w:val="002B2E4C"/>
    <w:rsid w:val="002C047D"/>
    <w:rsid w:val="002C575D"/>
    <w:rsid w:val="002C5E0E"/>
    <w:rsid w:val="002D2420"/>
    <w:rsid w:val="002D5C41"/>
    <w:rsid w:val="002E020A"/>
    <w:rsid w:val="002E124F"/>
    <w:rsid w:val="002E264A"/>
    <w:rsid w:val="002E2660"/>
    <w:rsid w:val="002E291E"/>
    <w:rsid w:val="002E7C0A"/>
    <w:rsid w:val="002F2DEE"/>
    <w:rsid w:val="002F5E5A"/>
    <w:rsid w:val="003026E2"/>
    <w:rsid w:val="00306BBA"/>
    <w:rsid w:val="00307E55"/>
    <w:rsid w:val="00310088"/>
    <w:rsid w:val="003114A4"/>
    <w:rsid w:val="00312AC9"/>
    <w:rsid w:val="003161D0"/>
    <w:rsid w:val="003212BE"/>
    <w:rsid w:val="003216D9"/>
    <w:rsid w:val="00327810"/>
    <w:rsid w:val="003300E7"/>
    <w:rsid w:val="00342100"/>
    <w:rsid w:val="003445D3"/>
    <w:rsid w:val="00351347"/>
    <w:rsid w:val="00355065"/>
    <w:rsid w:val="00355497"/>
    <w:rsid w:val="00371313"/>
    <w:rsid w:val="003776D7"/>
    <w:rsid w:val="003802FC"/>
    <w:rsid w:val="003812E4"/>
    <w:rsid w:val="003913EE"/>
    <w:rsid w:val="0039471B"/>
    <w:rsid w:val="00395AA3"/>
    <w:rsid w:val="00397A6B"/>
    <w:rsid w:val="003B46E0"/>
    <w:rsid w:val="003B5E8D"/>
    <w:rsid w:val="003C1283"/>
    <w:rsid w:val="003C5880"/>
    <w:rsid w:val="003C5DE9"/>
    <w:rsid w:val="003D42B4"/>
    <w:rsid w:val="003D5088"/>
    <w:rsid w:val="003D6E72"/>
    <w:rsid w:val="003D7A23"/>
    <w:rsid w:val="003E0591"/>
    <w:rsid w:val="003E091F"/>
    <w:rsid w:val="003E2DF5"/>
    <w:rsid w:val="003E3288"/>
    <w:rsid w:val="003E6C3C"/>
    <w:rsid w:val="003F1D2B"/>
    <w:rsid w:val="00401C76"/>
    <w:rsid w:val="00402136"/>
    <w:rsid w:val="00403D00"/>
    <w:rsid w:val="004123BA"/>
    <w:rsid w:val="004130B4"/>
    <w:rsid w:val="0043449B"/>
    <w:rsid w:val="00440C03"/>
    <w:rsid w:val="0044149B"/>
    <w:rsid w:val="004556A1"/>
    <w:rsid w:val="00460596"/>
    <w:rsid w:val="00461FFD"/>
    <w:rsid w:val="00463642"/>
    <w:rsid w:val="00465CB7"/>
    <w:rsid w:val="00466C60"/>
    <w:rsid w:val="0047286F"/>
    <w:rsid w:val="00473204"/>
    <w:rsid w:val="00475D13"/>
    <w:rsid w:val="004769E9"/>
    <w:rsid w:val="00477084"/>
    <w:rsid w:val="00480F1C"/>
    <w:rsid w:val="00483264"/>
    <w:rsid w:val="00487922"/>
    <w:rsid w:val="00487D67"/>
    <w:rsid w:val="0049250C"/>
    <w:rsid w:val="0049278A"/>
    <w:rsid w:val="004A4257"/>
    <w:rsid w:val="004A7035"/>
    <w:rsid w:val="004B0890"/>
    <w:rsid w:val="004B20F9"/>
    <w:rsid w:val="004B3AD5"/>
    <w:rsid w:val="004B6FC8"/>
    <w:rsid w:val="004C087A"/>
    <w:rsid w:val="004C587B"/>
    <w:rsid w:val="004C6669"/>
    <w:rsid w:val="004D0711"/>
    <w:rsid w:val="004D4284"/>
    <w:rsid w:val="004D47FE"/>
    <w:rsid w:val="004D5F74"/>
    <w:rsid w:val="004E0348"/>
    <w:rsid w:val="004E5258"/>
    <w:rsid w:val="004E6A11"/>
    <w:rsid w:val="004E7C55"/>
    <w:rsid w:val="004F13BD"/>
    <w:rsid w:val="004F378F"/>
    <w:rsid w:val="00503551"/>
    <w:rsid w:val="005035CA"/>
    <w:rsid w:val="00505C83"/>
    <w:rsid w:val="00513F93"/>
    <w:rsid w:val="005201DC"/>
    <w:rsid w:val="00522C12"/>
    <w:rsid w:val="005233EC"/>
    <w:rsid w:val="00523969"/>
    <w:rsid w:val="00536198"/>
    <w:rsid w:val="00547198"/>
    <w:rsid w:val="00547850"/>
    <w:rsid w:val="00547FA9"/>
    <w:rsid w:val="00553DAF"/>
    <w:rsid w:val="00555BDE"/>
    <w:rsid w:val="00556041"/>
    <w:rsid w:val="00566671"/>
    <w:rsid w:val="00575046"/>
    <w:rsid w:val="00575A3E"/>
    <w:rsid w:val="00583239"/>
    <w:rsid w:val="00583ADA"/>
    <w:rsid w:val="00586AE0"/>
    <w:rsid w:val="00597C2E"/>
    <w:rsid w:val="005A1227"/>
    <w:rsid w:val="005A1ACB"/>
    <w:rsid w:val="005A1F1D"/>
    <w:rsid w:val="005A7D85"/>
    <w:rsid w:val="005B4587"/>
    <w:rsid w:val="005C0BFE"/>
    <w:rsid w:val="005C22A2"/>
    <w:rsid w:val="005C2C5F"/>
    <w:rsid w:val="005D2433"/>
    <w:rsid w:val="005D416E"/>
    <w:rsid w:val="005F4C67"/>
    <w:rsid w:val="005F504E"/>
    <w:rsid w:val="005F53AB"/>
    <w:rsid w:val="00603F6B"/>
    <w:rsid w:val="006070D0"/>
    <w:rsid w:val="00611433"/>
    <w:rsid w:val="00617C2E"/>
    <w:rsid w:val="00620296"/>
    <w:rsid w:val="00627B65"/>
    <w:rsid w:val="00632445"/>
    <w:rsid w:val="0063434C"/>
    <w:rsid w:val="00642D66"/>
    <w:rsid w:val="0065058E"/>
    <w:rsid w:val="006511E0"/>
    <w:rsid w:val="0065620A"/>
    <w:rsid w:val="006631BB"/>
    <w:rsid w:val="006644E9"/>
    <w:rsid w:val="00672112"/>
    <w:rsid w:val="00672CB2"/>
    <w:rsid w:val="006802F3"/>
    <w:rsid w:val="00680581"/>
    <w:rsid w:val="00680F39"/>
    <w:rsid w:val="00685C24"/>
    <w:rsid w:val="00685DC7"/>
    <w:rsid w:val="00686371"/>
    <w:rsid w:val="006867F1"/>
    <w:rsid w:val="00694111"/>
    <w:rsid w:val="00696487"/>
    <w:rsid w:val="00697155"/>
    <w:rsid w:val="006A3D7F"/>
    <w:rsid w:val="006A45F3"/>
    <w:rsid w:val="006B719D"/>
    <w:rsid w:val="006C4278"/>
    <w:rsid w:val="006C4EC8"/>
    <w:rsid w:val="006C5ECA"/>
    <w:rsid w:val="006C7BA4"/>
    <w:rsid w:val="006D163E"/>
    <w:rsid w:val="006D4A75"/>
    <w:rsid w:val="006D65B0"/>
    <w:rsid w:val="006D7CFE"/>
    <w:rsid w:val="006E1283"/>
    <w:rsid w:val="006E3A1A"/>
    <w:rsid w:val="006F2446"/>
    <w:rsid w:val="006F2C16"/>
    <w:rsid w:val="00702D83"/>
    <w:rsid w:val="007058D0"/>
    <w:rsid w:val="00710F65"/>
    <w:rsid w:val="007144F2"/>
    <w:rsid w:val="00715015"/>
    <w:rsid w:val="007153C9"/>
    <w:rsid w:val="00715913"/>
    <w:rsid w:val="00723CE0"/>
    <w:rsid w:val="007306CE"/>
    <w:rsid w:val="00733200"/>
    <w:rsid w:val="007371E5"/>
    <w:rsid w:val="00747332"/>
    <w:rsid w:val="00756DB3"/>
    <w:rsid w:val="007644B7"/>
    <w:rsid w:val="007674EB"/>
    <w:rsid w:val="007704B5"/>
    <w:rsid w:val="00771031"/>
    <w:rsid w:val="00777998"/>
    <w:rsid w:val="00781957"/>
    <w:rsid w:val="0078245C"/>
    <w:rsid w:val="00785B1C"/>
    <w:rsid w:val="00790EDF"/>
    <w:rsid w:val="0079319B"/>
    <w:rsid w:val="00793FD4"/>
    <w:rsid w:val="00795E42"/>
    <w:rsid w:val="007A0C33"/>
    <w:rsid w:val="007A7F54"/>
    <w:rsid w:val="007B6D10"/>
    <w:rsid w:val="007C1E2A"/>
    <w:rsid w:val="007D7361"/>
    <w:rsid w:val="007E5FB2"/>
    <w:rsid w:val="007F2035"/>
    <w:rsid w:val="007F504A"/>
    <w:rsid w:val="007F6016"/>
    <w:rsid w:val="007F64E9"/>
    <w:rsid w:val="00801BDA"/>
    <w:rsid w:val="008108D7"/>
    <w:rsid w:val="00810C9B"/>
    <w:rsid w:val="00811B27"/>
    <w:rsid w:val="008152FB"/>
    <w:rsid w:val="008213DF"/>
    <w:rsid w:val="0082592A"/>
    <w:rsid w:val="0082773B"/>
    <w:rsid w:val="00836510"/>
    <w:rsid w:val="00842A97"/>
    <w:rsid w:val="008461D5"/>
    <w:rsid w:val="00853684"/>
    <w:rsid w:val="0085466F"/>
    <w:rsid w:val="00854F16"/>
    <w:rsid w:val="00857735"/>
    <w:rsid w:val="00861DA4"/>
    <w:rsid w:val="00863F22"/>
    <w:rsid w:val="0086616E"/>
    <w:rsid w:val="00866603"/>
    <w:rsid w:val="00876309"/>
    <w:rsid w:val="00877764"/>
    <w:rsid w:val="0088476C"/>
    <w:rsid w:val="008854FD"/>
    <w:rsid w:val="00890A62"/>
    <w:rsid w:val="00891FE3"/>
    <w:rsid w:val="00897A02"/>
    <w:rsid w:val="008A3BB3"/>
    <w:rsid w:val="008B0FC7"/>
    <w:rsid w:val="008B1523"/>
    <w:rsid w:val="008B3678"/>
    <w:rsid w:val="008B40D8"/>
    <w:rsid w:val="008B5D3E"/>
    <w:rsid w:val="008B6799"/>
    <w:rsid w:val="008C5248"/>
    <w:rsid w:val="008C643C"/>
    <w:rsid w:val="008D6DB3"/>
    <w:rsid w:val="008E151D"/>
    <w:rsid w:val="009016CE"/>
    <w:rsid w:val="0090179D"/>
    <w:rsid w:val="00902CCD"/>
    <w:rsid w:val="00907A59"/>
    <w:rsid w:val="00915171"/>
    <w:rsid w:val="00923315"/>
    <w:rsid w:val="00925BF4"/>
    <w:rsid w:val="009268C2"/>
    <w:rsid w:val="00934F8C"/>
    <w:rsid w:val="0094649B"/>
    <w:rsid w:val="00947175"/>
    <w:rsid w:val="00954E9C"/>
    <w:rsid w:val="00954ECD"/>
    <w:rsid w:val="009649BD"/>
    <w:rsid w:val="00970330"/>
    <w:rsid w:val="009724DA"/>
    <w:rsid w:val="009755F7"/>
    <w:rsid w:val="0098403A"/>
    <w:rsid w:val="00984251"/>
    <w:rsid w:val="00985F32"/>
    <w:rsid w:val="00986288"/>
    <w:rsid w:val="00986F27"/>
    <w:rsid w:val="00987CF1"/>
    <w:rsid w:val="00987E18"/>
    <w:rsid w:val="0099169E"/>
    <w:rsid w:val="00992498"/>
    <w:rsid w:val="009A1341"/>
    <w:rsid w:val="009A2C81"/>
    <w:rsid w:val="009A6BF7"/>
    <w:rsid w:val="009A6CB4"/>
    <w:rsid w:val="009B22A2"/>
    <w:rsid w:val="009C3C0A"/>
    <w:rsid w:val="009C477D"/>
    <w:rsid w:val="009C5B27"/>
    <w:rsid w:val="009C6769"/>
    <w:rsid w:val="009C7BA7"/>
    <w:rsid w:val="009F27A9"/>
    <w:rsid w:val="00A3115B"/>
    <w:rsid w:val="00A31801"/>
    <w:rsid w:val="00A4464F"/>
    <w:rsid w:val="00A553D9"/>
    <w:rsid w:val="00A55C6F"/>
    <w:rsid w:val="00A62063"/>
    <w:rsid w:val="00A6340E"/>
    <w:rsid w:val="00A65870"/>
    <w:rsid w:val="00A80EE1"/>
    <w:rsid w:val="00A90570"/>
    <w:rsid w:val="00A90D61"/>
    <w:rsid w:val="00A91D7B"/>
    <w:rsid w:val="00A94431"/>
    <w:rsid w:val="00A971C3"/>
    <w:rsid w:val="00A975C2"/>
    <w:rsid w:val="00AA5C16"/>
    <w:rsid w:val="00AB119F"/>
    <w:rsid w:val="00AB13B4"/>
    <w:rsid w:val="00AB38B8"/>
    <w:rsid w:val="00AC58AD"/>
    <w:rsid w:val="00AC6FCB"/>
    <w:rsid w:val="00AC78C5"/>
    <w:rsid w:val="00AE1CAB"/>
    <w:rsid w:val="00AE2109"/>
    <w:rsid w:val="00AE56E9"/>
    <w:rsid w:val="00AF3D9E"/>
    <w:rsid w:val="00AF797B"/>
    <w:rsid w:val="00B0103E"/>
    <w:rsid w:val="00B0262A"/>
    <w:rsid w:val="00B15FAC"/>
    <w:rsid w:val="00B16D77"/>
    <w:rsid w:val="00B17AF9"/>
    <w:rsid w:val="00B202C2"/>
    <w:rsid w:val="00B23AB0"/>
    <w:rsid w:val="00B249AB"/>
    <w:rsid w:val="00B31FF1"/>
    <w:rsid w:val="00B34C8E"/>
    <w:rsid w:val="00B3619F"/>
    <w:rsid w:val="00B41C1F"/>
    <w:rsid w:val="00B468EE"/>
    <w:rsid w:val="00B6208B"/>
    <w:rsid w:val="00B62097"/>
    <w:rsid w:val="00B64709"/>
    <w:rsid w:val="00B655A7"/>
    <w:rsid w:val="00B65789"/>
    <w:rsid w:val="00B7291C"/>
    <w:rsid w:val="00B84D8F"/>
    <w:rsid w:val="00B93BE6"/>
    <w:rsid w:val="00B97674"/>
    <w:rsid w:val="00BA1F1C"/>
    <w:rsid w:val="00BA3EBB"/>
    <w:rsid w:val="00BA598C"/>
    <w:rsid w:val="00BC5692"/>
    <w:rsid w:val="00BD6E92"/>
    <w:rsid w:val="00BF03D9"/>
    <w:rsid w:val="00BF6B58"/>
    <w:rsid w:val="00BF6F49"/>
    <w:rsid w:val="00BF7AD6"/>
    <w:rsid w:val="00C040F2"/>
    <w:rsid w:val="00C062CA"/>
    <w:rsid w:val="00C06A42"/>
    <w:rsid w:val="00C06F96"/>
    <w:rsid w:val="00C10ADB"/>
    <w:rsid w:val="00C15945"/>
    <w:rsid w:val="00C15A2B"/>
    <w:rsid w:val="00C30960"/>
    <w:rsid w:val="00C31859"/>
    <w:rsid w:val="00C31BC1"/>
    <w:rsid w:val="00C332F4"/>
    <w:rsid w:val="00C42782"/>
    <w:rsid w:val="00C441C8"/>
    <w:rsid w:val="00C453D0"/>
    <w:rsid w:val="00C457AB"/>
    <w:rsid w:val="00C511D1"/>
    <w:rsid w:val="00C520D5"/>
    <w:rsid w:val="00C53945"/>
    <w:rsid w:val="00C6186C"/>
    <w:rsid w:val="00C64E40"/>
    <w:rsid w:val="00C76A99"/>
    <w:rsid w:val="00C8137B"/>
    <w:rsid w:val="00C86F86"/>
    <w:rsid w:val="00C87D21"/>
    <w:rsid w:val="00C916B9"/>
    <w:rsid w:val="00C92BD5"/>
    <w:rsid w:val="00C949EC"/>
    <w:rsid w:val="00CA4592"/>
    <w:rsid w:val="00CA6F34"/>
    <w:rsid w:val="00CA7F30"/>
    <w:rsid w:val="00CB7820"/>
    <w:rsid w:val="00CC26EF"/>
    <w:rsid w:val="00CD53BE"/>
    <w:rsid w:val="00CE3C36"/>
    <w:rsid w:val="00CF2E63"/>
    <w:rsid w:val="00CF7320"/>
    <w:rsid w:val="00D0018C"/>
    <w:rsid w:val="00D02E11"/>
    <w:rsid w:val="00D04431"/>
    <w:rsid w:val="00D0488E"/>
    <w:rsid w:val="00D054F8"/>
    <w:rsid w:val="00D0554D"/>
    <w:rsid w:val="00D11718"/>
    <w:rsid w:val="00D139C8"/>
    <w:rsid w:val="00D16767"/>
    <w:rsid w:val="00D17573"/>
    <w:rsid w:val="00D201D1"/>
    <w:rsid w:val="00D21A0C"/>
    <w:rsid w:val="00D24C78"/>
    <w:rsid w:val="00D26202"/>
    <w:rsid w:val="00D31FC5"/>
    <w:rsid w:val="00D324EC"/>
    <w:rsid w:val="00D32DB4"/>
    <w:rsid w:val="00D339AC"/>
    <w:rsid w:val="00D469A4"/>
    <w:rsid w:val="00D6287D"/>
    <w:rsid w:val="00D635C1"/>
    <w:rsid w:val="00D652DD"/>
    <w:rsid w:val="00D65900"/>
    <w:rsid w:val="00D74597"/>
    <w:rsid w:val="00D74794"/>
    <w:rsid w:val="00D74A70"/>
    <w:rsid w:val="00D84597"/>
    <w:rsid w:val="00D84628"/>
    <w:rsid w:val="00D85A5F"/>
    <w:rsid w:val="00D90F04"/>
    <w:rsid w:val="00D91021"/>
    <w:rsid w:val="00D97062"/>
    <w:rsid w:val="00DA0A5D"/>
    <w:rsid w:val="00DA0E76"/>
    <w:rsid w:val="00DA2939"/>
    <w:rsid w:val="00DA5751"/>
    <w:rsid w:val="00DB105D"/>
    <w:rsid w:val="00DB6DD9"/>
    <w:rsid w:val="00DC0D03"/>
    <w:rsid w:val="00DD25C5"/>
    <w:rsid w:val="00DD40EC"/>
    <w:rsid w:val="00DD41CE"/>
    <w:rsid w:val="00DD4EF9"/>
    <w:rsid w:val="00DD5A1F"/>
    <w:rsid w:val="00DD5F44"/>
    <w:rsid w:val="00DE15EB"/>
    <w:rsid w:val="00DE5A1A"/>
    <w:rsid w:val="00DE6CBB"/>
    <w:rsid w:val="00DF3993"/>
    <w:rsid w:val="00E07C87"/>
    <w:rsid w:val="00E10B01"/>
    <w:rsid w:val="00E14976"/>
    <w:rsid w:val="00E21BCD"/>
    <w:rsid w:val="00E224A0"/>
    <w:rsid w:val="00E22F05"/>
    <w:rsid w:val="00E22F43"/>
    <w:rsid w:val="00E23EA5"/>
    <w:rsid w:val="00E31B0C"/>
    <w:rsid w:val="00E33DD0"/>
    <w:rsid w:val="00E35545"/>
    <w:rsid w:val="00E3576D"/>
    <w:rsid w:val="00E37727"/>
    <w:rsid w:val="00E37B34"/>
    <w:rsid w:val="00E53F5C"/>
    <w:rsid w:val="00E5642A"/>
    <w:rsid w:val="00E65E00"/>
    <w:rsid w:val="00E66909"/>
    <w:rsid w:val="00E6731B"/>
    <w:rsid w:val="00E7415F"/>
    <w:rsid w:val="00E85F58"/>
    <w:rsid w:val="00E969BE"/>
    <w:rsid w:val="00E97B63"/>
    <w:rsid w:val="00EB2ECE"/>
    <w:rsid w:val="00EB3317"/>
    <w:rsid w:val="00EB6130"/>
    <w:rsid w:val="00EC06B7"/>
    <w:rsid w:val="00EC662C"/>
    <w:rsid w:val="00ED43AB"/>
    <w:rsid w:val="00ED6EB5"/>
    <w:rsid w:val="00EE0E26"/>
    <w:rsid w:val="00EE33FB"/>
    <w:rsid w:val="00EE40CA"/>
    <w:rsid w:val="00EE5B79"/>
    <w:rsid w:val="00EF10CD"/>
    <w:rsid w:val="00EF331C"/>
    <w:rsid w:val="00EF657D"/>
    <w:rsid w:val="00F06D01"/>
    <w:rsid w:val="00F12427"/>
    <w:rsid w:val="00F251C2"/>
    <w:rsid w:val="00F2582E"/>
    <w:rsid w:val="00F259F5"/>
    <w:rsid w:val="00F3049A"/>
    <w:rsid w:val="00F3316E"/>
    <w:rsid w:val="00F358F2"/>
    <w:rsid w:val="00F40907"/>
    <w:rsid w:val="00F42F3F"/>
    <w:rsid w:val="00F54749"/>
    <w:rsid w:val="00F55894"/>
    <w:rsid w:val="00F607FF"/>
    <w:rsid w:val="00F67656"/>
    <w:rsid w:val="00F70058"/>
    <w:rsid w:val="00F70682"/>
    <w:rsid w:val="00F72404"/>
    <w:rsid w:val="00F8103B"/>
    <w:rsid w:val="00F822FB"/>
    <w:rsid w:val="00F910CD"/>
    <w:rsid w:val="00FA4F51"/>
    <w:rsid w:val="00FA570C"/>
    <w:rsid w:val="00FA6CF6"/>
    <w:rsid w:val="00FB2B5A"/>
    <w:rsid w:val="00FB46BB"/>
    <w:rsid w:val="00FD03E3"/>
    <w:rsid w:val="00FD04B7"/>
    <w:rsid w:val="00FD258C"/>
    <w:rsid w:val="00FD45F8"/>
    <w:rsid w:val="00FE1BCB"/>
    <w:rsid w:val="00FE3511"/>
    <w:rsid w:val="00FE4BB1"/>
    <w:rsid w:val="00FE5FB2"/>
    <w:rsid w:val="00FF2366"/>
    <w:rsid w:val="00FF5A94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86CC"/>
  <w15:docId w15:val="{9F84A76B-2A28-4971-AD18-E28F583A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19F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uiPriority w:val="99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">
    <w:name w:val="No Spacing"/>
    <w:uiPriority w:val="1"/>
    <w:qFormat/>
    <w:rsid w:val="00992498"/>
  </w:style>
  <w:style w:type="paragraph" w:styleId="affff0">
    <w:name w:val="Normal (Web)"/>
    <w:basedOn w:val="a"/>
    <w:uiPriority w:val="99"/>
    <w:semiHidden/>
    <w:unhideWhenUsed/>
    <w:rsid w:val="00061D6A"/>
    <w:pPr>
      <w:spacing w:before="100" w:beforeAutospacing="1" w:after="195"/>
    </w:pPr>
    <w:rPr>
      <w:rFonts w:eastAsia="Times New Roman" w:cs="Times New Roman"/>
      <w:sz w:val="24"/>
      <w:szCs w:val="24"/>
      <w:lang w:eastAsia="ru-RU"/>
    </w:rPr>
  </w:style>
  <w:style w:type="character" w:customStyle="1" w:styleId="itemregion">
    <w:name w:val="item_region"/>
    <w:basedOn w:val="a0"/>
    <w:rsid w:val="00487D67"/>
  </w:style>
  <w:style w:type="paragraph" w:customStyle="1" w:styleId="gray">
    <w:name w:val="gray"/>
    <w:basedOn w:val="a"/>
    <w:rsid w:val="00487D6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7286F"/>
  </w:style>
  <w:style w:type="paragraph" w:styleId="affff1">
    <w:name w:val="footnote text"/>
    <w:basedOn w:val="a"/>
    <w:link w:val="affff2"/>
    <w:uiPriority w:val="99"/>
    <w:semiHidden/>
    <w:unhideWhenUsed/>
    <w:rsid w:val="00AA5C16"/>
    <w:rPr>
      <w:sz w:val="20"/>
      <w:szCs w:val="20"/>
    </w:rPr>
  </w:style>
  <w:style w:type="character" w:customStyle="1" w:styleId="affff2">
    <w:name w:val="Текст сноски Знак"/>
    <w:basedOn w:val="a0"/>
    <w:link w:val="affff1"/>
    <w:uiPriority w:val="99"/>
    <w:semiHidden/>
    <w:rsid w:val="00AA5C16"/>
    <w:rPr>
      <w:rFonts w:ascii="Times New Roman" w:hAnsi="Times New Roman"/>
      <w:sz w:val="20"/>
      <w:szCs w:val="20"/>
    </w:rPr>
  </w:style>
  <w:style w:type="character" w:styleId="affff3">
    <w:name w:val="footnote reference"/>
    <w:basedOn w:val="a0"/>
    <w:uiPriority w:val="99"/>
    <w:semiHidden/>
    <w:unhideWhenUsed/>
    <w:rsid w:val="00AA5C16"/>
    <w:rPr>
      <w:vertAlign w:val="superscript"/>
    </w:rPr>
  </w:style>
  <w:style w:type="character" w:customStyle="1" w:styleId="pt-a0">
    <w:name w:val="pt-a0"/>
    <w:basedOn w:val="a0"/>
    <w:rsid w:val="00EE33FB"/>
  </w:style>
  <w:style w:type="paragraph" w:customStyle="1" w:styleId="pt-a-000001">
    <w:name w:val="pt-a-000001"/>
    <w:basedOn w:val="a"/>
    <w:rsid w:val="00EE33F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7999">
                  <w:marLeft w:val="0"/>
                  <w:marRight w:val="0"/>
                  <w:marTop w:val="0"/>
                  <w:marBottom w:val="375"/>
                  <w:divBdr>
                    <w:top w:val="single" w:sz="12" w:space="8" w:color="D2DAE0"/>
                    <w:left w:val="none" w:sz="0" w:space="0" w:color="auto"/>
                    <w:bottom w:val="single" w:sz="12" w:space="11" w:color="D2DAE0"/>
                    <w:right w:val="none" w:sz="0" w:space="0" w:color="auto"/>
                  </w:divBdr>
                </w:div>
              </w:divsChild>
            </w:div>
            <w:div w:id="11230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931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7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9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13005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6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3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4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3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9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5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6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9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4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29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829D85F8B8C7616AFE9D1E7C9A39103D9BECB0A929EF803BF905A3E501D18F206731BC6F7BE8417c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egulation.admhm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6DEB2-6A54-46D6-B1AD-E7BFE9A50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15</Pages>
  <Words>5115</Words>
  <Characters>29159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Девяткова Светлана Сергеевна</dc:creator>
  <cp:lastModifiedBy>Ворошилова Юлия Павловна</cp:lastModifiedBy>
  <cp:revision>47</cp:revision>
  <cp:lastPrinted>2019-08-23T07:29:00Z</cp:lastPrinted>
  <dcterms:created xsi:type="dcterms:W3CDTF">2019-07-09T03:49:00Z</dcterms:created>
  <dcterms:modified xsi:type="dcterms:W3CDTF">2019-08-23T09:52:00Z</dcterms:modified>
</cp:coreProperties>
</file>