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875" w:rsidRPr="00B57C27" w:rsidRDefault="008B1875" w:rsidP="008B1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36"/>
          <w:szCs w:val="36"/>
          <w:lang w:eastAsia="ru-RU"/>
        </w:rPr>
      </w:pPr>
      <w:r w:rsidRPr="00B57C27">
        <w:rPr>
          <w:rFonts w:ascii="Times New Roman" w:eastAsia="Times New Roman" w:hAnsi="Times New Roman" w:cs="Times New Roman"/>
          <w:b/>
          <w:color w:val="212529"/>
          <w:sz w:val="36"/>
          <w:szCs w:val="36"/>
          <w:lang w:eastAsia="ru-RU"/>
        </w:rPr>
        <w:t>Мыть руки правильно</w:t>
      </w:r>
    </w:p>
    <w:p w:rsidR="008B1875" w:rsidRPr="008B1875" w:rsidRDefault="008B1875" w:rsidP="008B18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B1875"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drawing>
          <wp:inline distT="0" distB="0" distL="0" distR="0" wp14:anchorId="666AD111" wp14:editId="47AD5958">
            <wp:extent cx="5140502" cy="2889170"/>
            <wp:effectExtent l="0" t="0" r="3175" b="6985"/>
            <wp:docPr id="1" name="Рисунок 1" descr="https://admin.cgon.ru/storage/CHZvm2SE6d8BqDahYvqekKzVIQeUWfvU8OtE36L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in.cgon.ru/storage/CHZvm2SE6d8BqDahYvqekKzVIQeUWfvU8OtE36L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740" cy="28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875" w:rsidRPr="008B1875" w:rsidRDefault="008B1875" w:rsidP="008B1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B187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Чистые руки - не только просто и дешево. Это еще и эффективно. Доказано, что мытье рук </w:t>
      </w:r>
      <w:hyperlink r:id="rId5" w:history="1">
        <w:r w:rsidRPr="008B1875">
          <w:rPr>
            <w:rFonts w:ascii="Times New Roman" w:eastAsia="Times New Roman" w:hAnsi="Times New Roman" w:cs="Times New Roman"/>
            <w:color w:val="8CB8E8"/>
            <w:sz w:val="28"/>
            <w:szCs w:val="28"/>
            <w:u w:val="single"/>
            <w:lang w:eastAsia="ru-RU"/>
          </w:rPr>
          <w:t>снижает риск респир</w:t>
        </w:r>
        <w:bookmarkStart w:id="0" w:name="_GoBack"/>
        <w:bookmarkEnd w:id="0"/>
        <w:r w:rsidRPr="008B1875">
          <w:rPr>
            <w:rFonts w:ascii="Times New Roman" w:eastAsia="Times New Roman" w:hAnsi="Times New Roman" w:cs="Times New Roman"/>
            <w:color w:val="8CB8E8"/>
            <w:sz w:val="28"/>
            <w:szCs w:val="28"/>
            <w:u w:val="single"/>
            <w:lang w:eastAsia="ru-RU"/>
          </w:rPr>
          <w:t>аторных инфекций</w:t>
        </w:r>
      </w:hyperlink>
      <w:r w:rsidRPr="008B187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до 44%, </w:t>
      </w:r>
      <w:hyperlink r:id="rId6" w:history="1">
        <w:r w:rsidRPr="008B1875">
          <w:rPr>
            <w:rFonts w:ascii="Times New Roman" w:eastAsia="Times New Roman" w:hAnsi="Times New Roman" w:cs="Times New Roman"/>
            <w:color w:val="8CB8E8"/>
            <w:sz w:val="28"/>
            <w:szCs w:val="28"/>
            <w:u w:val="single"/>
            <w:lang w:eastAsia="ru-RU"/>
          </w:rPr>
          <w:t>а кишечных</w:t>
        </w:r>
      </w:hyperlink>
      <w:r w:rsidRPr="008B187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- до 47 %! Что еще важно знать о мытье рук?</w:t>
      </w:r>
    </w:p>
    <w:p w:rsidR="008B1875" w:rsidRPr="008B1875" w:rsidRDefault="008B1875" w:rsidP="008B187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B187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Для того, чтобы мытье рук было эффективным, необходимо, чтобы оно продолжалось не менее 20 секунд - не только ладоней, но всех кистей, пальцев, околоногтевых участков. И не </w:t>
      </w:r>
      <w:proofErr w:type="gramStart"/>
      <w:r w:rsidRPr="008B187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забудьте</w:t>
      </w:r>
      <w:proofErr w:type="gramEnd"/>
      <w:r w:rsidRPr="008B187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как следует смыть мыло проточной водой.</w:t>
      </w:r>
    </w:p>
    <w:p w:rsidR="008B1875" w:rsidRPr="008B1875" w:rsidRDefault="008B1875" w:rsidP="008B187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B187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Для мытья рук вполне достаточно обычного, а не антибактериального мыла. </w:t>
      </w:r>
    </w:p>
    <w:p w:rsidR="008B1875" w:rsidRPr="008B1875" w:rsidRDefault="008B1875" w:rsidP="008B1875">
      <w:pPr>
        <w:shd w:val="clear" w:color="auto" w:fill="ECF5FF"/>
        <w:spacing w:line="240" w:lineRule="auto"/>
        <w:jc w:val="both"/>
        <w:rPr>
          <w:rFonts w:ascii="Times New Roman" w:eastAsia="Times New Roman" w:hAnsi="Times New Roman" w:cs="Times New Roman"/>
          <w:color w:val="5E35B1"/>
          <w:sz w:val="28"/>
          <w:szCs w:val="28"/>
          <w:lang w:eastAsia="ru-RU"/>
        </w:rPr>
      </w:pPr>
      <w:r w:rsidRPr="008B1875">
        <w:rPr>
          <w:rFonts w:ascii="Times New Roman" w:eastAsia="Times New Roman" w:hAnsi="Times New Roman" w:cs="Times New Roman"/>
          <w:color w:val="5E35B1"/>
          <w:sz w:val="28"/>
          <w:szCs w:val="28"/>
          <w:lang w:eastAsia="ru-RU"/>
        </w:rPr>
        <w:t>Антибактериальное мыло в быту лучше не использовать - оно может вызывать раздражение кожи и устойчивость микробов к антибиотикам.</w:t>
      </w:r>
    </w:p>
    <w:p w:rsidR="008B1875" w:rsidRPr="008B1875" w:rsidRDefault="008B1875" w:rsidP="008B187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B187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 кусковое, и жидкое мыло эффективны при мытье рук. Но кусковое мыло, если оно лежит в луже воды, может само превратиться в резервуар микробов. </w:t>
      </w:r>
    </w:p>
    <w:p w:rsidR="008B1875" w:rsidRPr="008B1875" w:rsidRDefault="008B1875" w:rsidP="008B1875">
      <w:pPr>
        <w:shd w:val="clear" w:color="auto" w:fill="ECF5FF"/>
        <w:spacing w:line="240" w:lineRule="auto"/>
        <w:jc w:val="both"/>
        <w:rPr>
          <w:rFonts w:ascii="Times New Roman" w:eastAsia="Times New Roman" w:hAnsi="Times New Roman" w:cs="Times New Roman"/>
          <w:color w:val="5E35B1"/>
          <w:sz w:val="28"/>
          <w:szCs w:val="28"/>
          <w:lang w:eastAsia="ru-RU"/>
        </w:rPr>
      </w:pPr>
      <w:r w:rsidRPr="008B1875">
        <w:rPr>
          <w:rFonts w:ascii="Times New Roman" w:eastAsia="Times New Roman" w:hAnsi="Times New Roman" w:cs="Times New Roman"/>
          <w:color w:val="5E35B1"/>
          <w:sz w:val="28"/>
          <w:szCs w:val="28"/>
          <w:lang w:eastAsia="ru-RU"/>
        </w:rPr>
        <w:t>Поэтому используйте мыльницу со специальными прорезями, исключающими накопление воды в ней.</w:t>
      </w:r>
    </w:p>
    <w:p w:rsidR="008B1875" w:rsidRPr="008B1875" w:rsidRDefault="008B1875" w:rsidP="008B187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B187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Чтобы руки оставались чистыми после мытья в общественном туалете, используйте бумажные салфетки для того, чтобы закрыть кран с водой или нажать на дверную ручку. </w:t>
      </w:r>
    </w:p>
    <w:p w:rsidR="008B1875" w:rsidRPr="008B1875" w:rsidRDefault="008B1875" w:rsidP="008B1875">
      <w:pPr>
        <w:shd w:val="clear" w:color="auto" w:fill="ECF5FF"/>
        <w:spacing w:line="240" w:lineRule="auto"/>
        <w:jc w:val="both"/>
        <w:rPr>
          <w:rFonts w:ascii="Times New Roman" w:eastAsia="Times New Roman" w:hAnsi="Times New Roman" w:cs="Times New Roman"/>
          <w:color w:val="5E35B1"/>
          <w:sz w:val="28"/>
          <w:szCs w:val="28"/>
          <w:lang w:eastAsia="ru-RU"/>
        </w:rPr>
      </w:pPr>
      <w:r w:rsidRPr="008B1875">
        <w:rPr>
          <w:rFonts w:ascii="Times New Roman" w:eastAsia="Times New Roman" w:hAnsi="Times New Roman" w:cs="Times New Roman"/>
          <w:color w:val="5E35B1"/>
          <w:sz w:val="28"/>
          <w:szCs w:val="28"/>
          <w:lang w:eastAsia="ru-RU"/>
        </w:rPr>
        <w:t>Если мыло недоступно, используйте кожный антисептик с содержанием спирта не менее 60%.</w:t>
      </w:r>
    </w:p>
    <w:p w:rsidR="008B1875" w:rsidRPr="008B1875" w:rsidRDefault="008B1875" w:rsidP="008B187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B187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Спиртосодержащие антисептики могут выпускаться в разных формах - обычного раствора, геля, пропитанных антисептиком салфеток. Все они высокоэффективны, если содержание спирта в них не менее 60%. </w:t>
      </w:r>
    </w:p>
    <w:p w:rsidR="008B1875" w:rsidRPr="008B1875" w:rsidRDefault="008B1875" w:rsidP="008B187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B187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Сделайте тщательное мытье рук вашей полезной привычкой. </w:t>
      </w:r>
    </w:p>
    <w:p w:rsidR="0087720C" w:rsidRPr="008B1875" w:rsidRDefault="008B1875" w:rsidP="008B1875">
      <w:pPr>
        <w:spacing w:before="150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87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 будьте здоровы!</w:t>
      </w:r>
    </w:p>
    <w:sectPr w:rsidR="0087720C" w:rsidRPr="008B1875" w:rsidSect="008B187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B3"/>
    <w:rsid w:val="0087720C"/>
    <w:rsid w:val="008B1875"/>
    <w:rsid w:val="00B57C27"/>
    <w:rsid w:val="00C9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9536E-FBD8-49B4-9734-A17D75827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9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108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4683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  <w:div w:id="607858105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  <w:div w:id="782268512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ubmed.ncbi.nlm.nih.gov/12726975/" TargetMode="External"/><Relationship Id="rId5" Type="http://schemas.openxmlformats.org/officeDocument/2006/relationships/hyperlink" Target="https://pubmed.ncbi.nlm.nih.gov/16553905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Загорская Людмила Анатольевна</dc:creator>
  <cp:keywords/>
  <dc:description/>
  <cp:lastModifiedBy>Загорская Людмила Анатольевна</cp:lastModifiedBy>
  <cp:revision>5</cp:revision>
  <dcterms:created xsi:type="dcterms:W3CDTF">2022-05-23T11:42:00Z</dcterms:created>
  <dcterms:modified xsi:type="dcterms:W3CDTF">2022-05-24T05:03:00Z</dcterms:modified>
</cp:coreProperties>
</file>