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A2" w:rsidRPr="00394CA2" w:rsidRDefault="00394CA2" w:rsidP="00394C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Распоряжение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Администрации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.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Сургута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от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7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июня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2019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г. N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1013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 создании комиссии по проведению Всероссийской переписи населения 2020 года"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(Информация об изменениях )</w:t>
      </w:r>
    </w:p>
    <w:p w:rsidR="00394CA2" w:rsidRPr="00394CA2" w:rsidRDefault="00394CA2" w:rsidP="00394CA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94C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изменениями и дополнениями от:</w:t>
      </w:r>
    </w:p>
    <w:p w:rsidR="00394CA2" w:rsidRPr="00394CA2" w:rsidRDefault="00394CA2" w:rsidP="00394CA2">
      <w:pPr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394CA2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19 ноября 2019 г.</w:t>
      </w:r>
    </w:p>
    <w:p w:rsidR="00394CA2" w:rsidRPr="00394CA2" w:rsidRDefault="00394CA2" w:rsidP="00394C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Подробнее см. в справке к документу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Во исполнение Федерального закона от 25.01.2002 N 8-ФЗ "О Всероссийской переписи населения", постановления Правительства Российской Федерации от 29.09.2017 N 1185 "Об образовании Комиссии Правительства Российской Федерации по проведению Всероссийской переписи населения 2020 года", постановления Губернатора Ханты-Мансийского автономного округа - Югры от 18.04.2019 N 24 "О комиссии Ханты-Мансийского автономного округа - Югры по проведению Всероссийской переписи населения 2020 года".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1. Создать комиссию по проведению Всероссийской переписи населения 2020 года на территории города Сургута.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2. Утвердить: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2.1. Положение о комиссии по проведению Всероссийской переписи населения 2020 года на территории города Сургута согласно приложению 1.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2.2. Состав комиссии по проведению Всероссийской переписи населения 2020 года на территории города Сургута согласно приложению 2.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4. Контроль за выполнением распоряжения возложить на заместителя Главы города Жердева А.А.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394CA2" w:rsidRPr="00394CA2" w:rsidTr="00394CA2">
        <w:trPr>
          <w:tblCellSpacing w:w="15" w:type="dxa"/>
        </w:trPr>
        <w:tc>
          <w:tcPr>
            <w:tcW w:w="3300" w:type="pct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Глава города</w:t>
            </w:r>
          </w:p>
        </w:tc>
        <w:tc>
          <w:tcPr>
            <w:tcW w:w="1650" w:type="pct"/>
            <w:hideMark/>
          </w:tcPr>
          <w:p w:rsidR="00394CA2" w:rsidRPr="00394CA2" w:rsidRDefault="00394CA2" w:rsidP="00394C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В.Н. Шувалов</w:t>
            </w:r>
          </w:p>
        </w:tc>
      </w:tr>
    </w:tbl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Приложение 1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распоряжению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Администрации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.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Сургута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 xml:space="preserve">от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7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июня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2019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г. N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1013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Положение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о комиссии по подготовке и проведению Всероссийской переписи населения 2020 года на территории города Сургута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Раздел I. Общие положения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1. Комиссия по проведению Всероссийской переписи населения 2020 года на территории города Сургута (далее - комиссия) создается при Администрации города Сургута для организации, координации и контроля за ходом подготовки и проведения Всероссийской переписи населения 2020 года на территории города Сургута (далее - ВПН 2020).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2. Комиссия в своей работе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Ханты-Мансийского автономного округа - Югры, постановлениями и распоряжениями Губернатора и Правительства Ханты-Мансийского автономного округа - Югры, муниципальными нормативными правовыми актами, а также настоящим положением.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Раздел II. Задачи комиссии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Основными задачами комиссии являются: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1. Организация мероприятий по подготовке и проведению ВПН 2020 на территории города Сургута и контроль за ходом их реализации.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2. Оперативное принятие решений по вопросам подготовки и проведения ВПН 2020 на территории города Сургута.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3. Координация деятельности Администрации города и территориальных органов федеральных органов исполнительной власти, территориальных органов исполнительных органов государственной власти Ханты-Мансийского автономного округа - Югры по подготовке и проведению ВПН 2020 на территории города Сургута.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Раздел III. Полномочия комиссии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1. К полномочиям комиссии относятся: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1.1. Контроль за нормативным правовым обеспечением ВПН 2020 на территории города Сургута, внесением соответствующих проектов муниципальных правовых актов Администрации города по подготовке и проведению ВПН 2020 на территории города Сургута.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1.2. Контроль за предоставлением информации от структурных подразделений Администрации города, муниципальных учреждений и предприятий о наличии в городе Сургуте указателей, названий улиц, номеров домов и номеров квартир.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1.3. Контроль за предоставлением информации от структурных подразделений Администрации города, муниципальных учреждений и предприятий по запросу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1.4. Содействие специалистам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в привлечении граждан, проживающих в городе Сургуте, к сбору сведений о населении, а также в подготовке и проведении ВПН 2020 на территории города Сургута.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1.5. Заслушивание информации должностных лиц и лиц, ответственных за реализацию мероприятий, о ходе подготовки и проведения ВПН 2020 на территории города Сургута.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1.6. Координация исполнения мероприятий по подготовке и проведению ВПН 2020 на территории города Сургута, а также информационно-разъяснительной работы среди населения.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394CA2" w:rsidRPr="00394CA2" w:rsidRDefault="00394CA2" w:rsidP="00394CA2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Нумерация разделов приводится в соответствии с официальным текстом документа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Права комиссии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1. Запрашивать у структурных подразделений Администрации города, муниципальных учреждений и предприятий, а также членов комиссии информацию по вопросам подготовки и проведения ВПН 2020 на территории города Сургута.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2. Направлять в структурные подразделения Администрации города, муниципальные учреждения и предприятия, а также членам комиссии рекомендации по вопросам подготовки и проведения ВПН 2020 на территории города Сургута.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3. Привлекать в случае необходимости к работе комиссии представителей структурных подразделений Администрации города, муниципальных учреждений и предприятий.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Порядок работы комиссии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1. Председатель комиссии руководит ее деятельностью, определяет порядок работы и рассмотрения вопросов, связанных с деятельностью комиссии. В отсутствие председателя комиссии его функции выполняет сопредседатель или заместитель председателя комиссии.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2. При отсутствии председателя, сопредседателя и заместителя председателя комиссии председательствующий избирается на заседании комиссии из числа членов комиссии.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3. Секретарь комиссии организует подготовку и проведение заседаний комиссии, формирует повестку дня заседания, информирует членов комиссии об очередном заседании, а также ведет и оформляет протокол заседания.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4. Заседания комиссии проводятся по мере необходимости, но не реже 1 раза в квартал в соответствии с календарным планом работ, утвержденным председателем или сопредседателем комиссии. Заседание комиссии считается правомочным, если на нем присутствует более половины ее членов.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5. Член комиссии в случае невозможности его участия в заседании вправе направить в комиссию в письменной форме свои предложения и замечания по существу рассматриваемых вопросов, которые отражаются в протоколе.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6. Решения комиссии принимаются простым большинством голосов членов, присутствующих на заседании, путем открытого голосования. В случае равенства голосов решающим является голос председательствующего.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7. Решения комиссии оформляются протоколом заседания, который подписывает лицо, председательствующее на заседании.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8. Копия протокола направляется членам комиссии в течение пяти рабочих дней со дня его подписания.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9. В зависимости от вопросов, рассматриваемых комиссией, к участию в заседаниях могут привлекаться лица, не являющиеся ее членами.</w:t>
      </w:r>
    </w:p>
    <w:p w:rsidR="00394CA2" w:rsidRPr="00394CA2" w:rsidRDefault="00394CA2" w:rsidP="00394C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sz w:val="26"/>
          <w:szCs w:val="26"/>
          <w:lang w:eastAsia="ru-RU"/>
        </w:rPr>
        <w:t>10. Решения комиссии, принятые в пределах ее компетенции, являются обязательными для членов комиссии, Администрации города и ее структурных подразделений, а также для муниципальных учреждений и предприятий.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94CA2" w:rsidRPr="00394CA2" w:rsidRDefault="00394CA2" w:rsidP="00394CA2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Приложение 2 изменено. - Распоряжение Администрации г. Сургута от 19 ноября 2019 г. N 2454</w:t>
      </w:r>
    </w:p>
    <w:p w:rsidR="00394CA2" w:rsidRPr="00394CA2" w:rsidRDefault="00394CA2" w:rsidP="00394CA2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предыдущую редакцию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Приложение 2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распоряжению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Администрации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.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Сургута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 xml:space="preserve">от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7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июня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2019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г. N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1013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4CA2" w:rsidRPr="00394CA2" w:rsidRDefault="00394CA2" w:rsidP="00394C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Состав </w:t>
      </w:r>
      <w:r w:rsidRPr="00394CA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комиссии по проведению Всероссийской переписи населения 2020 года на территории города Сургута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(Информация об изменениях )</w:t>
      </w:r>
    </w:p>
    <w:p w:rsidR="00394CA2" w:rsidRPr="00394CA2" w:rsidRDefault="00394CA2" w:rsidP="00394CA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94C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изменениями и дополнениями от:</w:t>
      </w:r>
    </w:p>
    <w:p w:rsidR="00394CA2" w:rsidRPr="00394CA2" w:rsidRDefault="00394CA2" w:rsidP="00394CA2">
      <w:pPr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394CA2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19 ноября 2019 г.</w:t>
      </w:r>
    </w:p>
    <w:p w:rsidR="00394CA2" w:rsidRPr="00394CA2" w:rsidRDefault="00394CA2" w:rsidP="00394C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Подробнее см. в справке к документу</w:t>
      </w:r>
    </w:p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0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5201"/>
      </w:tblGrid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Основной состав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Резервный состав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Шувалов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Вадим Николаевич - Глава города, председатель комиссии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Жердев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Алексей Александрович - заместитель Главы города, сопредседатель комиссии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Томазова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Анна Николаевна - заместитель Главы города, заместитель председателя комиссии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Гречухина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Алла Викторовна - заместитель директора муниципального казенного учреждения "Наш город", секретарь комиссии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Мельшина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Татьяна Геннадьевна - начальник отдела организационной работы и связей с общественностью муниципального казенного учреждения "Наш город", секретарь комиссии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10020" w:type="dxa"/>
            <w:gridSpan w:val="2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Шерстнева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Анна Юрьевна - заместитель Главы города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Хрусталева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Елена Анатольевна - заместитель директора департамента финансов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Минакова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Оксана Сергеевна - начальник управления сводной бюджетной росписи и мониторинга исполнения бюджета департамента финансов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Богач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Роман Алексеевич - директор департамента городского хозяйства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Алексеев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Сергей Алексеевич - заместитель директора департамента городского хозяйства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Лепихина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Татьяна Витальевна - начальник отдела организации управления жилищным фондом и содержания объектов городского хозяйства департамента городского хозяйства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Косова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Лариса Викторовна - главный специалист отдела организации управления жилищным фондом и содержания объектов городского хозяйства департамента городского хозяйства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Гудилов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Виталий Анатольевич - начальник отдела информационной системы обеспечения градостроительной деятельности департамента архитектуры и градостроительства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Бабакова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Екатерина Игоревна - специалист-эксперт отдела информационной системы обеспечения градостроительной деятельности департамента архитектуры и градостроительства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Замятина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Ирина Павловна - директор департамента образования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Хотмирова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Анна Ивановна - заместитель директора департамента образования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Волошин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Виталий Васильевич - заместитель председателя комитета по управлению имуществом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Карлина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Наталья Александровна - начальник отдела продаж комитета по управлению имуществом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Вербовская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Ирина Степановна - начальник управления документационного и информационного обеспечения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Гусев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Игорь Васильевич - заместитель начальника управления документационного и информационного обеспечения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Гордеева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Ирина Вячеславовна - начальник правового управления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Леоненко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Елена Владимировна - заместитель начальника правового управления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Бурла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Федор Викторович - заместитель начальника аналитического отдела правового управления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Мединцева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Светлана Геннадьевна - начальник отдела социально-экономического прогнозирования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Храмцова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Мария Евгеньевна - заместитель начальника отдела социально-экономического прогнозирования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Лаптев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Евгений Геннадиевич - начальник отдела молодёжной политики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Маркин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Даниил Дмитриевич - заместитель начальника отдела молодёжной политики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Симакова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Татьяна Владимировна - директор МКУ "Многофункциональный центр предоставления государственных и муниципальных услуг города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Сургута"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Ермолаева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Ирина Леонидовна - начальник отдела информационно-справочного обслуживания МКУ "Многофункциональный центр предоставления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государственных и муниципальных услуг города Сургута"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Конев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Даниил Владимирович - директор муниципального казённого учреждения "Управление информационных технологий и связи города Сургута"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Акинина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Ольга Виталиевна - заместитель директора по вопросам приобретения и обеспечения работоспособности средств вычислительной и копировально-множительной техники муниципального казённого учреждения "Управление информационных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технологий и связи города Сургута"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Брагин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Игорь Юрьевич - заместитель директора муниципального казённого учреждения "Управление информационных технологий и связи города Сургута"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Гаранина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Светлана Владимировна - председатель территориальной избирательной комиссии города Сургута (по согласованию)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Миронова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Галина Михайловна - секретарь территориальной избирательной комиссии города Сургута (по согласованию)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Ахмедова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Разият Байрамалиевна - заместитель начальника отдела, г. Сургут, отдела государственной статистики в г. Нижневартовске (включая специалистов в г. Лангепасе, г. Сургуте) Управления Федеральной службы государственной статистики </w:t>
            </w: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 Тюменской области, Ханты-Мансийскому автономному округу - Югре и Ямало-Ненецкому автономному округу (по согласованию)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Гурьева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Наталья Викторовна - главный специалист-эксперт, г. Сургут, отдела государственной статистики в г. Нижневартовске (включая специалистов в г. Лангепасе, г. Сургуте) Управления Федеральной службы государственной статистики по </w:t>
            </w: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Тюменской области, Ханты-Мансийскому автономному округу - Югре и Ямало-Ненецкому автономному округу (по согласованию)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Слободчикова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Елена Федоровна - начальник Управления социальной защиты населения по городу Сургуту и Сургутскому району (по согласованию)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Дубовикова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Анжела Алексеевна - начальник отдела реализации социальных программ Управления социальной защиты населения по городу Сургуту и Сургутскому району (по согласованию)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Терёхина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Наталья Олеговна - заместитель директора казенного учреждения Ханты-Мансийского автономного округа - Югры "Сургутский центр занятости населения" (по согласованию)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Мочалова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Ирина Александровна - директор казенного учреждения Ханты-Мансийского автономного округа - Югры "Сургутский центр занятости населения" (по согласованию)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Топчиев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Игорь Владимирович - заместитель начальника полиции (по охране общественного порядка) Управления Министерства внутренних дел России по городу Сургуту (по согласованию)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Корнеев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Виталий Алексеевич - заместитель начальника отдела участковых уполномоченных полиции и по делам несовершеннолетних Управления Министерства внутренних дел России по городу Сургуту (по согласованию)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Кельмина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Мадина Изилевна - заместитель начальника отдела по вопросам миграции Управления Министерства внутренних дел России по городу Сургуту (по согласованию)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Досяк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Анна Григорьевна - старший инспектор группы регистрационного учета отделения паспортной работы и регистрационного учета граждан Российской Федерации отдела по вопросам миграции Управления Министерства внутренних дел России по городу Сургуту (по согласованию)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Коникова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Ольга Николаевна - старший инспектор группы специального учета Управления Федеральной службы исполнения наказаний России по Ханты-Мансийскому автономному округу - Югре (по согласованию)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Тамбова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Марина Петровна - инспектор группы специального учета Управления Федеральной службы исполнения наказаний России по Ханты-Мансийскому автономному округу - Югре (по согласованию)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Третьяков</w:t>
            </w:r>
          </w:p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Павел Михайлович - старший инспектор группы воспитательной и социальной работы с осужденными Управления Федеральной службы исполнения наказаний России по </w:t>
            </w: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Ханты-Мансийскому автономному округу - Югре (по согласованию)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394CA2" w:rsidRPr="00394CA2" w:rsidTr="00394CA2">
        <w:trPr>
          <w:tblCellSpacing w:w="15" w:type="dxa"/>
        </w:trPr>
        <w:tc>
          <w:tcPr>
            <w:tcW w:w="481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Уполномоченные по Всероссийской переписи населения 2020 года на территории города Сургута (по согласованию)</w:t>
            </w:r>
          </w:p>
        </w:tc>
        <w:tc>
          <w:tcPr>
            <w:tcW w:w="5205" w:type="dxa"/>
            <w:hideMark/>
          </w:tcPr>
          <w:p w:rsidR="00394CA2" w:rsidRPr="00394CA2" w:rsidRDefault="00394CA2" w:rsidP="00394CA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4C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</w:tbl>
    <w:p w:rsidR="00394CA2" w:rsidRPr="00394CA2" w:rsidRDefault="00394CA2" w:rsidP="00394C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4C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4D48" w:rsidRDefault="00394CA2" w:rsidP="00394CA2">
      <w:bookmarkStart w:id="0" w:name="end"/>
      <w:bookmarkEnd w:id="0"/>
      <w:r w:rsidRPr="00394CA2">
        <w:rPr>
          <w:rFonts w:ascii="Verdana" w:eastAsia="Times New Roman" w:hAnsi="Verdana" w:cs="Arial"/>
          <w:color w:val="808080"/>
          <w:sz w:val="14"/>
          <w:szCs w:val="14"/>
          <w:lang w:eastAsia="ru-RU"/>
        </w:rPr>
        <w:t>Конец страницы</w:t>
      </w:r>
      <w:r w:rsidRPr="00394CA2">
        <w:rPr>
          <w:rFonts w:ascii="Verdana" w:eastAsia="Times New Roman" w:hAnsi="Verdana" w:cs="Arial"/>
          <w:color w:val="808080"/>
          <w:sz w:val="14"/>
          <w:szCs w:val="14"/>
          <w:lang w:eastAsia="ru-RU"/>
        </w:rPr>
        <w:br/>
        <w:t xml:space="preserve">© </w:t>
      </w:r>
      <w:hyperlink r:id="rId5" w:tgtFrame="_blank" w:tooltip="Открыть сайт компании-разработчика (в новом окне)" w:history="1">
        <w:r w:rsidRPr="00394CA2">
          <w:rPr>
            <w:rFonts w:ascii="Verdana" w:eastAsia="Times New Roman" w:hAnsi="Verdana" w:cs="Arial"/>
            <w:color w:val="0000FF"/>
            <w:sz w:val="14"/>
            <w:szCs w:val="14"/>
            <w:lang w:eastAsia="ru-RU"/>
          </w:rPr>
          <w:t>ООО НПП "Гарант-Сервис-Университет"</w:t>
        </w:r>
      </w:hyperlink>
      <w:r w:rsidRPr="00394CA2">
        <w:rPr>
          <w:rFonts w:ascii="Verdana" w:eastAsia="Times New Roman" w:hAnsi="Verdana" w:cs="Arial"/>
          <w:color w:val="808080"/>
          <w:sz w:val="14"/>
          <w:szCs w:val="14"/>
          <w:lang w:eastAsia="ru-RU"/>
        </w:rPr>
        <w:t xml:space="preserve">, 1990-2017 </w:t>
      </w:r>
      <w:r w:rsidRPr="00394CA2">
        <w:rPr>
          <w:rFonts w:ascii="Verdana" w:eastAsia="Times New Roman" w:hAnsi="Verdana" w:cs="Arial"/>
          <w:color w:val="808080"/>
          <w:sz w:val="14"/>
          <w:szCs w:val="14"/>
          <w:lang w:eastAsia="ru-RU"/>
        </w:rPr>
        <w:pict/>
      </w:r>
      <w:bookmarkStart w:id="1" w:name="_GoBack"/>
      <w:bookmarkEnd w:id="1"/>
    </w:p>
    <w:sectPr w:rsidR="0029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C"/>
    <w:rsid w:val="00294D48"/>
    <w:rsid w:val="00394CA2"/>
    <w:rsid w:val="005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8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2199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2020-03-12T06:04:00Z</dcterms:created>
  <dcterms:modified xsi:type="dcterms:W3CDTF">2020-03-12T06:04:00Z</dcterms:modified>
</cp:coreProperties>
</file>