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041655" w:rsidRPr="008E7F75" w:rsidTr="008E7F75">
        <w:trPr>
          <w:trHeight w:val="4962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041655" w:rsidRDefault="00041655" w:rsidP="008E7F75">
            <w:pPr>
              <w:spacing w:line="120" w:lineRule="atLeast"/>
              <w:jc w:val="center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 o:ole="">
                  <v:imagedata r:id="rId6" o:title="" gain="1.5625" blacklevel="3932f" grayscale="t"/>
                </v:shape>
                <o:OLEObject Type="Embed" ProgID="CorelDRAW.Graphic.11" ShapeID="_x0000_i1025" DrawAspect="Content" ObjectID="_1635941025" r:id="rId7"/>
              </w:object>
            </w:r>
          </w:p>
          <w:p w:rsidR="00041655" w:rsidRPr="008E7F75" w:rsidRDefault="00041655" w:rsidP="008E7F75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041655" w:rsidRPr="003B77F8" w:rsidRDefault="00041655" w:rsidP="003B77F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spacing w:line="120" w:lineRule="atLeas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8069C" w:rsidRPr="00F8214F" w:rsidTr="00E2674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8069C" w:rsidRPr="00F8214F" w:rsidRDefault="0068069C" w:rsidP="00E26744">
            <w:permStart w:id="510014090" w:edGrp="everyone"/>
            <w:r>
              <w:t>«</w:t>
            </w:r>
          </w:p>
        </w:tc>
        <w:tc>
          <w:tcPr>
            <w:tcW w:w="474" w:type="dxa"/>
            <w:noWrap/>
          </w:tcPr>
          <w:p w:rsidR="0068069C" w:rsidRPr="00F8214F" w:rsidRDefault="0068069C" w:rsidP="0068069C">
            <w:pPr>
              <w:jc w:val="center"/>
            </w:pPr>
            <w:bookmarkStart w:id="0" w:name="dd"/>
            <w:bookmarkEnd w:id="0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8069C" w:rsidRPr="00F8214F" w:rsidRDefault="0068069C" w:rsidP="00E26744">
            <w:r>
              <w:t>»</w:t>
            </w:r>
          </w:p>
        </w:tc>
        <w:tc>
          <w:tcPr>
            <w:tcW w:w="1498" w:type="dxa"/>
            <w:noWrap/>
          </w:tcPr>
          <w:p w:rsidR="0068069C" w:rsidRPr="00F8214F" w:rsidRDefault="0068069C" w:rsidP="00F54E71">
            <w:bookmarkStart w:id="1" w:name="mm"/>
            <w:bookmarkEnd w:id="1"/>
          </w:p>
        </w:tc>
        <w:tc>
          <w:tcPr>
            <w:tcW w:w="285" w:type="dxa"/>
            <w:tcBorders>
              <w:bottom w:val="nil"/>
            </w:tcBorders>
            <w:noWrap/>
          </w:tcPr>
          <w:p w:rsidR="0068069C" w:rsidRPr="00A63FB0" w:rsidRDefault="0068069C" w:rsidP="00E26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8069C" w:rsidRPr="00A3761A" w:rsidRDefault="0068069C" w:rsidP="00E26744">
            <w:bookmarkStart w:id="2" w:name="yy"/>
            <w:bookmarkEnd w:id="2"/>
            <w: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8069C" w:rsidRPr="00F8214F" w:rsidRDefault="0068069C" w:rsidP="00E26744">
            <w:r w:rsidRPr="00F24536"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8069C" w:rsidRPr="00F8214F" w:rsidRDefault="0068069C" w:rsidP="00E26744"/>
        </w:tc>
        <w:tc>
          <w:tcPr>
            <w:tcW w:w="238" w:type="dxa"/>
            <w:tcBorders>
              <w:bottom w:val="nil"/>
            </w:tcBorders>
            <w:noWrap/>
          </w:tcPr>
          <w:p w:rsidR="0068069C" w:rsidRPr="00AB4194" w:rsidRDefault="0068069C" w:rsidP="00E26744">
            <w:r>
              <w:t>№</w:t>
            </w:r>
          </w:p>
        </w:tc>
        <w:tc>
          <w:tcPr>
            <w:tcW w:w="1383" w:type="dxa"/>
            <w:noWrap/>
          </w:tcPr>
          <w:p w:rsidR="0068069C" w:rsidRPr="00F8214F" w:rsidRDefault="0068069C" w:rsidP="00E26744">
            <w:pPr>
              <w:jc w:val="center"/>
            </w:pPr>
            <w:bookmarkStart w:id="3" w:name="NumDoc"/>
            <w:bookmarkEnd w:id="3"/>
          </w:p>
        </w:tc>
      </w:tr>
    </w:tbl>
    <w:p w:rsidR="00BB0E69" w:rsidRDefault="00BB0E69" w:rsidP="00E93EBF">
      <w:pPr>
        <w:ind w:right="-567"/>
        <w:rPr>
          <w:sz w:val="28"/>
          <w:szCs w:val="28"/>
        </w:rPr>
      </w:pPr>
    </w:p>
    <w:p w:rsidR="00BB0E69" w:rsidRDefault="00BB0E69" w:rsidP="00E93EBF">
      <w:pPr>
        <w:ind w:right="-567"/>
        <w:rPr>
          <w:sz w:val="28"/>
          <w:szCs w:val="28"/>
        </w:rPr>
      </w:pPr>
    </w:p>
    <w:p w:rsidR="00E93EBF" w:rsidRPr="00DD35A7" w:rsidRDefault="003F6EDA" w:rsidP="00F54E71">
      <w:pPr>
        <w:ind w:right="4394"/>
        <w:jc w:val="both"/>
        <w:rPr>
          <w:sz w:val="28"/>
          <w:szCs w:val="28"/>
        </w:rPr>
      </w:pPr>
      <w:r w:rsidRPr="003F6EDA">
        <w:rPr>
          <w:sz w:val="28"/>
          <w:szCs w:val="28"/>
        </w:rPr>
        <w:t>О внесении изменени</w:t>
      </w:r>
      <w:r w:rsidR="00792C61">
        <w:rPr>
          <w:sz w:val="28"/>
          <w:szCs w:val="28"/>
        </w:rPr>
        <w:t>я</w:t>
      </w:r>
      <w:r w:rsidRPr="003F6EDA">
        <w:rPr>
          <w:sz w:val="28"/>
          <w:szCs w:val="28"/>
        </w:rPr>
        <w:t xml:space="preserve"> в приказ департамента финансов Администрации города</w:t>
      </w:r>
      <w:r>
        <w:t xml:space="preserve"> </w:t>
      </w:r>
      <w:r w:rsidR="00F54E71">
        <w:rPr>
          <w:sz w:val="28"/>
          <w:szCs w:val="28"/>
        </w:rPr>
        <w:t>от 25.06.2019 №08-03-172/9 «О</w:t>
      </w:r>
      <w:r w:rsidR="00E93EBF" w:rsidRPr="00DD35A7">
        <w:rPr>
          <w:sz w:val="28"/>
          <w:szCs w:val="28"/>
        </w:rPr>
        <w:t>б   утверждении    Порядка</w:t>
      </w:r>
      <w:r w:rsidR="00F54E71">
        <w:rPr>
          <w:sz w:val="28"/>
          <w:szCs w:val="28"/>
        </w:rPr>
        <w:t xml:space="preserve"> и</w:t>
      </w:r>
      <w:r w:rsidR="00E93EBF" w:rsidRPr="00DD35A7">
        <w:rPr>
          <w:sz w:val="28"/>
          <w:szCs w:val="28"/>
        </w:rPr>
        <w:t>нвентарного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 xml:space="preserve">и </w:t>
      </w:r>
      <w:r w:rsidR="007A39C0" w:rsidRPr="00DD35A7">
        <w:rPr>
          <w:sz w:val="28"/>
          <w:szCs w:val="28"/>
        </w:rPr>
        <w:t>аналитического</w:t>
      </w:r>
      <w:r w:rsidR="007A39C0">
        <w:rPr>
          <w:sz w:val="28"/>
          <w:szCs w:val="28"/>
        </w:rPr>
        <w:t xml:space="preserve"> </w:t>
      </w:r>
      <w:r w:rsidR="007A39C0" w:rsidRPr="00DD35A7">
        <w:rPr>
          <w:sz w:val="28"/>
          <w:szCs w:val="28"/>
        </w:rPr>
        <w:t xml:space="preserve"> учета</w:t>
      </w:r>
      <w:r w:rsidR="00E93EBF" w:rsidRPr="00DD35A7">
        <w:rPr>
          <w:sz w:val="28"/>
          <w:szCs w:val="28"/>
        </w:rPr>
        <w:t xml:space="preserve"> объектов </w:t>
      </w:r>
      <w:r w:rsidR="00F54E71">
        <w:rPr>
          <w:sz w:val="28"/>
          <w:szCs w:val="28"/>
        </w:rPr>
        <w:t>и</w:t>
      </w:r>
      <w:r w:rsidR="00E93EBF" w:rsidRPr="00DD35A7">
        <w:rPr>
          <w:sz w:val="28"/>
          <w:szCs w:val="28"/>
        </w:rPr>
        <w:t>мущества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 xml:space="preserve">казны        муниципального </w:t>
      </w:r>
      <w:r w:rsidR="00F54E71">
        <w:rPr>
          <w:sz w:val="28"/>
          <w:szCs w:val="28"/>
        </w:rPr>
        <w:t>о</w:t>
      </w:r>
      <w:r w:rsidR="00E93EBF" w:rsidRPr="00DD35A7">
        <w:rPr>
          <w:sz w:val="28"/>
          <w:szCs w:val="28"/>
        </w:rPr>
        <w:t>бразования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 xml:space="preserve">городской </w:t>
      </w:r>
      <w:r w:rsidR="007A39C0" w:rsidRPr="00DD35A7">
        <w:rPr>
          <w:sz w:val="28"/>
          <w:szCs w:val="28"/>
        </w:rPr>
        <w:t>округ город</w:t>
      </w:r>
      <w:r w:rsidR="00E93EBF" w:rsidRPr="00DD35A7">
        <w:rPr>
          <w:sz w:val="28"/>
          <w:szCs w:val="28"/>
        </w:rPr>
        <w:t xml:space="preserve"> </w:t>
      </w:r>
      <w:r w:rsidR="007A39C0">
        <w:rPr>
          <w:sz w:val="28"/>
          <w:szCs w:val="28"/>
        </w:rPr>
        <w:t xml:space="preserve">  </w:t>
      </w:r>
      <w:r w:rsidR="007A39C0" w:rsidRPr="00DD35A7">
        <w:rPr>
          <w:sz w:val="28"/>
          <w:szCs w:val="28"/>
        </w:rPr>
        <w:t>Сургут</w:t>
      </w:r>
      <w:r w:rsidR="00F54E71">
        <w:rPr>
          <w:sz w:val="28"/>
          <w:szCs w:val="28"/>
        </w:rPr>
        <w:t xml:space="preserve"> и</w:t>
      </w:r>
      <w:r w:rsidR="00E93EBF" w:rsidRPr="00DD35A7">
        <w:rPr>
          <w:sz w:val="28"/>
          <w:szCs w:val="28"/>
        </w:rPr>
        <w:t xml:space="preserve"> начисления амортизации   на   амортизируемые объекты,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>находящиеся      в       составе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 xml:space="preserve">имущества </w:t>
      </w:r>
      <w:r w:rsidR="00F54E71">
        <w:rPr>
          <w:sz w:val="28"/>
          <w:szCs w:val="28"/>
        </w:rPr>
        <w:t xml:space="preserve"> </w:t>
      </w:r>
      <w:r w:rsidR="00E93EBF" w:rsidRPr="00DD35A7">
        <w:rPr>
          <w:sz w:val="28"/>
          <w:szCs w:val="28"/>
        </w:rPr>
        <w:t>муниципальной казны</w:t>
      </w:r>
    </w:p>
    <w:p w:rsidR="00433ADE" w:rsidRPr="001F52D1" w:rsidRDefault="00433ADE" w:rsidP="00433ADE">
      <w:pPr>
        <w:spacing w:line="120" w:lineRule="atLeast"/>
        <w:rPr>
          <w:sz w:val="28"/>
        </w:rPr>
      </w:pPr>
    </w:p>
    <w:p w:rsidR="00F54E71" w:rsidRPr="00F54E71" w:rsidRDefault="00E93EBF" w:rsidP="00F54E71">
      <w:pPr>
        <w:pStyle w:val="1"/>
        <w:ind w:firstLine="708"/>
        <w:jc w:val="both"/>
        <w:rPr>
          <w:b w:val="0"/>
          <w:sz w:val="28"/>
          <w:szCs w:val="28"/>
        </w:rPr>
      </w:pPr>
      <w:r w:rsidRPr="00F54E71">
        <w:rPr>
          <w:b w:val="0"/>
          <w:color w:val="000000" w:themeColor="text1"/>
          <w:sz w:val="28"/>
          <w:szCs w:val="28"/>
        </w:rPr>
        <w:t>В соответствии с пункт</w:t>
      </w:r>
      <w:r w:rsidR="00B47A2D" w:rsidRPr="00F54E71">
        <w:rPr>
          <w:b w:val="0"/>
          <w:color w:val="000000" w:themeColor="text1"/>
          <w:sz w:val="28"/>
          <w:szCs w:val="28"/>
        </w:rPr>
        <w:t xml:space="preserve">ом 3 статьи 1 </w:t>
      </w:r>
      <w:r w:rsidR="00F54E71" w:rsidRPr="00F54E71">
        <w:rPr>
          <w:b w:val="0"/>
          <w:color w:val="000000" w:themeColor="text1"/>
          <w:sz w:val="28"/>
          <w:szCs w:val="28"/>
        </w:rPr>
        <w:t xml:space="preserve">Федерального Закона от 26.07.2019 №247-ФЗ </w:t>
      </w:r>
      <w:r w:rsidR="00F54E71" w:rsidRPr="00F54E71">
        <w:rPr>
          <w:b w:val="0"/>
          <w:sz w:val="28"/>
          <w:szCs w:val="28"/>
        </w:rPr>
        <w:t>"О внесении изменений в</w:t>
      </w:r>
      <w:bookmarkStart w:id="4" w:name="_GoBack"/>
      <w:bookmarkEnd w:id="4"/>
      <w:r w:rsidR="00F54E71" w:rsidRPr="00F54E71">
        <w:rPr>
          <w:b w:val="0"/>
          <w:sz w:val="28"/>
          <w:szCs w:val="28"/>
        </w:rPr>
        <w:t xml:space="preserve"> Федеральный закон "О бухгалтерском учете" и отдельные законодательные акты Российской Федерации в части регулирования бухгалтерского учета организаций бюджетной сферы"</w:t>
      </w:r>
    </w:p>
    <w:p w:rsidR="00F54E71" w:rsidRDefault="00F54E71" w:rsidP="00F54E71"/>
    <w:p w:rsidR="00433ADE" w:rsidRDefault="00433ADE" w:rsidP="00F54E71">
      <w:pPr>
        <w:rPr>
          <w:b/>
          <w:sz w:val="28"/>
        </w:rPr>
      </w:pPr>
      <w:r w:rsidRPr="00B4261F">
        <w:rPr>
          <w:b/>
          <w:sz w:val="28"/>
        </w:rPr>
        <w:t>ПРИКАЗЫВАЮ:</w:t>
      </w:r>
    </w:p>
    <w:p w:rsidR="00232EAA" w:rsidRPr="00B4261F" w:rsidRDefault="00232EAA" w:rsidP="00B4261F">
      <w:pPr>
        <w:ind w:firstLine="709"/>
        <w:rPr>
          <w:b/>
          <w:sz w:val="28"/>
        </w:rPr>
      </w:pPr>
    </w:p>
    <w:p w:rsidR="00232EAA" w:rsidRDefault="00E342B1" w:rsidP="00232EAA">
      <w:pPr>
        <w:ind w:firstLine="708"/>
        <w:jc w:val="both"/>
        <w:rPr>
          <w:sz w:val="28"/>
          <w:szCs w:val="28"/>
        </w:rPr>
      </w:pPr>
      <w:r w:rsidRPr="00E342B1">
        <w:rPr>
          <w:sz w:val="28"/>
          <w:szCs w:val="28"/>
        </w:rPr>
        <w:t>1. Внести в приказ департамента финансов от 2</w:t>
      </w:r>
      <w:r>
        <w:rPr>
          <w:sz w:val="28"/>
          <w:szCs w:val="28"/>
        </w:rPr>
        <w:t>5.06</w:t>
      </w:r>
      <w:r w:rsidRPr="00E342B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342B1">
        <w:rPr>
          <w:sz w:val="28"/>
          <w:szCs w:val="28"/>
        </w:rPr>
        <w:t xml:space="preserve"> № </w:t>
      </w:r>
      <w:r w:rsidR="00F54E71">
        <w:rPr>
          <w:sz w:val="28"/>
          <w:szCs w:val="28"/>
        </w:rPr>
        <w:t>08-03-</w:t>
      </w:r>
      <w:r>
        <w:rPr>
          <w:sz w:val="28"/>
          <w:szCs w:val="28"/>
        </w:rPr>
        <w:t>172</w:t>
      </w:r>
      <w:r w:rsidR="00F54E71">
        <w:rPr>
          <w:sz w:val="28"/>
          <w:szCs w:val="28"/>
        </w:rPr>
        <w:t xml:space="preserve">/9 </w:t>
      </w:r>
      <w:r w:rsidR="00F54E71" w:rsidRPr="00E342B1">
        <w:rPr>
          <w:sz w:val="28"/>
          <w:szCs w:val="28"/>
        </w:rPr>
        <w:t>«</w:t>
      </w:r>
      <w:r>
        <w:rPr>
          <w:sz w:val="28"/>
          <w:szCs w:val="28"/>
        </w:rPr>
        <w:t xml:space="preserve">Об   утверждении    Порядка     инвентарного и </w:t>
      </w:r>
      <w:r w:rsidR="00F54E71">
        <w:rPr>
          <w:sz w:val="28"/>
          <w:szCs w:val="28"/>
        </w:rPr>
        <w:t>аналитического учета</w:t>
      </w:r>
      <w:r>
        <w:rPr>
          <w:sz w:val="28"/>
          <w:szCs w:val="28"/>
        </w:rPr>
        <w:t xml:space="preserve"> объектов имущества казны        муниципального         </w:t>
      </w:r>
      <w:r w:rsidR="00F54E71">
        <w:rPr>
          <w:sz w:val="28"/>
          <w:szCs w:val="28"/>
        </w:rPr>
        <w:t>образования городской</w:t>
      </w:r>
      <w:r>
        <w:rPr>
          <w:sz w:val="28"/>
          <w:szCs w:val="28"/>
        </w:rPr>
        <w:t xml:space="preserve"> округ город   Сургут и начисления амортизации   на   </w:t>
      </w:r>
      <w:r w:rsidR="00F54E71">
        <w:rPr>
          <w:sz w:val="28"/>
          <w:szCs w:val="28"/>
        </w:rPr>
        <w:t>амортизируемые объекты</w:t>
      </w:r>
      <w:r>
        <w:rPr>
          <w:sz w:val="28"/>
          <w:szCs w:val="28"/>
        </w:rPr>
        <w:t xml:space="preserve">, находящиеся      в       составе         имущества муниципальной </w:t>
      </w:r>
      <w:r w:rsidR="00F54E71">
        <w:rPr>
          <w:sz w:val="28"/>
          <w:szCs w:val="28"/>
        </w:rPr>
        <w:t xml:space="preserve">казны» </w:t>
      </w:r>
      <w:r w:rsidRPr="00E342B1">
        <w:rPr>
          <w:sz w:val="28"/>
          <w:szCs w:val="28"/>
        </w:rPr>
        <w:t>изменение:</w:t>
      </w:r>
    </w:p>
    <w:p w:rsidR="00232EAA" w:rsidRDefault="00F32A9F" w:rsidP="00232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C61">
        <w:rPr>
          <w:sz w:val="28"/>
          <w:szCs w:val="28"/>
        </w:rPr>
        <w:t xml:space="preserve">заменив </w:t>
      </w:r>
      <w:r w:rsidR="00232EAA">
        <w:rPr>
          <w:sz w:val="28"/>
          <w:szCs w:val="28"/>
        </w:rPr>
        <w:t>в пункте 6</w:t>
      </w:r>
      <w:r w:rsidR="00792C61">
        <w:rPr>
          <w:sz w:val="28"/>
          <w:szCs w:val="28"/>
        </w:rPr>
        <w:t xml:space="preserve"> приложения к приказу слова</w:t>
      </w:r>
      <w:r w:rsidR="00232EAA">
        <w:rPr>
          <w:sz w:val="28"/>
          <w:szCs w:val="28"/>
        </w:rPr>
        <w:t xml:space="preserve"> «государственного сектора» слова</w:t>
      </w:r>
      <w:r w:rsidR="00792C61">
        <w:rPr>
          <w:sz w:val="28"/>
          <w:szCs w:val="28"/>
        </w:rPr>
        <w:t>ми</w:t>
      </w:r>
      <w:r w:rsidR="00232EAA">
        <w:rPr>
          <w:sz w:val="28"/>
          <w:szCs w:val="28"/>
        </w:rPr>
        <w:t xml:space="preserve"> «бюджетной сферы»</w:t>
      </w:r>
      <w:r w:rsidR="00B47A2D">
        <w:rPr>
          <w:sz w:val="28"/>
          <w:szCs w:val="28"/>
        </w:rPr>
        <w:t>.</w:t>
      </w:r>
    </w:p>
    <w:p w:rsidR="00BD3994" w:rsidRDefault="00BD3994" w:rsidP="00B47A2D">
      <w:pPr>
        <w:ind w:firstLine="708"/>
        <w:jc w:val="both"/>
        <w:rPr>
          <w:sz w:val="28"/>
          <w:szCs w:val="28"/>
        </w:rPr>
      </w:pPr>
      <w:r w:rsidRPr="00E342B1">
        <w:rPr>
          <w:sz w:val="28"/>
          <w:szCs w:val="28"/>
        </w:rPr>
        <w:t>2</w:t>
      </w:r>
      <w:r w:rsidR="007D48B0" w:rsidRPr="00E342B1">
        <w:rPr>
          <w:sz w:val="28"/>
          <w:szCs w:val="28"/>
        </w:rPr>
        <w:t>.</w:t>
      </w:r>
      <w:r w:rsidR="00B46A6F" w:rsidRPr="00E342B1">
        <w:rPr>
          <w:sz w:val="28"/>
          <w:szCs w:val="28"/>
        </w:rPr>
        <w:t xml:space="preserve"> </w:t>
      </w:r>
      <w:r w:rsidR="00AA6DEF" w:rsidRPr="00E342B1">
        <w:rPr>
          <w:sz w:val="28"/>
          <w:szCs w:val="28"/>
        </w:rPr>
        <w:t>Настоящий приказ вступает в силу со дня</w:t>
      </w:r>
      <w:r w:rsidR="00AA6DEF">
        <w:rPr>
          <w:sz w:val="28"/>
          <w:szCs w:val="28"/>
        </w:rPr>
        <w:t xml:space="preserve"> его официального опубликования</w:t>
      </w:r>
      <w:r w:rsidR="00B47A2D">
        <w:rPr>
          <w:sz w:val="28"/>
          <w:szCs w:val="28"/>
        </w:rPr>
        <w:t>.</w:t>
      </w:r>
    </w:p>
    <w:p w:rsidR="00AA6DEF" w:rsidRPr="005377D2" w:rsidRDefault="00B47A2D" w:rsidP="00AA6D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AA6DEF">
        <w:rPr>
          <w:sz w:val="28"/>
          <w:szCs w:val="28"/>
        </w:rPr>
        <w:t xml:space="preserve">. </w:t>
      </w:r>
      <w:r w:rsidR="00AA6DEF" w:rsidRPr="005377D2">
        <w:rPr>
          <w:sz w:val="28"/>
          <w:szCs w:val="28"/>
        </w:rPr>
        <w:t>Отделу учет</w:t>
      </w:r>
      <w:r w:rsidR="00AA6DEF">
        <w:rPr>
          <w:sz w:val="28"/>
          <w:szCs w:val="28"/>
        </w:rPr>
        <w:t>а</w:t>
      </w:r>
      <w:r w:rsidR="00AA6DEF" w:rsidRPr="005377D2">
        <w:rPr>
          <w:sz w:val="28"/>
          <w:szCs w:val="28"/>
        </w:rPr>
        <w:t xml:space="preserve"> и отчетности представить настоящий приказ:</w:t>
      </w:r>
    </w:p>
    <w:p w:rsidR="00DF45A2" w:rsidRDefault="00DF45A2" w:rsidP="00AA6DEF">
      <w:pPr>
        <w:pStyle w:val="a7"/>
        <w:ind w:firstLine="567"/>
        <w:rPr>
          <w:szCs w:val="28"/>
          <w:lang w:val="ru-RU"/>
        </w:rPr>
      </w:pPr>
    </w:p>
    <w:p w:rsidR="00DF45A2" w:rsidRDefault="00DF45A2" w:rsidP="00AA6DEF">
      <w:pPr>
        <w:pStyle w:val="a7"/>
        <w:ind w:firstLine="567"/>
        <w:rPr>
          <w:szCs w:val="28"/>
          <w:lang w:val="ru-RU"/>
        </w:rPr>
      </w:pPr>
    </w:p>
    <w:p w:rsidR="00DF45A2" w:rsidRDefault="00DF45A2" w:rsidP="00AA6DEF">
      <w:pPr>
        <w:pStyle w:val="a7"/>
        <w:ind w:firstLine="567"/>
        <w:rPr>
          <w:szCs w:val="28"/>
          <w:lang w:val="ru-RU"/>
        </w:rPr>
      </w:pPr>
    </w:p>
    <w:p w:rsidR="003F6EDA" w:rsidRDefault="003F6EDA" w:rsidP="00AA6DEF">
      <w:pPr>
        <w:pStyle w:val="a7"/>
        <w:ind w:firstLine="567"/>
        <w:rPr>
          <w:szCs w:val="28"/>
          <w:lang w:val="ru-RU"/>
        </w:rPr>
      </w:pPr>
    </w:p>
    <w:p w:rsidR="00AA6DEF" w:rsidRPr="00484D74" w:rsidRDefault="00AA6DEF" w:rsidP="00AA6DEF">
      <w:pPr>
        <w:pStyle w:val="a7"/>
        <w:ind w:firstLine="567"/>
        <w:rPr>
          <w:szCs w:val="28"/>
        </w:rPr>
      </w:pPr>
      <w:r>
        <w:rPr>
          <w:szCs w:val="28"/>
          <w:lang w:val="ru-RU"/>
        </w:rPr>
        <w:t xml:space="preserve">- </w:t>
      </w:r>
      <w:r w:rsidRPr="00484D74">
        <w:rPr>
          <w:szCs w:val="28"/>
        </w:rPr>
        <w:t xml:space="preserve">в управление документационного и информационного обеспечения Администрации города для </w:t>
      </w:r>
      <w:r>
        <w:rPr>
          <w:szCs w:val="28"/>
          <w:lang w:val="ru-RU"/>
        </w:rPr>
        <w:t xml:space="preserve">направления </w:t>
      </w:r>
      <w:r w:rsidRPr="00484D74">
        <w:rPr>
          <w:szCs w:val="28"/>
        </w:rPr>
        <w:t xml:space="preserve">в Регистр муниципальных нормативных правовых актов Ханты-Мансийского автономного округа </w:t>
      </w:r>
      <w:r w:rsidR="00C46245">
        <w:rPr>
          <w:szCs w:val="28"/>
          <w:lang w:val="ru-RU"/>
        </w:rPr>
        <w:t>–</w:t>
      </w:r>
      <w:r w:rsidRPr="00484D74">
        <w:rPr>
          <w:szCs w:val="28"/>
        </w:rPr>
        <w:t xml:space="preserve"> Югры;</w:t>
      </w:r>
    </w:p>
    <w:p w:rsidR="00AA6DEF" w:rsidRPr="00484D74" w:rsidRDefault="00AA6DEF" w:rsidP="00AA6DEF">
      <w:pPr>
        <w:pStyle w:val="a7"/>
        <w:ind w:firstLine="567"/>
        <w:rPr>
          <w:szCs w:val="28"/>
        </w:rPr>
      </w:pPr>
      <w:r w:rsidRPr="00484D74"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AA6DEF" w:rsidRPr="00484D74" w:rsidRDefault="00AA6DEF" w:rsidP="00AA6DEF">
      <w:pPr>
        <w:pStyle w:val="a7"/>
        <w:ind w:firstLine="567"/>
        <w:rPr>
          <w:szCs w:val="28"/>
        </w:rPr>
      </w:pPr>
      <w:r w:rsidRPr="00484D74">
        <w:rPr>
          <w:szCs w:val="28"/>
        </w:rPr>
        <w:t>- в справочно-правовые системы.</w:t>
      </w:r>
    </w:p>
    <w:p w:rsidR="007D48B0" w:rsidRPr="00B46A6F" w:rsidRDefault="007D48B0" w:rsidP="00F54EF1">
      <w:pPr>
        <w:jc w:val="both"/>
        <w:rPr>
          <w:sz w:val="28"/>
          <w:szCs w:val="28"/>
        </w:rPr>
      </w:pPr>
      <w:r w:rsidRPr="00B46A6F">
        <w:rPr>
          <w:sz w:val="28"/>
          <w:szCs w:val="28"/>
        </w:rPr>
        <w:tab/>
      </w:r>
      <w:r w:rsidR="00B47A2D">
        <w:rPr>
          <w:sz w:val="28"/>
          <w:szCs w:val="28"/>
        </w:rPr>
        <w:t>4</w:t>
      </w:r>
      <w:r w:rsidRPr="00B46A6F">
        <w:rPr>
          <w:sz w:val="28"/>
          <w:szCs w:val="28"/>
        </w:rPr>
        <w:t>.</w:t>
      </w:r>
      <w:r w:rsidR="00B46A6F">
        <w:rPr>
          <w:sz w:val="28"/>
          <w:szCs w:val="28"/>
        </w:rPr>
        <w:t xml:space="preserve"> </w:t>
      </w:r>
      <w:r w:rsidRPr="00B46A6F">
        <w:rPr>
          <w:sz w:val="28"/>
          <w:szCs w:val="28"/>
        </w:rPr>
        <w:t>Контроль за исполнением настоящего приказа возложить на заместителя директора департамента финансов С.Б. Смолдыреву.</w:t>
      </w:r>
    </w:p>
    <w:p w:rsidR="007D48B0" w:rsidRPr="00B46A6F" w:rsidRDefault="007D48B0" w:rsidP="007D48B0">
      <w:pPr>
        <w:jc w:val="both"/>
        <w:rPr>
          <w:iCs/>
          <w:sz w:val="28"/>
          <w:szCs w:val="28"/>
        </w:rPr>
      </w:pPr>
    </w:p>
    <w:p w:rsidR="003D229C" w:rsidRPr="00B46A6F" w:rsidRDefault="003D229C" w:rsidP="007D48B0">
      <w:pPr>
        <w:ind w:firstLine="709"/>
        <w:jc w:val="both"/>
        <w:rPr>
          <w:sz w:val="28"/>
          <w:szCs w:val="28"/>
        </w:rPr>
      </w:pPr>
    </w:p>
    <w:p w:rsidR="00AB5E9F" w:rsidRDefault="00AB5E9F" w:rsidP="00433ADE">
      <w:pPr>
        <w:pStyle w:val="a7"/>
        <w:jc w:val="left"/>
        <w:rPr>
          <w:szCs w:val="28"/>
          <w:lang w:val="ru-RU"/>
        </w:rPr>
      </w:pPr>
    </w:p>
    <w:p w:rsidR="00433ADE" w:rsidRPr="0080776F" w:rsidRDefault="00433ADE" w:rsidP="00433ADE">
      <w:pPr>
        <w:pStyle w:val="a7"/>
        <w:jc w:val="left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="00B46A6F">
        <w:rPr>
          <w:szCs w:val="28"/>
          <w:lang w:val="ru-RU"/>
        </w:rPr>
        <w:t>иректо</w:t>
      </w:r>
      <w:r>
        <w:rPr>
          <w:szCs w:val="28"/>
          <w:lang w:val="ru-RU"/>
        </w:rPr>
        <w:t>р</w:t>
      </w:r>
      <w:r w:rsidR="00B46A6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департамента    </w:t>
      </w:r>
      <w:r w:rsidRPr="00102F71">
        <w:rPr>
          <w:szCs w:val="28"/>
        </w:rPr>
        <w:t xml:space="preserve">         </w:t>
      </w:r>
      <w:r>
        <w:rPr>
          <w:szCs w:val="28"/>
        </w:rPr>
        <w:t xml:space="preserve">             </w:t>
      </w:r>
      <w:r>
        <w:rPr>
          <w:szCs w:val="28"/>
          <w:lang w:val="ru-RU"/>
        </w:rPr>
        <w:t xml:space="preserve">           </w:t>
      </w:r>
      <w:r w:rsidR="00B4261F"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 xml:space="preserve">          </w:t>
      </w:r>
      <w:r>
        <w:rPr>
          <w:szCs w:val="28"/>
        </w:rPr>
        <w:t xml:space="preserve"> </w:t>
      </w:r>
      <w:r w:rsidRPr="00102F71">
        <w:rPr>
          <w:szCs w:val="28"/>
        </w:rPr>
        <w:t xml:space="preserve">     </w:t>
      </w:r>
      <w:r>
        <w:rPr>
          <w:szCs w:val="28"/>
          <w:lang w:val="ru-RU"/>
        </w:rPr>
        <w:t xml:space="preserve">          </w:t>
      </w:r>
      <w:r w:rsidRPr="00102F71">
        <w:rPr>
          <w:szCs w:val="28"/>
        </w:rPr>
        <w:t xml:space="preserve"> </w:t>
      </w:r>
      <w:r w:rsidR="00B4261F">
        <w:rPr>
          <w:szCs w:val="28"/>
          <w:lang w:val="ru-RU"/>
        </w:rPr>
        <w:t>Е.В. Дергунова</w:t>
      </w:r>
    </w:p>
    <w:p w:rsidR="00433ADE" w:rsidRPr="00102F71" w:rsidRDefault="00433ADE" w:rsidP="00433ADE">
      <w:pPr>
        <w:pStyle w:val="a7"/>
        <w:ind w:firstLine="708"/>
        <w:rPr>
          <w:szCs w:val="28"/>
        </w:rPr>
      </w:pPr>
    </w:p>
    <w:p w:rsidR="00433ADE" w:rsidRDefault="00433ADE" w:rsidP="00433ADE">
      <w:pPr>
        <w:pStyle w:val="a7"/>
        <w:ind w:firstLine="708"/>
        <w:rPr>
          <w:szCs w:val="28"/>
          <w:lang w:val="ru-RU"/>
        </w:rPr>
      </w:pPr>
    </w:p>
    <w:p w:rsidR="00433ADE" w:rsidRDefault="00433ADE" w:rsidP="00433ADE">
      <w:pPr>
        <w:pStyle w:val="a7"/>
        <w:ind w:firstLine="708"/>
        <w:rPr>
          <w:szCs w:val="28"/>
          <w:lang w:val="ru-RU"/>
        </w:rPr>
      </w:pPr>
    </w:p>
    <w:p w:rsidR="00433ADE" w:rsidRDefault="00433ADE" w:rsidP="00433ADE">
      <w:pPr>
        <w:pStyle w:val="a7"/>
        <w:ind w:firstLine="708"/>
        <w:rPr>
          <w:szCs w:val="28"/>
          <w:lang w:val="ru-RU"/>
        </w:rPr>
      </w:pPr>
    </w:p>
    <w:p w:rsidR="00433ADE" w:rsidRDefault="00433ADE" w:rsidP="00433ADE">
      <w:pPr>
        <w:pStyle w:val="a7"/>
        <w:ind w:firstLine="708"/>
        <w:rPr>
          <w:szCs w:val="28"/>
          <w:lang w:val="ru-RU"/>
        </w:rPr>
      </w:pPr>
    </w:p>
    <w:p w:rsidR="00433ADE" w:rsidRDefault="00433ADE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 w:rsidR="001A334A" w:rsidRDefault="001A334A" w:rsidP="00433ADE">
      <w:pPr>
        <w:pStyle w:val="a7"/>
        <w:ind w:right="96"/>
        <w:rPr>
          <w:bCs/>
          <w:lang w:val="ru-RU"/>
        </w:rPr>
      </w:pPr>
    </w:p>
    <w:permEnd w:id="510014090"/>
    <w:p w:rsidR="001A334A" w:rsidRDefault="001A334A" w:rsidP="00433ADE">
      <w:pPr>
        <w:pStyle w:val="a7"/>
        <w:ind w:right="96"/>
        <w:rPr>
          <w:bCs/>
          <w:lang w:val="ru-RU"/>
        </w:rPr>
      </w:pPr>
    </w:p>
    <w:sectPr w:rsidR="001A334A" w:rsidSect="00B47A2D">
      <w:pgSz w:w="11907" w:h="16840" w:code="9"/>
      <w:pgMar w:top="284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D6" w:rsidRDefault="00224BD6" w:rsidP="007A39C0">
      <w:r>
        <w:separator/>
      </w:r>
    </w:p>
  </w:endnote>
  <w:endnote w:type="continuationSeparator" w:id="0">
    <w:p w:rsidR="00224BD6" w:rsidRDefault="00224BD6" w:rsidP="007A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D6" w:rsidRDefault="00224BD6" w:rsidP="007A39C0">
      <w:r>
        <w:separator/>
      </w:r>
    </w:p>
  </w:footnote>
  <w:footnote w:type="continuationSeparator" w:id="0">
    <w:p w:rsidR="00224BD6" w:rsidRDefault="00224BD6" w:rsidP="007A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O1rG1ER+Tpk3USRyJs05XXgSqR7C+LiCB5E34GijCeAMgjqoKEU/R8IOTq2bUDWYzjgRswAtdRAep5oCAb/mA==" w:salt="PKv8mYtbYpwLwWvQrcKfzQ==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19178974-74a6-4ca9-bc4c-6fc9f86757b0"/>
  </w:docVars>
  <w:rsids>
    <w:rsidRoot w:val="000250EF"/>
    <w:rsid w:val="00015381"/>
    <w:rsid w:val="000250EF"/>
    <w:rsid w:val="00035598"/>
    <w:rsid w:val="00041655"/>
    <w:rsid w:val="001A334A"/>
    <w:rsid w:val="00224BD6"/>
    <w:rsid w:val="00232EAA"/>
    <w:rsid w:val="00345A6D"/>
    <w:rsid w:val="003776A6"/>
    <w:rsid w:val="003B77F8"/>
    <w:rsid w:val="003D229C"/>
    <w:rsid w:val="003F6EDA"/>
    <w:rsid w:val="00433ADE"/>
    <w:rsid w:val="004573C7"/>
    <w:rsid w:val="00461AAC"/>
    <w:rsid w:val="00484310"/>
    <w:rsid w:val="004926D5"/>
    <w:rsid w:val="005271A5"/>
    <w:rsid w:val="00572218"/>
    <w:rsid w:val="005B1323"/>
    <w:rsid w:val="005C0227"/>
    <w:rsid w:val="00620416"/>
    <w:rsid w:val="00656F22"/>
    <w:rsid w:val="0068069C"/>
    <w:rsid w:val="00682264"/>
    <w:rsid w:val="006A0CF2"/>
    <w:rsid w:val="006A5885"/>
    <w:rsid w:val="00792C61"/>
    <w:rsid w:val="007A39C0"/>
    <w:rsid w:val="007D48B0"/>
    <w:rsid w:val="007E125F"/>
    <w:rsid w:val="007E4CC3"/>
    <w:rsid w:val="007F0E22"/>
    <w:rsid w:val="008003FE"/>
    <w:rsid w:val="00866125"/>
    <w:rsid w:val="008A2BB0"/>
    <w:rsid w:val="008D0199"/>
    <w:rsid w:val="008E7F75"/>
    <w:rsid w:val="009B6D1A"/>
    <w:rsid w:val="009E1FBB"/>
    <w:rsid w:val="00A1625C"/>
    <w:rsid w:val="00A56A9E"/>
    <w:rsid w:val="00A8385B"/>
    <w:rsid w:val="00AA6DEF"/>
    <w:rsid w:val="00AB5E9F"/>
    <w:rsid w:val="00AC37CB"/>
    <w:rsid w:val="00AD2AA7"/>
    <w:rsid w:val="00B4261F"/>
    <w:rsid w:val="00B46A6F"/>
    <w:rsid w:val="00B47A2D"/>
    <w:rsid w:val="00B95D24"/>
    <w:rsid w:val="00BB0E69"/>
    <w:rsid w:val="00BD3994"/>
    <w:rsid w:val="00C46245"/>
    <w:rsid w:val="00C9678F"/>
    <w:rsid w:val="00CF40B6"/>
    <w:rsid w:val="00CF75E1"/>
    <w:rsid w:val="00D571CE"/>
    <w:rsid w:val="00DB6187"/>
    <w:rsid w:val="00DD35A7"/>
    <w:rsid w:val="00DE5DA2"/>
    <w:rsid w:val="00DF45A2"/>
    <w:rsid w:val="00E342B1"/>
    <w:rsid w:val="00E93EBF"/>
    <w:rsid w:val="00EB58D9"/>
    <w:rsid w:val="00F32A9F"/>
    <w:rsid w:val="00F447A1"/>
    <w:rsid w:val="00F54E71"/>
    <w:rsid w:val="00F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E2669"/>
  <w15:chartTrackingRefBased/>
  <w15:docId w15:val="{C57D46BE-C28A-427B-953F-F526600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a9">
    <w:name w:val="header"/>
    <w:basedOn w:val="a"/>
    <w:link w:val="aa"/>
    <w:rsid w:val="007A39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39C0"/>
    <w:rPr>
      <w:sz w:val="24"/>
      <w:szCs w:val="24"/>
    </w:rPr>
  </w:style>
  <w:style w:type="paragraph" w:styleId="ab">
    <w:name w:val="footer"/>
    <w:basedOn w:val="a"/>
    <w:link w:val="ac"/>
    <w:rsid w:val="007A39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3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tAl\Local%20Settings\Temp\bdttmp\c1b48c77-933e-48d3-a3fa-c962e0fb59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c1b48c77-933e-48d3-a3fa-c962e0fb5965</Template>
  <TotalTime>468</TotalTime>
  <Pages>2</Pages>
  <Words>302</Words>
  <Characters>1726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Устименко</dc:creator>
  <cp:keywords/>
  <dc:description/>
  <cp:lastModifiedBy>Мукова Наталья Алексеевна</cp:lastModifiedBy>
  <cp:revision>8</cp:revision>
  <cp:lastPrinted>2019-11-22T05:24:00Z</cp:lastPrinted>
  <dcterms:created xsi:type="dcterms:W3CDTF">2019-11-14T04:27:00Z</dcterms:created>
  <dcterms:modified xsi:type="dcterms:W3CDTF">2019-11-22T10:17:00Z</dcterms:modified>
</cp:coreProperties>
</file>