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31B92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1B9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131B92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Default="00131B92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69753" wp14:editId="530781D8">
                  <wp:extent cx="53530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131B92" w:rsidRDefault="00131B92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1B92" w:rsidRPr="00131B92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МКУ «МФЦ г. Сургута» </w:t>
            </w: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заявителей осуществляется </w:t>
            </w: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admsurgut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mfc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admhmao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131B92" w:rsidRPr="00A809A1" w:rsidRDefault="00005115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131B9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6 786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талонов, в том числе: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5 180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76,3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 (ЕСИА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985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оказание консультаций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609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131B92" w:rsidRPr="00131B92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997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14,7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31B92" w:rsidRP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по предварительной записи выдано      </w:t>
            </w:r>
            <w:r w:rsidR="009E63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5 545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талонов, активировано </w:t>
            </w:r>
            <w:r w:rsidR="009E63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3 844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талонов (</w:t>
            </w:r>
            <w:r w:rsidR="009E63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="009E63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,3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131B92" w:rsidRPr="00A809A1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помещении МФЦ города Сургута через ЕПГУ оказано 3</w:t>
            </w:r>
            <w:r w:rsidR="009E63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услуг в электронной форме.</w:t>
            </w:r>
          </w:p>
          <w:p w:rsidR="00131B92" w:rsidRPr="00A809A1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31B92" w:rsidRPr="00A809A1" w:rsidRDefault="00131B92" w:rsidP="009E6383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</w:t>
            </w:r>
            <w:r w:rsidR="009E6383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131B92" w:rsidRPr="00A809A1" w:rsidRDefault="00131B92" w:rsidP="009E6383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Югорский тракт, 38: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Понедельник: 8:00 - 20:00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         Четверг: 9:30 - 20:00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        Пятница: 8:00 - 20:00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Суббота: 8:00 - 20:00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</w:t>
            </w:r>
            <w:r w:rsidR="006940D1">
              <w:rPr>
                <w:rFonts w:ascii="Times New Roman" w:hAnsi="Times New Roman" w:cs="Times New Roman"/>
                <w:lang w:val="ru-RU"/>
              </w:rPr>
              <w:t>20</w:t>
            </w:r>
            <w:r w:rsidRPr="00A809A1">
              <w:rPr>
                <w:rFonts w:ascii="Times New Roman" w:hAnsi="Times New Roman" w:cs="Times New Roman"/>
                <w:lang w:val="ru-RU"/>
              </w:rPr>
              <w:t>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131B92" w:rsidRDefault="009E638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  <w:p w:rsidR="00131B92" w:rsidRDefault="00131B92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317DF1" w:rsidRDefault="00317DF1" w:rsidP="004D4F5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7DF1" w:rsidRPr="004668B1" w:rsidRDefault="00317DF1" w:rsidP="004D4F5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11.05.2020-17.05.2020.xlsx]Данные'!$A$3:$A$14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11.05.2020-17.05.2020.xlsx]Данные'!$H$3:$H$14</c:f>
              <c:numCache>
                <c:formatCode>#,##0</c:formatCode>
                <c:ptCount val="12"/>
                <c:pt idx="0">
                  <c:v>81.2</c:v>
                </c:pt>
                <c:pt idx="1">
                  <c:v>89.916666666666671</c:v>
                </c:pt>
                <c:pt idx="2">
                  <c:v>108.35714285714286</c:v>
                </c:pt>
                <c:pt idx="3">
                  <c:v>93.535714285714292</c:v>
                </c:pt>
                <c:pt idx="4">
                  <c:v>95.714285714285708</c:v>
                </c:pt>
                <c:pt idx="5">
                  <c:v>91.285714285714292</c:v>
                </c:pt>
                <c:pt idx="6">
                  <c:v>95.321428571428569</c:v>
                </c:pt>
                <c:pt idx="7">
                  <c:v>86</c:v>
                </c:pt>
                <c:pt idx="8">
                  <c:v>88.178571428571431</c:v>
                </c:pt>
                <c:pt idx="9">
                  <c:v>76.464285714285708</c:v>
                </c:pt>
                <c:pt idx="10">
                  <c:v>73.142857142857139</c:v>
                </c:pt>
                <c:pt idx="11">
                  <c:v>41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878160"/>
        <c:axId val="146858160"/>
      </c:barChart>
      <c:catAx>
        <c:axId val="18787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58160"/>
        <c:crosses val="autoZero"/>
        <c:auto val="1"/>
        <c:lblAlgn val="ctr"/>
        <c:lblOffset val="100"/>
        <c:noMultiLvlLbl val="0"/>
      </c:catAx>
      <c:valAx>
        <c:axId val="14685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7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23</cp:revision>
  <cp:lastPrinted>2020-01-28T13:06:00Z</cp:lastPrinted>
  <dcterms:created xsi:type="dcterms:W3CDTF">2020-03-17T10:59:00Z</dcterms:created>
  <dcterms:modified xsi:type="dcterms:W3CDTF">2020-05-19T05:21:00Z</dcterms:modified>
</cp:coreProperties>
</file>