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D" w:rsidRDefault="00E0425D" w:rsidP="00656C1A">
      <w:pPr>
        <w:spacing w:line="120" w:lineRule="atLeast"/>
        <w:jc w:val="center"/>
        <w:rPr>
          <w:sz w:val="24"/>
          <w:szCs w:val="24"/>
        </w:rPr>
      </w:pPr>
    </w:p>
    <w:p w:rsidR="00E0425D" w:rsidRDefault="00E0425D" w:rsidP="00656C1A">
      <w:pPr>
        <w:spacing w:line="120" w:lineRule="atLeast"/>
        <w:jc w:val="center"/>
        <w:rPr>
          <w:sz w:val="24"/>
          <w:szCs w:val="24"/>
        </w:rPr>
      </w:pPr>
    </w:p>
    <w:p w:rsidR="00E0425D" w:rsidRPr="00852378" w:rsidRDefault="00E0425D" w:rsidP="00656C1A">
      <w:pPr>
        <w:spacing w:line="120" w:lineRule="atLeast"/>
        <w:jc w:val="center"/>
        <w:rPr>
          <w:sz w:val="10"/>
          <w:szCs w:val="10"/>
        </w:rPr>
      </w:pPr>
    </w:p>
    <w:p w:rsidR="00E0425D" w:rsidRDefault="00E0425D" w:rsidP="00656C1A">
      <w:pPr>
        <w:spacing w:line="120" w:lineRule="atLeast"/>
        <w:jc w:val="center"/>
        <w:rPr>
          <w:sz w:val="10"/>
          <w:szCs w:val="24"/>
        </w:rPr>
      </w:pPr>
    </w:p>
    <w:p w:rsidR="00E0425D" w:rsidRPr="005541F0" w:rsidRDefault="00E042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425D" w:rsidRDefault="00E042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425D" w:rsidRPr="005541F0" w:rsidRDefault="00E042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425D" w:rsidRPr="005649E4" w:rsidRDefault="00E0425D" w:rsidP="00656C1A">
      <w:pPr>
        <w:spacing w:line="120" w:lineRule="atLeast"/>
        <w:jc w:val="center"/>
        <w:rPr>
          <w:sz w:val="18"/>
          <w:szCs w:val="24"/>
        </w:rPr>
      </w:pPr>
    </w:p>
    <w:p w:rsidR="00E0425D" w:rsidRPr="00656C1A" w:rsidRDefault="00E042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425D" w:rsidRPr="005541F0" w:rsidRDefault="00E0425D" w:rsidP="00656C1A">
      <w:pPr>
        <w:spacing w:line="120" w:lineRule="atLeast"/>
        <w:jc w:val="center"/>
        <w:rPr>
          <w:sz w:val="18"/>
          <w:szCs w:val="24"/>
        </w:rPr>
      </w:pPr>
    </w:p>
    <w:p w:rsidR="00E0425D" w:rsidRPr="005541F0" w:rsidRDefault="00E0425D" w:rsidP="00656C1A">
      <w:pPr>
        <w:spacing w:line="120" w:lineRule="atLeast"/>
        <w:jc w:val="center"/>
        <w:rPr>
          <w:sz w:val="20"/>
          <w:szCs w:val="24"/>
        </w:rPr>
      </w:pPr>
    </w:p>
    <w:p w:rsidR="00E0425D" w:rsidRPr="00656C1A" w:rsidRDefault="00E042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425D" w:rsidRDefault="00E0425D" w:rsidP="00656C1A">
      <w:pPr>
        <w:spacing w:line="120" w:lineRule="atLeast"/>
        <w:jc w:val="center"/>
        <w:rPr>
          <w:sz w:val="30"/>
          <w:szCs w:val="24"/>
        </w:rPr>
      </w:pPr>
    </w:p>
    <w:p w:rsidR="00E0425D" w:rsidRPr="00656C1A" w:rsidRDefault="00E042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42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425D" w:rsidRPr="00F8214F" w:rsidRDefault="00E042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425D" w:rsidRPr="00F8214F" w:rsidRDefault="00A942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425D" w:rsidRPr="00F8214F" w:rsidRDefault="00E042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425D" w:rsidRPr="00F8214F" w:rsidRDefault="00A942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0425D" w:rsidRPr="00A63FB0" w:rsidRDefault="00E042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425D" w:rsidRPr="00A3761A" w:rsidRDefault="00A942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0425D" w:rsidRPr="00F8214F" w:rsidRDefault="00E0425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0425D" w:rsidRPr="00F8214F" w:rsidRDefault="00E042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425D" w:rsidRPr="00AB4194" w:rsidRDefault="00E042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425D" w:rsidRPr="00F8214F" w:rsidRDefault="00A942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487</w:t>
            </w:r>
          </w:p>
        </w:tc>
      </w:tr>
    </w:tbl>
    <w:p w:rsidR="00E0425D" w:rsidRPr="000C4AB5" w:rsidRDefault="00E0425D" w:rsidP="00C725A6">
      <w:pPr>
        <w:rPr>
          <w:rFonts w:cs="Times New Roman"/>
          <w:szCs w:val="28"/>
          <w:lang w:val="en-US"/>
        </w:rPr>
      </w:pP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E0425D">
        <w:rPr>
          <w:rFonts w:eastAsia="Times New Roman" w:cs="Times New Roman"/>
          <w:kern w:val="36"/>
          <w:szCs w:val="28"/>
          <w:lang w:eastAsia="ru-RU"/>
        </w:rPr>
        <w:t xml:space="preserve">О внесении изменений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E0425D">
        <w:rPr>
          <w:rFonts w:eastAsia="Times New Roman" w:cs="Times New Roman"/>
          <w:kern w:val="36"/>
          <w:szCs w:val="28"/>
          <w:lang w:eastAsia="ru-RU"/>
        </w:rPr>
        <w:t>в распоряжение</w:t>
      </w:r>
      <w:r>
        <w:rPr>
          <w:rFonts w:eastAsia="Times New Roman" w:cs="Times New Roman"/>
          <w:kern w:val="36"/>
          <w:szCs w:val="28"/>
          <w:lang w:eastAsia="ru-RU"/>
        </w:rPr>
        <w:t xml:space="preserve"> Администрации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города от 10.03.2017 </w:t>
      </w:r>
      <w:r w:rsidRPr="00E0425D">
        <w:rPr>
          <w:rFonts w:eastAsia="Times New Roman" w:cs="Times New Roman"/>
          <w:kern w:val="36"/>
          <w:szCs w:val="28"/>
          <w:lang w:eastAsia="ru-RU"/>
        </w:rPr>
        <w:t>№ 339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«О создании о</w:t>
      </w:r>
      <w:r w:rsidRPr="00E0425D">
        <w:rPr>
          <w:rFonts w:eastAsia="Times New Roman" w:cs="Times New Roman"/>
          <w:bCs/>
          <w:szCs w:val="28"/>
          <w:lang w:eastAsia="ru-RU"/>
        </w:rPr>
        <w:t xml:space="preserve">бщественной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bCs/>
          <w:szCs w:val="28"/>
          <w:lang w:eastAsia="ru-RU"/>
        </w:rPr>
        <w:t xml:space="preserve">комиссии </w:t>
      </w:r>
      <w:r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E0425D">
        <w:rPr>
          <w:rFonts w:eastAsia="Times New Roman" w:cs="Times New Roman"/>
          <w:szCs w:val="28"/>
          <w:lang w:eastAsia="ru-RU"/>
        </w:rPr>
        <w:t xml:space="preserve">городской округ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Сургут Ханты-Мансийского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автономного округа – Югры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bCs/>
          <w:szCs w:val="28"/>
          <w:lang w:eastAsia="ru-RU"/>
        </w:rPr>
        <w:t xml:space="preserve">по обеспечению реализации </w:t>
      </w:r>
      <w:r w:rsidRPr="00E0425D">
        <w:rPr>
          <w:rFonts w:eastAsia="Times New Roman" w:cs="Times New Roman"/>
          <w:bCs/>
          <w:szCs w:val="28"/>
          <w:lang w:eastAsia="ru-RU"/>
        </w:rPr>
        <w:br/>
        <w:t xml:space="preserve">приоритетного проекта </w:t>
      </w:r>
    </w:p>
    <w:p w:rsid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bCs/>
          <w:szCs w:val="28"/>
          <w:lang w:eastAsia="ru-RU"/>
        </w:rPr>
        <w:t>«Формирование комфортной</w:t>
      </w:r>
    </w:p>
    <w:p w:rsidR="00E0425D" w:rsidRPr="00E0425D" w:rsidRDefault="00E0425D" w:rsidP="00E0425D">
      <w:pPr>
        <w:keepNext/>
        <w:suppressAutoHyphens/>
        <w:snapToGrid w:val="0"/>
        <w:outlineLvl w:val="1"/>
        <w:rPr>
          <w:rFonts w:eastAsia="Calibri" w:cs="Times New Roman"/>
          <w:szCs w:val="28"/>
        </w:rPr>
      </w:pPr>
      <w:r w:rsidRPr="00E0425D">
        <w:rPr>
          <w:rFonts w:eastAsia="Times New Roman" w:cs="Times New Roman"/>
          <w:bCs/>
          <w:szCs w:val="28"/>
          <w:lang w:eastAsia="ru-RU"/>
        </w:rPr>
        <w:t>городской среды»</w:t>
      </w:r>
    </w:p>
    <w:p w:rsidR="00E0425D" w:rsidRPr="00E0425D" w:rsidRDefault="00E0425D" w:rsidP="00E0425D">
      <w:pPr>
        <w:keepNext/>
        <w:suppressAutoHyphens/>
        <w:snapToGrid w:val="0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E0425D" w:rsidRPr="00E0425D" w:rsidRDefault="00E0425D" w:rsidP="00E042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425D" w:rsidRPr="00E0425D" w:rsidRDefault="00E0425D" w:rsidP="00E042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</w:t>
      </w:r>
      <w:r w:rsidRPr="00E0425D">
        <w:rPr>
          <w:rFonts w:eastAsia="Times New Roman" w:cs="Times New Roman"/>
          <w:szCs w:val="28"/>
          <w:lang w:eastAsia="ru-RU"/>
        </w:rPr>
        <w:br/>
        <w:t>от 30.12.2005 № 3686 «Об утверждении Регламента Админис</w:t>
      </w:r>
      <w:r>
        <w:rPr>
          <w:rFonts w:eastAsia="Times New Roman" w:cs="Times New Roman"/>
          <w:szCs w:val="28"/>
          <w:lang w:eastAsia="ru-RU"/>
        </w:rPr>
        <w:t>трации города»,</w:t>
      </w:r>
      <w:r>
        <w:rPr>
          <w:rFonts w:eastAsia="Times New Roman" w:cs="Times New Roman"/>
          <w:szCs w:val="28"/>
          <w:lang w:eastAsia="ru-RU"/>
        </w:rPr>
        <w:br/>
        <w:t xml:space="preserve">от 21.04.2021 № </w:t>
      </w:r>
      <w:r w:rsidRPr="00E0425D">
        <w:rPr>
          <w:rFonts w:eastAsia="Times New Roman" w:cs="Times New Roman"/>
          <w:szCs w:val="28"/>
          <w:lang w:eastAsia="ru-RU"/>
        </w:rPr>
        <w:t>552 «О распределении отдельных полномочий Главы города между высшими должностными лицами Администрации города», в целях осуществления контроля и координации деятельности по реализации приоритет-</w:t>
      </w:r>
      <w:proofErr w:type="spellStart"/>
      <w:r w:rsidRPr="00E0425D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E0425D">
        <w:rPr>
          <w:rFonts w:eastAsia="Times New Roman" w:cs="Times New Roman"/>
          <w:szCs w:val="28"/>
          <w:lang w:eastAsia="ru-RU"/>
        </w:rPr>
        <w:t xml:space="preserve"> проекта «Формирование комфортной городской среды» на территории города Сургута:</w:t>
      </w:r>
    </w:p>
    <w:p w:rsidR="00E0425D" w:rsidRPr="00E0425D" w:rsidRDefault="00E0425D" w:rsidP="00E0425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 Внести в распоряжение Администрации города от 10.03.2017 № 339</w:t>
      </w:r>
      <w:r w:rsidRPr="00E0425D">
        <w:rPr>
          <w:rFonts w:eastAsia="Times New Roman" w:cs="Times New Roman"/>
          <w:b/>
          <w:szCs w:val="28"/>
          <w:lang w:eastAsia="ru-RU"/>
        </w:rPr>
        <w:br/>
      </w:r>
      <w:r w:rsidRPr="00E0425D">
        <w:rPr>
          <w:rFonts w:eastAsia="Times New Roman" w:cs="Times New Roman"/>
          <w:szCs w:val="28"/>
          <w:lang w:eastAsia="ru-RU"/>
        </w:rPr>
        <w:t>«О создании о</w:t>
      </w:r>
      <w:r w:rsidRPr="00E0425D">
        <w:rPr>
          <w:rFonts w:eastAsia="Times New Roman" w:cs="Times New Roman"/>
          <w:bCs/>
          <w:szCs w:val="28"/>
          <w:lang w:eastAsia="ru-RU"/>
        </w:rPr>
        <w:t xml:space="preserve">бщественной комиссии </w:t>
      </w:r>
      <w:r w:rsidRPr="00E0425D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Ханты-Мансийского автономного округа – Югры </w:t>
      </w:r>
      <w:r w:rsidRPr="00E0425D">
        <w:rPr>
          <w:rFonts w:eastAsia="Times New Roman" w:cs="Times New Roman"/>
          <w:bCs/>
          <w:szCs w:val="28"/>
          <w:lang w:eastAsia="ru-RU"/>
        </w:rPr>
        <w:t>по обеспечению реализации приоритетного проекта «Формирование комфортной городской среды» (с изменениями от 29.08.2017 № 1470, 26.02.2018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300, 08.05.2018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0425D">
        <w:rPr>
          <w:rFonts w:eastAsia="Times New Roman" w:cs="Times New Roman"/>
          <w:bCs/>
          <w:szCs w:val="28"/>
          <w:lang w:eastAsia="ru-RU"/>
        </w:rPr>
        <w:t xml:space="preserve">№ 728, </w:t>
      </w:r>
      <w:r>
        <w:rPr>
          <w:rFonts w:eastAsia="Times New Roman" w:cs="Times New Roman"/>
          <w:bCs/>
          <w:szCs w:val="28"/>
          <w:lang w:eastAsia="ru-RU"/>
        </w:rPr>
        <w:t xml:space="preserve">07.08.2018 № 1286, 15.02.2019 № </w:t>
      </w:r>
      <w:r w:rsidRPr="00E0425D">
        <w:rPr>
          <w:rFonts w:eastAsia="Times New Roman" w:cs="Times New Roman"/>
          <w:bCs/>
          <w:szCs w:val="28"/>
          <w:lang w:eastAsia="ru-RU"/>
        </w:rPr>
        <w:t>253</w:t>
      </w:r>
      <w:r>
        <w:rPr>
          <w:rFonts w:eastAsia="Times New Roman" w:cs="Times New Roman"/>
          <w:bCs/>
          <w:szCs w:val="28"/>
          <w:lang w:eastAsia="ru-RU"/>
        </w:rPr>
        <w:t>, 30.08.2019 № 1807, 19.12.2019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0425D">
        <w:rPr>
          <w:rFonts w:eastAsia="Times New Roman" w:cs="Times New Roman"/>
          <w:bCs/>
          <w:szCs w:val="28"/>
          <w:lang w:eastAsia="ru-RU"/>
        </w:rPr>
        <w:t xml:space="preserve">№ 2753, </w:t>
      </w:r>
      <w:r>
        <w:rPr>
          <w:rFonts w:eastAsia="Times New Roman" w:cs="Times New Roman"/>
          <w:bCs/>
          <w:szCs w:val="28"/>
          <w:lang w:eastAsia="ru-RU"/>
        </w:rPr>
        <w:t xml:space="preserve">07.12.2020 № 1981, 07.06.2021 № </w:t>
      </w:r>
      <w:r w:rsidRPr="00E0425D">
        <w:rPr>
          <w:rFonts w:eastAsia="Times New Roman" w:cs="Times New Roman"/>
          <w:bCs/>
          <w:szCs w:val="28"/>
          <w:lang w:eastAsia="ru-RU"/>
        </w:rPr>
        <w:t>860, 30.12.2021 № 2374)</w:t>
      </w:r>
      <w:r w:rsidRPr="00E0425D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E0425D" w:rsidRPr="00E0425D" w:rsidRDefault="00E0425D" w:rsidP="00E0425D">
      <w:pPr>
        <w:widowControl w:val="0"/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firstLine="71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1.1 В приложении 1 к распоряжению п</w:t>
      </w:r>
      <w:r w:rsidRPr="00E0425D">
        <w:rPr>
          <w:rFonts w:eastAsia="Times New Roman" w:cs="Times New Roman"/>
          <w:color w:val="000000"/>
          <w:szCs w:val="28"/>
          <w:lang w:eastAsia="ru-RU"/>
        </w:rPr>
        <w:t xml:space="preserve">ункт 3 раздела </w:t>
      </w:r>
      <w:r w:rsidRPr="00E0425D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E0425D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E0425D">
        <w:rPr>
          <w:rFonts w:eastAsia="Times New Roman" w:cs="Times New Roman"/>
          <w:szCs w:val="28"/>
          <w:lang w:eastAsia="ru-RU"/>
        </w:rPr>
        <w:t>зложить</w:t>
      </w:r>
      <w:r w:rsidRPr="00E042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0425D">
        <w:rPr>
          <w:rFonts w:eastAsia="Times New Roman" w:cs="Times New Roman"/>
          <w:color w:val="000000"/>
          <w:szCs w:val="28"/>
          <w:lang w:eastAsia="ru-RU"/>
        </w:rPr>
        <w:t xml:space="preserve">в следующей редакции: </w:t>
      </w: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0425D">
        <w:rPr>
          <w:rFonts w:eastAsia="Times New Roman" w:cs="Times New Roman"/>
          <w:color w:val="000000"/>
          <w:szCs w:val="28"/>
          <w:lang w:eastAsia="ru-RU"/>
        </w:rPr>
        <w:t xml:space="preserve">«3. </w:t>
      </w:r>
      <w:r w:rsidRPr="00E0425D">
        <w:rPr>
          <w:rFonts w:eastAsia="Times New Roman" w:cs="Times New Roman"/>
          <w:szCs w:val="28"/>
          <w:lang w:eastAsia="ru-RU"/>
        </w:rPr>
        <w:t xml:space="preserve">Руководство деятельностью общественной комиссии осуществляет </w:t>
      </w:r>
      <w:r w:rsidRPr="00E0425D">
        <w:rPr>
          <w:rFonts w:eastAsia="Times New Roman" w:cs="Times New Roman"/>
          <w:szCs w:val="28"/>
          <w:lang w:eastAsia="ru-RU"/>
        </w:rPr>
        <w:lastRenderedPageBreak/>
        <w:t xml:space="preserve">заместитель Главы города, курирующий сферу архитектуры и </w:t>
      </w:r>
      <w:proofErr w:type="spellStart"/>
      <w:r w:rsidRPr="00E0425D">
        <w:rPr>
          <w:rFonts w:eastAsia="Times New Roman" w:cs="Times New Roman"/>
          <w:szCs w:val="28"/>
          <w:lang w:eastAsia="ru-RU"/>
        </w:rPr>
        <w:t>градострои</w:t>
      </w:r>
      <w:proofErr w:type="spellEnd"/>
      <w:r w:rsidRPr="00E0425D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E0425D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E0425D">
        <w:rPr>
          <w:rFonts w:eastAsia="Times New Roman" w:cs="Times New Roman"/>
          <w:szCs w:val="28"/>
          <w:lang w:eastAsia="ru-RU"/>
        </w:rPr>
        <w:t xml:space="preserve"> (далее – председатель общественной комиссии)».</w:t>
      </w:r>
    </w:p>
    <w:p w:rsidR="00E0425D" w:rsidRPr="00E0425D" w:rsidRDefault="00E0425D" w:rsidP="00E0425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1.2. Изложить приложение 2 в новой редакции согласно приложению </w:t>
      </w:r>
      <w:r w:rsidRPr="00E0425D">
        <w:rPr>
          <w:rFonts w:eastAsia="Times New Roman" w:cs="Times New Roman"/>
          <w:szCs w:val="28"/>
          <w:lang w:eastAsia="ru-RU"/>
        </w:rPr>
        <w:br/>
        <w:t>к настоящему распоряжению.</w:t>
      </w: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0425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pacing w:val="-4"/>
          <w:szCs w:val="28"/>
          <w:lang w:eastAsia="ru-RU"/>
        </w:rPr>
        <w:t>3. Настоящее распоряжение вступает в силу с момента его издания.</w:t>
      </w: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0425D" w:rsidRPr="00E0425D" w:rsidRDefault="00E0425D" w:rsidP="00E0425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0425D" w:rsidRPr="00E0425D" w:rsidRDefault="00E0425D" w:rsidP="00E0425D">
      <w:pPr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0425D">
        <w:rPr>
          <w:rFonts w:eastAsia="Times New Roman" w:cs="Times New Roman"/>
          <w:szCs w:val="28"/>
          <w:lang w:eastAsia="ru-RU"/>
        </w:rPr>
        <w:t xml:space="preserve">  Г.С. Невоструев</w:t>
      </w:r>
    </w:p>
    <w:p w:rsidR="00E0425D" w:rsidRDefault="00E0425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0425D" w:rsidRPr="00E0425D" w:rsidRDefault="00E0425D" w:rsidP="00E0425D">
      <w:pPr>
        <w:widowControl w:val="0"/>
        <w:autoSpaceDE w:val="0"/>
        <w:autoSpaceDN w:val="0"/>
        <w:adjustRightInd w:val="0"/>
        <w:ind w:left="5387" w:firstLine="709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0425D" w:rsidRPr="00E0425D" w:rsidRDefault="00E0425D" w:rsidP="00E0425D">
      <w:pPr>
        <w:ind w:left="5387" w:firstLine="709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к распоряжению</w:t>
      </w:r>
    </w:p>
    <w:p w:rsidR="00E0425D" w:rsidRPr="00E0425D" w:rsidRDefault="00E0425D" w:rsidP="00E0425D">
      <w:pPr>
        <w:ind w:left="5387" w:firstLine="709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0425D" w:rsidRPr="00E0425D" w:rsidRDefault="00E0425D" w:rsidP="00E0425D">
      <w:pPr>
        <w:ind w:left="5387" w:firstLine="709"/>
        <w:rPr>
          <w:rFonts w:eastAsia="Times New Roman" w:cs="Times New Roman"/>
          <w:szCs w:val="28"/>
          <w:lang w:eastAsia="ru-RU"/>
        </w:rPr>
      </w:pPr>
      <w:r w:rsidRPr="00E0425D">
        <w:rPr>
          <w:rFonts w:eastAsia="Times New Roman" w:cs="Times New Roman"/>
          <w:szCs w:val="28"/>
          <w:lang w:eastAsia="ru-RU"/>
        </w:rPr>
        <w:t>от _____________№______</w:t>
      </w:r>
    </w:p>
    <w:p w:rsidR="00E0425D" w:rsidRPr="00E0425D" w:rsidRDefault="00E0425D" w:rsidP="00E0425D">
      <w:pPr>
        <w:ind w:left="5387"/>
        <w:rPr>
          <w:rFonts w:eastAsia="Times New Roman" w:cs="Times New Roman"/>
          <w:szCs w:val="28"/>
          <w:lang w:eastAsia="ru-RU"/>
        </w:rPr>
      </w:pPr>
    </w:p>
    <w:p w:rsidR="00E0425D" w:rsidRPr="00E0425D" w:rsidRDefault="00E0425D" w:rsidP="00E0425D">
      <w:pPr>
        <w:ind w:left="5387"/>
        <w:rPr>
          <w:rFonts w:eastAsia="Times New Roman" w:cs="Times New Roman"/>
          <w:szCs w:val="28"/>
          <w:lang w:eastAsia="ru-RU"/>
        </w:rPr>
      </w:pPr>
    </w:p>
    <w:p w:rsidR="00E0425D" w:rsidRPr="00E0425D" w:rsidRDefault="00E0425D" w:rsidP="00E042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  <w:lang w:eastAsia="ru-RU"/>
        </w:rPr>
      </w:pPr>
      <w:r w:rsidRPr="00E0425D">
        <w:rPr>
          <w:rFonts w:eastAsia="Times New Roman" w:cs="Times New Roman"/>
          <w:bCs/>
          <w:szCs w:val="28"/>
          <w:lang w:eastAsia="ru-RU"/>
        </w:rPr>
        <w:t>Состав</w:t>
      </w:r>
      <w:r w:rsidRPr="00E0425D">
        <w:rPr>
          <w:rFonts w:eastAsia="Times New Roman" w:cs="Times New Roman"/>
          <w:bCs/>
          <w:szCs w:val="28"/>
          <w:lang w:eastAsia="ru-RU"/>
        </w:rPr>
        <w:br/>
        <w:t xml:space="preserve">общественной комиссии </w:t>
      </w:r>
      <w:r w:rsidRPr="00E0425D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</w:p>
    <w:p w:rsidR="00E0425D" w:rsidRPr="00E0425D" w:rsidRDefault="00E0425D" w:rsidP="00E042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Calibri" w:cs="Times New Roman"/>
          <w:szCs w:val="28"/>
          <w:lang w:eastAsia="ru-RU"/>
        </w:rPr>
        <w:t xml:space="preserve">городской округ Сургут Ханты-Мансийского автономного округа – Югры </w:t>
      </w:r>
      <w:r w:rsidRPr="00E0425D">
        <w:rPr>
          <w:rFonts w:eastAsia="Calibri" w:cs="Times New Roman"/>
          <w:szCs w:val="28"/>
          <w:lang w:eastAsia="ru-RU"/>
        </w:rPr>
        <w:br/>
      </w:r>
      <w:r w:rsidRPr="00E0425D">
        <w:rPr>
          <w:rFonts w:eastAsia="Times New Roman" w:cs="Times New Roman"/>
          <w:bCs/>
          <w:szCs w:val="28"/>
          <w:lang w:eastAsia="ru-RU"/>
        </w:rPr>
        <w:t xml:space="preserve">по обеспечению реализации приоритетного проекта </w:t>
      </w:r>
    </w:p>
    <w:p w:rsidR="00E0425D" w:rsidRPr="00E0425D" w:rsidRDefault="00E0425D" w:rsidP="00E042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Cs w:val="28"/>
          <w:lang w:eastAsia="ru-RU"/>
        </w:rPr>
      </w:pPr>
      <w:r w:rsidRPr="00E0425D">
        <w:rPr>
          <w:rFonts w:eastAsia="Times New Roman" w:cs="Times New Roman"/>
          <w:bCs/>
          <w:szCs w:val="28"/>
          <w:lang w:eastAsia="ru-RU"/>
        </w:rPr>
        <w:t>«Формирование комфортной городской среды»</w:t>
      </w:r>
    </w:p>
    <w:p w:rsidR="00E0425D" w:rsidRPr="00E0425D" w:rsidRDefault="00E0425D" w:rsidP="00E0425D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49"/>
      </w:tblGrid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600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Основной состав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600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Резервный состав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заместитель Главы города, курирующий сферу архитектуры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и градостроительства,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заместитель Главы города, курирующий сферу городского хозяйства, природопользования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и экологии, управления земельными ресурсами городского округа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и имуществом, находящимися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в муниципальной собственности,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сопредседатель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директор департамента архитектуры и градостроительства – главный архитектор, заместитель председателя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заместитель директора департамента архитектуры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и градостроительства, заместитель председателя комиссии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директор департамента городского хозяйства, заместитель председателя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заместитель директора департамента городского хозяйства, заместитель председателя комиссии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начальник отдела социологических исследований и администрирования документов стратегического планирования муниципального казенного учреждения «Наш город,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секретарь комиссии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ведущий эксперт отдела социологических исследований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и администрирования документов стратегического планирования муниципального казенного учреждения «Наш город»,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секретарь комиссии</w:t>
            </w:r>
          </w:p>
        </w:tc>
      </w:tr>
      <w:tr w:rsidR="00E0425D" w:rsidRPr="00E0425D" w:rsidTr="00271FF3">
        <w:trPr>
          <w:trHeight w:val="31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члены комиссии: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начальник отдела генерального плана и перспективного проектирования департамента архитектуры и градостроительства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начальник отдела архитектуры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и художественного оформления департамента архитектуры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и градостроительства</w:t>
            </w:r>
          </w:p>
        </w:tc>
      </w:tr>
      <w:tr w:rsidR="00E0425D" w:rsidRPr="00E0425D" w:rsidTr="00E0425D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начальник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главный специалист отдела организации ремонта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и благоустройства жилищного фонда и объектов городского хозяйства департамента городского хозяйства 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начальник отдела по защите населения и территории города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главный специалист отдела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по защите населения и территории города от чрезвычайных ситуаций управления по делам гражданской обороны и чрезвычайным ситуациям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начальник отделения организации дорожного движения отдела Государственной инспекции безопасности дорожного движения Управления Министерства внутренних дел России по городу Сургуту, майор полиции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директор муниципального </w:t>
            </w:r>
          </w:p>
          <w:p w:rsid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казенного учреждения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«Наш город»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заместитель директора муниципального казенного учреждения «Наш город» 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заместитель директора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м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униципального казенного учреждения «Лесопарковое хозяйство»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начальник отдела паркового хозяйства и озеленения муниципального казенного учреждения «Лесопарковое хозяйство»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Гужва</w:t>
            </w:r>
            <w:proofErr w:type="spellEnd"/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Богдан Николаевич –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депутат Думы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Клишин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Владимир Васильевич –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депутат Думы города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Мазуров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Виталий Сергеевич –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депутат Думы города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Глинских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Сергей Евгеньевич – директор автономной некоммерческой организации «Гражданский правозащитный центр города Сургута»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</w:tbl>
    <w:p w:rsidR="00E0425D" w:rsidRDefault="00E0425D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49"/>
      </w:tblGrid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Нуриева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Александра Александровна – председатель правления Регионального общественного движения помощи бездомным животным «Дай лапу»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Панькова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Елена Леонидовна – заместитель начальника отдела подготовки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и проведения ремонта филиала «Сургутская ГРЭС-2» публичного акционерного общества «</w:t>
            </w: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Юнипро</w:t>
            </w:r>
            <w:proofErr w:type="spellEnd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», член правления Регионального общественного движения помощи бездомным животным «Дай лапу»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(по согласованию)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Рубан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Наталья Николаевна – житель города, председатель совета </w:t>
            </w: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многоквартир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ного</w:t>
            </w:r>
            <w:proofErr w:type="spellEnd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 дома по улице Геологической, дом 24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Черемисин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Вячеслав Васильевич – член совета территориального общественного самоуправления «ПИКС», заведующий музеем науки и техники Сургутского региона Свердловской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железной дороги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Болдырева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Надежда Владимировна – председатель территориального общественного самоуправления «Согласие» (по согласованию)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Тищенко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Ольга </w:t>
            </w: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Адольфовна</w:t>
            </w:r>
            <w:proofErr w:type="spellEnd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 – 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председатель совета ТОС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t>общественной организации города Сургута территориальное общественное самоуправление № 29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Муртазин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Шамиль 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Наилович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–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 xml:space="preserve">член ревизионной комиссии Регионального отделения Общероссийского общественного движения «НАРОДНЫЙ ФРОНТ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>«ЗА РОССИЮ» в Ханты-Мансийском автономном округе – Югре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  <w:p w:rsidR="00E0425D" w:rsidRPr="00E0425D" w:rsidRDefault="00E0425D" w:rsidP="00E0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720"/>
              <w:outlineLvl w:val="0"/>
              <w:rPr>
                <w:rFonts w:eastAsia="Calibri" w:cs="Times New Roman"/>
                <w:b/>
                <w:bCs/>
                <w:kern w:val="3"/>
                <w:szCs w:val="28"/>
                <w:lang w:eastAsia="ar-SA"/>
              </w:rPr>
            </w:pP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Сократова</w:t>
            </w:r>
            <w:proofErr w:type="spellEnd"/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Елена </w:t>
            </w:r>
            <w:proofErr w:type="spellStart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Кабилжоновна</w:t>
            </w:r>
            <w:proofErr w:type="spellEnd"/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 xml:space="preserve"> – </w:t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br/>
              <w:t>член Регионального отделения Общероссийского обществ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енного движения «НАРОДНЫЙ ФРОНТ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«ЗА РОССИЮ» в Ханты-Мансийском автономном округе – Югре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Юсупов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Рустем 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Равилевич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–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 xml:space="preserve">член Регионального отделения Общероссийского общественного движения «НАРОДНЫЙ ФРОНТ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>«ЗА РОССИЮ» в Ханты-Мансийском автономном округе – Югре, координатор Центра мониторинга благоустройства городской среды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Шкредова</w:t>
            </w:r>
            <w:proofErr w:type="spellEnd"/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Валентина Борисовна –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 xml:space="preserve">член Общественного совета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>по вопросам жилищно-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коммуналь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>-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ного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хозяйства при Администрации города Сургута 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Никешин</w:t>
            </w:r>
            <w:proofErr w:type="spellEnd"/>
          </w:p>
          <w:p w:rsid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Никита Сергеевич – 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член Общественного совета</w:t>
            </w:r>
            <w:r>
              <w:rPr>
                <w:rFonts w:eastAsia="Calibri" w:cs="Times New Roman"/>
                <w:szCs w:val="28"/>
                <w:lang w:eastAsia="ru-RU"/>
              </w:rPr>
              <w:br/>
              <w:t>по вопросам жилищно-</w:t>
            </w: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ного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хозяйства при Администрации города Сургута (по согласованию)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Cs w:val="28"/>
                <w:lang w:eastAsia="ru-RU"/>
              </w:rPr>
            </w:pP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Егоров </w:t>
            </w:r>
          </w:p>
          <w:p w:rsid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Илья Александрович –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член Общественного совета</w:t>
            </w:r>
            <w:r>
              <w:rPr>
                <w:rFonts w:eastAsia="Calibri" w:cs="Times New Roman"/>
                <w:szCs w:val="28"/>
                <w:lang w:eastAsia="ru-RU"/>
              </w:rPr>
              <w:br/>
              <w:t>по вопросам жилищно-</w:t>
            </w: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ного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хоз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яйства при Администрации города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Cs w:val="28"/>
                <w:lang w:eastAsia="ru-RU"/>
              </w:rPr>
            </w:pP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Кондратьева </w:t>
            </w:r>
          </w:p>
          <w:p w:rsid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Ксения Александровна – 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член Общественного совета</w:t>
            </w:r>
            <w:r>
              <w:rPr>
                <w:rFonts w:eastAsia="Calibri" w:cs="Times New Roman"/>
                <w:szCs w:val="28"/>
                <w:lang w:eastAsia="ru-RU"/>
              </w:rPr>
              <w:br/>
              <w:t>по вопросам жилищно-</w:t>
            </w: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t>коммуналь</w:t>
            </w:r>
            <w:proofErr w:type="spellEnd"/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ного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хозяйства при Администра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ции города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  <w:tr w:rsidR="00E0425D" w:rsidRPr="00E0425D" w:rsidTr="00E042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Филатов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Сергей Иванович – председатель Региональной общественной организации инвалидов по зрению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>Ханты-Мансийского автономного округа – Югры «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Тифлопуть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>»</w:t>
            </w:r>
          </w:p>
          <w:p w:rsidR="00E0425D" w:rsidRPr="00E0425D" w:rsidRDefault="00E0425D" w:rsidP="00E0425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Кузнецов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E0425D">
              <w:rPr>
                <w:rFonts w:eastAsia="Calibri" w:cs="Times New Roman"/>
                <w:kern w:val="3"/>
                <w:szCs w:val="28"/>
                <w:lang w:eastAsia="ar-SA"/>
              </w:rPr>
              <w:t>Денис Иванович – член правления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t xml:space="preserve"> Региональной общественной организации инвалидов по зрению </w:t>
            </w:r>
            <w:r w:rsidRPr="00E0425D">
              <w:rPr>
                <w:rFonts w:eastAsia="Calibri" w:cs="Times New Roman"/>
                <w:szCs w:val="28"/>
                <w:lang w:eastAsia="ru-RU"/>
              </w:rPr>
              <w:br/>
              <w:t>Ханты-Мансийского автономного округа – Югры «</w:t>
            </w:r>
            <w:proofErr w:type="spellStart"/>
            <w:r w:rsidRPr="00E0425D">
              <w:rPr>
                <w:rFonts w:eastAsia="Calibri" w:cs="Times New Roman"/>
                <w:szCs w:val="28"/>
                <w:lang w:eastAsia="ru-RU"/>
              </w:rPr>
              <w:t>Тифлопуть</w:t>
            </w:r>
            <w:proofErr w:type="spellEnd"/>
            <w:r w:rsidRPr="00E0425D">
              <w:rPr>
                <w:rFonts w:eastAsia="Calibri" w:cs="Times New Roman"/>
                <w:szCs w:val="28"/>
                <w:lang w:eastAsia="ru-RU"/>
              </w:rPr>
              <w:t>»</w:t>
            </w:r>
          </w:p>
          <w:p w:rsidR="00E0425D" w:rsidRPr="00E0425D" w:rsidRDefault="00E0425D" w:rsidP="00E0425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E0425D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E0425D" w:rsidRPr="00E0425D" w:rsidRDefault="00E0425D" w:rsidP="00E0425D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3B18F5" w:rsidRPr="00E0425D" w:rsidRDefault="003B18F5" w:rsidP="00E0425D"/>
    <w:sectPr w:rsidR="003B18F5" w:rsidRPr="00E0425D" w:rsidSect="00E0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1C" w:rsidRDefault="0093511C">
      <w:r>
        <w:separator/>
      </w:r>
    </w:p>
  </w:endnote>
  <w:endnote w:type="continuationSeparator" w:id="0">
    <w:p w:rsidR="0093511C" w:rsidRDefault="0093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42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42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4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1C" w:rsidRDefault="0093511C">
      <w:r>
        <w:separator/>
      </w:r>
    </w:p>
  </w:footnote>
  <w:footnote w:type="continuationSeparator" w:id="0">
    <w:p w:rsidR="0093511C" w:rsidRDefault="0093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42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46D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493D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493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493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493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3493D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A942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42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ind w:left="0" w:firstLine="567"/>
      </w:pPr>
    </w:lvl>
    <w:lvl w:ilvl="4">
      <w:start w:val="1"/>
      <w:numFmt w:val="decimal"/>
      <w:isLgl/>
      <w:lvlText w:val="%1.%2.%3.%4.%5."/>
      <w:lvlJc w:val="left"/>
      <w:pPr>
        <w:ind w:left="1887" w:hanging="132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D"/>
    <w:rsid w:val="003B18F5"/>
    <w:rsid w:val="00600423"/>
    <w:rsid w:val="00646D52"/>
    <w:rsid w:val="0083493D"/>
    <w:rsid w:val="0093511C"/>
    <w:rsid w:val="00A9422F"/>
    <w:rsid w:val="00CA134C"/>
    <w:rsid w:val="00D22BA5"/>
    <w:rsid w:val="00E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2DC1-C871-41FB-88B0-F827AA6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4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42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4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25D"/>
    <w:rPr>
      <w:rFonts w:ascii="Times New Roman" w:hAnsi="Times New Roman"/>
      <w:sz w:val="28"/>
    </w:rPr>
  </w:style>
  <w:style w:type="character" w:styleId="a8">
    <w:name w:val="page number"/>
    <w:basedOn w:val="a0"/>
    <w:rsid w:val="00E0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2022-03-21T04:02:00Z</cp:lastPrinted>
  <dcterms:created xsi:type="dcterms:W3CDTF">2022-03-25T09:30:00Z</dcterms:created>
  <dcterms:modified xsi:type="dcterms:W3CDTF">2022-03-25T09:30:00Z</dcterms:modified>
</cp:coreProperties>
</file>