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CA" w:rsidRDefault="00A871CA" w:rsidP="00656C1A">
      <w:pPr>
        <w:spacing w:line="120" w:lineRule="atLeast"/>
        <w:jc w:val="center"/>
        <w:rPr>
          <w:sz w:val="24"/>
          <w:szCs w:val="24"/>
        </w:rPr>
      </w:pPr>
    </w:p>
    <w:p w:rsidR="00A871CA" w:rsidRDefault="00A871CA" w:rsidP="00656C1A">
      <w:pPr>
        <w:spacing w:line="120" w:lineRule="atLeast"/>
        <w:jc w:val="center"/>
        <w:rPr>
          <w:sz w:val="24"/>
          <w:szCs w:val="24"/>
        </w:rPr>
      </w:pPr>
    </w:p>
    <w:p w:rsidR="00A871CA" w:rsidRPr="00852378" w:rsidRDefault="00A871CA" w:rsidP="00656C1A">
      <w:pPr>
        <w:spacing w:line="120" w:lineRule="atLeast"/>
        <w:jc w:val="center"/>
        <w:rPr>
          <w:sz w:val="10"/>
          <w:szCs w:val="10"/>
        </w:rPr>
      </w:pPr>
    </w:p>
    <w:p w:rsidR="00A871CA" w:rsidRDefault="00A871CA" w:rsidP="00656C1A">
      <w:pPr>
        <w:spacing w:line="120" w:lineRule="atLeast"/>
        <w:jc w:val="center"/>
        <w:rPr>
          <w:sz w:val="10"/>
          <w:szCs w:val="24"/>
        </w:rPr>
      </w:pPr>
    </w:p>
    <w:p w:rsidR="00A871CA" w:rsidRPr="005541F0" w:rsidRDefault="00A871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71CA" w:rsidRDefault="00A871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71CA" w:rsidRPr="005541F0" w:rsidRDefault="00A871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71CA" w:rsidRPr="005649E4" w:rsidRDefault="00A871CA" w:rsidP="00656C1A">
      <w:pPr>
        <w:spacing w:line="120" w:lineRule="atLeast"/>
        <w:jc w:val="center"/>
        <w:rPr>
          <w:sz w:val="18"/>
          <w:szCs w:val="24"/>
        </w:rPr>
      </w:pPr>
    </w:p>
    <w:p w:rsidR="00A871CA" w:rsidRPr="001D25B0" w:rsidRDefault="00A871C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871CA" w:rsidRPr="005541F0" w:rsidRDefault="00A871CA" w:rsidP="00656C1A">
      <w:pPr>
        <w:spacing w:line="120" w:lineRule="atLeast"/>
        <w:jc w:val="center"/>
        <w:rPr>
          <w:sz w:val="18"/>
          <w:szCs w:val="24"/>
        </w:rPr>
      </w:pPr>
    </w:p>
    <w:p w:rsidR="00A871CA" w:rsidRPr="005541F0" w:rsidRDefault="00A871CA" w:rsidP="00656C1A">
      <w:pPr>
        <w:spacing w:line="120" w:lineRule="atLeast"/>
        <w:jc w:val="center"/>
        <w:rPr>
          <w:sz w:val="20"/>
          <w:szCs w:val="24"/>
        </w:rPr>
      </w:pPr>
    </w:p>
    <w:p w:rsidR="00A871CA" w:rsidRPr="001D25B0" w:rsidRDefault="00A871C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871CA" w:rsidRDefault="00A871CA" w:rsidP="00656C1A">
      <w:pPr>
        <w:spacing w:line="120" w:lineRule="atLeast"/>
        <w:jc w:val="center"/>
        <w:rPr>
          <w:sz w:val="30"/>
          <w:szCs w:val="24"/>
        </w:rPr>
      </w:pPr>
    </w:p>
    <w:p w:rsidR="00A871CA" w:rsidRPr="00656C1A" w:rsidRDefault="00A871C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871C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71CA" w:rsidRPr="00F8214F" w:rsidRDefault="00A871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871CA" w:rsidRPr="00F8214F" w:rsidRDefault="00947B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871CA" w:rsidRPr="00F8214F" w:rsidRDefault="00A871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871CA" w:rsidRPr="00F8214F" w:rsidRDefault="00947B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871CA" w:rsidRPr="00A63FB0" w:rsidRDefault="00A871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871CA" w:rsidRPr="00A3761A" w:rsidRDefault="00947B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871CA" w:rsidRPr="00F8214F" w:rsidRDefault="00A871C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871CA" w:rsidRPr="00F8214F" w:rsidRDefault="00A871C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871CA" w:rsidRPr="00AB4194" w:rsidRDefault="00A871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871CA" w:rsidRPr="00F8214F" w:rsidRDefault="00947B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35</w:t>
            </w:r>
          </w:p>
        </w:tc>
      </w:tr>
    </w:tbl>
    <w:p w:rsidR="00A871CA" w:rsidRPr="00C725A6" w:rsidRDefault="00A871CA" w:rsidP="00C725A6">
      <w:pPr>
        <w:rPr>
          <w:rFonts w:cs="Times New Roman"/>
          <w:szCs w:val="28"/>
        </w:rPr>
      </w:pPr>
    </w:p>
    <w:p w:rsidR="00A871CA" w:rsidRDefault="00A871CA" w:rsidP="00A871CA">
      <w:pPr>
        <w:suppressAutoHyphens/>
        <w:ind w:right="4251"/>
        <w:rPr>
          <w:szCs w:val="28"/>
        </w:rPr>
      </w:pPr>
      <w:r w:rsidRPr="00646DC5">
        <w:rPr>
          <w:szCs w:val="28"/>
        </w:rPr>
        <w:t xml:space="preserve">О внесении изменений </w:t>
      </w:r>
    </w:p>
    <w:p w:rsidR="00A871CA" w:rsidRDefault="00A871CA" w:rsidP="00A871CA">
      <w:pPr>
        <w:suppressAutoHyphens/>
        <w:ind w:right="4251"/>
        <w:rPr>
          <w:szCs w:val="28"/>
        </w:rPr>
      </w:pPr>
      <w:r w:rsidRPr="00646DC5">
        <w:rPr>
          <w:szCs w:val="28"/>
        </w:rPr>
        <w:t xml:space="preserve">в постановление Главы </w:t>
      </w:r>
    </w:p>
    <w:p w:rsidR="00A871CA" w:rsidRPr="00646DC5" w:rsidRDefault="00A871CA" w:rsidP="00A871CA">
      <w:pPr>
        <w:suppressAutoHyphens/>
        <w:ind w:right="4251"/>
        <w:rPr>
          <w:szCs w:val="28"/>
        </w:rPr>
      </w:pPr>
      <w:r w:rsidRPr="00646DC5">
        <w:rPr>
          <w:szCs w:val="28"/>
        </w:rPr>
        <w:t>города от 13.04.2016 № 33</w:t>
      </w:r>
    </w:p>
    <w:p w:rsidR="00A871CA" w:rsidRDefault="00A871CA" w:rsidP="00A871CA">
      <w:pPr>
        <w:suppressAutoHyphens/>
        <w:ind w:right="4109"/>
        <w:rPr>
          <w:szCs w:val="28"/>
        </w:rPr>
      </w:pPr>
      <w:r w:rsidRPr="00646DC5">
        <w:rPr>
          <w:szCs w:val="28"/>
        </w:rPr>
        <w:t xml:space="preserve">«О межведомственной </w:t>
      </w:r>
    </w:p>
    <w:p w:rsidR="00A871CA" w:rsidRDefault="00A871CA" w:rsidP="00A871CA">
      <w:pPr>
        <w:suppressAutoHyphens/>
        <w:ind w:right="4109"/>
        <w:rPr>
          <w:szCs w:val="28"/>
        </w:rPr>
      </w:pPr>
      <w:r w:rsidRPr="00646DC5">
        <w:rPr>
          <w:szCs w:val="28"/>
        </w:rPr>
        <w:t xml:space="preserve">комиссии города Сургута </w:t>
      </w:r>
    </w:p>
    <w:p w:rsidR="00A871CA" w:rsidRDefault="00A871CA" w:rsidP="00A871CA">
      <w:pPr>
        <w:suppressAutoHyphens/>
        <w:ind w:right="4109"/>
        <w:rPr>
          <w:szCs w:val="28"/>
        </w:rPr>
      </w:pPr>
      <w:r>
        <w:rPr>
          <w:szCs w:val="28"/>
        </w:rPr>
        <w:t xml:space="preserve">по </w:t>
      </w:r>
      <w:r w:rsidRPr="00646DC5">
        <w:rPr>
          <w:szCs w:val="28"/>
        </w:rPr>
        <w:t xml:space="preserve">противодействию </w:t>
      </w:r>
    </w:p>
    <w:p w:rsidR="00A871CA" w:rsidRPr="00646DC5" w:rsidRDefault="00A871CA" w:rsidP="00A871CA">
      <w:pPr>
        <w:suppressAutoHyphens/>
        <w:ind w:right="4109"/>
        <w:rPr>
          <w:szCs w:val="28"/>
        </w:rPr>
      </w:pPr>
      <w:r w:rsidRPr="00646DC5">
        <w:rPr>
          <w:szCs w:val="28"/>
        </w:rPr>
        <w:t>экстремистской деятельности»</w:t>
      </w:r>
    </w:p>
    <w:p w:rsidR="00A871CA" w:rsidRPr="00646DC5" w:rsidRDefault="00A871CA" w:rsidP="00A871CA">
      <w:pPr>
        <w:suppressAutoHyphens/>
        <w:ind w:right="5138"/>
        <w:rPr>
          <w:szCs w:val="28"/>
        </w:rPr>
      </w:pPr>
    </w:p>
    <w:p w:rsidR="00A871CA" w:rsidRPr="00646DC5" w:rsidRDefault="00A871CA" w:rsidP="00A871CA">
      <w:pPr>
        <w:suppressAutoHyphens/>
        <w:ind w:right="5138"/>
        <w:rPr>
          <w:szCs w:val="28"/>
        </w:rPr>
      </w:pPr>
    </w:p>
    <w:p w:rsidR="00A871CA" w:rsidRPr="00646DC5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  </w:t>
      </w:r>
    </w:p>
    <w:p w:rsidR="00A871CA" w:rsidRPr="00646DC5" w:rsidRDefault="00A871CA" w:rsidP="00A871CA">
      <w:pPr>
        <w:suppressAutoHyphens/>
        <w:ind w:firstLine="709"/>
        <w:jc w:val="both"/>
        <w:rPr>
          <w:szCs w:val="28"/>
        </w:rPr>
      </w:pPr>
      <w:r w:rsidRPr="00646DC5">
        <w:rPr>
          <w:szCs w:val="28"/>
        </w:rPr>
        <w:t>1. Внести в постановление Гл</w:t>
      </w:r>
      <w:r w:rsidR="00923E77">
        <w:rPr>
          <w:szCs w:val="28"/>
        </w:rPr>
        <w:t xml:space="preserve">авы города от 13.04.2016 </w:t>
      </w:r>
      <w:r w:rsidRPr="00646DC5">
        <w:rPr>
          <w:szCs w:val="28"/>
        </w:rPr>
        <w:t>№</w:t>
      </w:r>
      <w:r w:rsidR="00923E77">
        <w:rPr>
          <w:szCs w:val="28"/>
        </w:rPr>
        <w:t xml:space="preserve"> </w:t>
      </w:r>
      <w:r w:rsidRPr="00646DC5">
        <w:rPr>
          <w:szCs w:val="28"/>
        </w:rPr>
        <w:t xml:space="preserve">33 </w:t>
      </w:r>
      <w:r w:rsidR="00923E77">
        <w:rPr>
          <w:szCs w:val="28"/>
        </w:rPr>
        <w:br/>
      </w:r>
      <w:r w:rsidRPr="00646DC5">
        <w:rPr>
          <w:szCs w:val="28"/>
        </w:rPr>
        <w:t xml:space="preserve">«О межведомственной комиссии города Сургута по противодействию экстремистской деятельности» (с изменениями от 12.05.2016 № 48, 20.07.2016 </w:t>
      </w:r>
      <w:r w:rsidR="00923E77">
        <w:rPr>
          <w:szCs w:val="28"/>
        </w:rPr>
        <w:br/>
      </w:r>
      <w:r w:rsidRPr="00646DC5">
        <w:rPr>
          <w:szCs w:val="28"/>
        </w:rPr>
        <w:t>№ 88, 09.12.2016 № 168, 21.02.2017 № 23, 10.08.2017 № 120, 31.01.2018 № 17, 04.09.2018 № 144, 28.12.2018 № 211, 26.09.2019 № 102, 08.11.2019 № 116, 05.03.2020 № 21, 08.06.2020 № 75, 30.07.2021 № 115) следующие изменения: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 xml:space="preserve">1.1. В констатирующей части </w:t>
      </w:r>
      <w:r>
        <w:rPr>
          <w:szCs w:val="28"/>
        </w:rPr>
        <w:t xml:space="preserve">постановления </w:t>
      </w:r>
      <w:r w:rsidRPr="00646DC5">
        <w:rPr>
          <w:szCs w:val="28"/>
        </w:rPr>
        <w:t>слова «Уставом муниципального образования городской округ город Сургут» заменить словами «Уставом муниципального образования городской округ Сургут Ханты-Мансийского автономного округа – Югры».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 xml:space="preserve">1.2. В пункте 3.1 </w:t>
      </w:r>
      <w:r>
        <w:rPr>
          <w:szCs w:val="28"/>
        </w:rPr>
        <w:t xml:space="preserve">постановления </w:t>
      </w:r>
      <w:r w:rsidRPr="00646DC5">
        <w:rPr>
          <w:szCs w:val="28"/>
        </w:rPr>
        <w:t>слова «управление по обеспечению деятельности административных и других коллегиальных органов» заменить словами «управление по вопросам общественной безопасности».</w:t>
      </w:r>
    </w:p>
    <w:p w:rsidR="00A871CA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 xml:space="preserve">1.3. Пункт 1.1 приложения 1 </w:t>
      </w:r>
      <w:r>
        <w:rPr>
          <w:szCs w:val="28"/>
        </w:rPr>
        <w:t xml:space="preserve">к постановлению </w:t>
      </w:r>
      <w:r w:rsidRPr="00646DC5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«1.1. Межведомственная комиссия города Сургута по противодействию экст</w:t>
      </w:r>
      <w:r>
        <w:rPr>
          <w:szCs w:val="28"/>
        </w:rPr>
        <w:t>ремистской деятельности (далее –</w:t>
      </w:r>
      <w:r w:rsidRPr="00646DC5">
        <w:rPr>
          <w:szCs w:val="28"/>
        </w:rPr>
        <w:t xml:space="preserve"> комиссия) является коллегиальным органом, осуществляющим координацию деятельности органов местного самоуправления во взаимодействии со структурными подразделениями </w:t>
      </w:r>
      <w:r w:rsidRPr="00646DC5">
        <w:rPr>
          <w:szCs w:val="28"/>
        </w:rPr>
        <w:lastRenderedPageBreak/>
        <w:t xml:space="preserve">территориальных федеральных органов исполнительной власти в целях  профилактики экстремизма, а также минимизации и (или) ликвидации последствий его </w:t>
      </w:r>
      <w:r w:rsidR="00923E77">
        <w:rPr>
          <w:szCs w:val="28"/>
        </w:rPr>
        <w:t>проявлений на территории города</w:t>
      </w:r>
      <w:r w:rsidRPr="00646DC5">
        <w:rPr>
          <w:szCs w:val="28"/>
        </w:rPr>
        <w:t>».</w:t>
      </w:r>
    </w:p>
    <w:p w:rsidR="00923E77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1.4. Пункт 2.1 приложения 1 к постановлению изложить в следующей редакции</w:t>
      </w:r>
      <w:r w:rsidR="00923E77">
        <w:rPr>
          <w:szCs w:val="28"/>
        </w:rPr>
        <w:t>: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 xml:space="preserve">«2.1. Участие в профилактике экстремизма, а также минимизации </w:t>
      </w:r>
      <w:r w:rsidRPr="00646DC5">
        <w:rPr>
          <w:szCs w:val="28"/>
        </w:rPr>
        <w:br/>
        <w:t>и (или) ликвид</w:t>
      </w:r>
      <w:r w:rsidR="00923E77">
        <w:rPr>
          <w:szCs w:val="28"/>
        </w:rPr>
        <w:t>ации последствий его проявлений</w:t>
      </w:r>
      <w:r w:rsidRPr="00646DC5">
        <w:rPr>
          <w:szCs w:val="28"/>
        </w:rPr>
        <w:t>».</w:t>
      </w:r>
    </w:p>
    <w:p w:rsidR="00923E77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1.5. Пункт 3.1 приложения 1 к постановлению изложить в следующей редакции</w:t>
      </w:r>
      <w:r w:rsidR="00923E77">
        <w:rPr>
          <w:szCs w:val="28"/>
        </w:rPr>
        <w:t>: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bookmarkStart w:id="5" w:name="sub_1031"/>
      <w:r w:rsidRPr="00646DC5">
        <w:rPr>
          <w:szCs w:val="28"/>
        </w:rPr>
        <w:t>«3.1. Принимать в пределах своей компетенции решения, касающиеся организации деятельности о</w:t>
      </w:r>
      <w:r>
        <w:rPr>
          <w:szCs w:val="28"/>
        </w:rPr>
        <w:t xml:space="preserve">рганов местного самоуправления </w:t>
      </w:r>
      <w:r w:rsidRPr="00646DC5">
        <w:rPr>
          <w:szCs w:val="28"/>
        </w:rPr>
        <w:t xml:space="preserve">во взаимодействии с подразделениями территориальных федеральных органов исполнительной власти по вопросам профилактики экстремизма, а также минимизации </w:t>
      </w:r>
      <w:r>
        <w:rPr>
          <w:szCs w:val="28"/>
        </w:rPr>
        <w:br/>
      </w:r>
      <w:r w:rsidRPr="00646DC5">
        <w:rPr>
          <w:szCs w:val="28"/>
        </w:rPr>
        <w:t>и (или) ликвидации последствий его проявлений</w:t>
      </w:r>
      <w:r>
        <w:rPr>
          <w:szCs w:val="28"/>
        </w:rPr>
        <w:t xml:space="preserve">, </w:t>
      </w:r>
      <w:r w:rsidRPr="00646DC5">
        <w:rPr>
          <w:szCs w:val="28"/>
        </w:rPr>
        <w:t xml:space="preserve">осуществлять контроль </w:t>
      </w:r>
      <w:r>
        <w:rPr>
          <w:szCs w:val="28"/>
        </w:rPr>
        <w:br/>
        <w:t>за их исполнением</w:t>
      </w:r>
      <w:r w:rsidRPr="00646DC5">
        <w:rPr>
          <w:szCs w:val="28"/>
        </w:rPr>
        <w:t>».</w:t>
      </w:r>
    </w:p>
    <w:bookmarkEnd w:id="5"/>
    <w:p w:rsidR="00923E77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1.6. Пункт 4.4 приложения 1 к постановлению изложить в следующей редакции</w:t>
      </w:r>
      <w:r w:rsidR="00923E77">
        <w:rPr>
          <w:szCs w:val="28"/>
        </w:rPr>
        <w:t>: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bookmarkStart w:id="6" w:name="sub_1044"/>
      <w:r w:rsidRPr="00646DC5">
        <w:rPr>
          <w:szCs w:val="28"/>
        </w:rPr>
        <w:t xml:space="preserve">«4.4. Заседания комиссии проводятся по мере необходимости, </w:t>
      </w:r>
      <w:r w:rsidRPr="00646DC5">
        <w:rPr>
          <w:szCs w:val="28"/>
        </w:rPr>
        <w:br/>
        <w:t>но не реже одного раза в полугодие. В случае необходимости по решению председателя комиссии могут проводиться внеочередные заседания ко</w:t>
      </w:r>
      <w:r w:rsidR="00923E77">
        <w:rPr>
          <w:szCs w:val="28"/>
        </w:rPr>
        <w:t>миссии</w:t>
      </w:r>
      <w:r w:rsidRPr="00646DC5">
        <w:rPr>
          <w:szCs w:val="28"/>
        </w:rPr>
        <w:t>».</w:t>
      </w:r>
    </w:p>
    <w:p w:rsidR="00923E77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1.7. Пункт 4.6 приложения 1 к постановлению изложить в следующей редакции</w:t>
      </w:r>
      <w:r w:rsidR="00923E77">
        <w:rPr>
          <w:szCs w:val="28"/>
        </w:rPr>
        <w:t>: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bookmarkStart w:id="7" w:name="sub_1046"/>
      <w:r w:rsidRPr="00646DC5">
        <w:rPr>
          <w:szCs w:val="28"/>
        </w:rPr>
        <w:t>«4.6. Заседание комисс</w:t>
      </w:r>
      <w:r w:rsidR="00923E77">
        <w:rPr>
          <w:szCs w:val="28"/>
        </w:rPr>
        <w:t xml:space="preserve">ии считается правомочным, если </w:t>
      </w:r>
      <w:r w:rsidRPr="00646DC5">
        <w:rPr>
          <w:szCs w:val="28"/>
        </w:rPr>
        <w:t xml:space="preserve">на нем присутствует более половины ее состава. Решения комиссии принимаются простым большинством голосов членов комиссии, присутствующих </w:t>
      </w:r>
      <w:r w:rsidR="00923E77">
        <w:rPr>
          <w:szCs w:val="28"/>
        </w:rPr>
        <w:br/>
      </w:r>
      <w:r w:rsidRPr="00646DC5">
        <w:rPr>
          <w:szCs w:val="28"/>
        </w:rPr>
        <w:t>на заседании, с учетом представленных в письменной форме мнений членов комиссии, отсутствующих на заседании. В случае равенства голосов голос председательствующего</w:t>
      </w:r>
      <w:r w:rsidR="00923E77">
        <w:rPr>
          <w:szCs w:val="28"/>
        </w:rPr>
        <w:t xml:space="preserve"> на заседании является решающим</w:t>
      </w:r>
      <w:r w:rsidRPr="00646DC5">
        <w:rPr>
          <w:szCs w:val="28"/>
        </w:rPr>
        <w:t>».</w:t>
      </w:r>
    </w:p>
    <w:p w:rsidR="00923E77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1.8. Пункт 4.8 приложения 1 к постановлению изложить в следующей редакции</w:t>
      </w:r>
      <w:r w:rsidR="00923E77">
        <w:rPr>
          <w:szCs w:val="28"/>
        </w:rPr>
        <w:t>: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bookmarkStart w:id="8" w:name="sub_1048"/>
      <w:r w:rsidRPr="00646DC5">
        <w:rPr>
          <w:szCs w:val="28"/>
        </w:rPr>
        <w:t>«</w:t>
      </w:r>
      <w:bookmarkEnd w:id="8"/>
      <w:r w:rsidRPr="00646DC5">
        <w:rPr>
          <w:szCs w:val="28"/>
        </w:rPr>
        <w:t xml:space="preserve">4.8. Решение комиссии оформляется протоколом, который </w:t>
      </w:r>
      <w:proofErr w:type="spellStart"/>
      <w:r w:rsidRPr="00646DC5">
        <w:rPr>
          <w:szCs w:val="28"/>
        </w:rPr>
        <w:t>подготавли</w:t>
      </w:r>
      <w:r w:rsidR="00CC50E6">
        <w:rPr>
          <w:szCs w:val="28"/>
        </w:rPr>
        <w:t>-</w:t>
      </w:r>
      <w:r w:rsidR="00E226C0">
        <w:rPr>
          <w:szCs w:val="28"/>
        </w:rPr>
        <w:t>вается</w:t>
      </w:r>
      <w:proofErr w:type="spellEnd"/>
      <w:r w:rsidR="00E226C0">
        <w:rPr>
          <w:szCs w:val="28"/>
        </w:rPr>
        <w:t xml:space="preserve"> в срок не позднее трех</w:t>
      </w:r>
      <w:r w:rsidRPr="00646DC5">
        <w:rPr>
          <w:szCs w:val="28"/>
        </w:rPr>
        <w:t xml:space="preserve"> рабочих дней после даты проведения заседания комиссии. Протокол по</w:t>
      </w:r>
      <w:r w:rsidR="00923E77">
        <w:rPr>
          <w:szCs w:val="28"/>
        </w:rPr>
        <w:t xml:space="preserve">дписывает председательствующий </w:t>
      </w:r>
      <w:r w:rsidRPr="00646DC5">
        <w:rPr>
          <w:szCs w:val="28"/>
        </w:rPr>
        <w:t>на засе</w:t>
      </w:r>
      <w:r w:rsidR="00923E77">
        <w:rPr>
          <w:szCs w:val="28"/>
        </w:rPr>
        <w:t xml:space="preserve">дании </w:t>
      </w:r>
      <w:r w:rsidR="00CC50E6">
        <w:rPr>
          <w:szCs w:val="28"/>
        </w:rPr>
        <w:br/>
      </w:r>
      <w:r w:rsidR="00923E77">
        <w:rPr>
          <w:szCs w:val="28"/>
        </w:rPr>
        <w:t>и секретарь</w:t>
      </w:r>
      <w:r w:rsidRPr="00646DC5">
        <w:rPr>
          <w:szCs w:val="28"/>
        </w:rPr>
        <w:t>».</w:t>
      </w:r>
    </w:p>
    <w:bookmarkEnd w:id="7"/>
    <w:p w:rsidR="00923E77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1.9. Пункт 4.12 приложения 1 к постановлению изложить в следующей редакции</w:t>
      </w:r>
      <w:r w:rsidR="00923E77">
        <w:rPr>
          <w:szCs w:val="28"/>
        </w:rPr>
        <w:t>: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bookmarkStart w:id="9" w:name="sub_1412"/>
      <w:r w:rsidRPr="00646DC5">
        <w:rPr>
          <w:szCs w:val="28"/>
        </w:rPr>
        <w:t xml:space="preserve">«4.12. Комиссия осуществляет свою деятельность в соответствии </w:t>
      </w:r>
      <w:r w:rsidRPr="00646DC5">
        <w:rPr>
          <w:szCs w:val="28"/>
        </w:rPr>
        <w:br/>
        <w:t>с планом работы, утверждаемым на последнем в году заседании комиссии. План подлежит корректировке в случае изменения законодательства, а также в случае поступления соответствующих рекомендаций федеральных органов исполни</w:t>
      </w:r>
      <w:r w:rsidR="00923E77">
        <w:rPr>
          <w:szCs w:val="28"/>
        </w:rPr>
        <w:t>-</w:t>
      </w:r>
      <w:r w:rsidRPr="00646DC5">
        <w:rPr>
          <w:szCs w:val="28"/>
        </w:rPr>
        <w:t>тельной власти, органов власти Ханты-Мансийского автономного округа – Югры. Внесение изменений в план осуществляется на основании служебной записки начальника управления по вопросам общественной безопасности Администрации города (руководителя структурного подразделения, ответ</w:t>
      </w:r>
      <w:r w:rsidR="00923E77">
        <w:rPr>
          <w:szCs w:val="28"/>
        </w:rPr>
        <w:t>-</w:t>
      </w:r>
      <w:proofErr w:type="spellStart"/>
      <w:r w:rsidRPr="00646DC5">
        <w:rPr>
          <w:szCs w:val="28"/>
        </w:rPr>
        <w:t>ственного</w:t>
      </w:r>
      <w:proofErr w:type="spellEnd"/>
      <w:r w:rsidRPr="00646DC5">
        <w:rPr>
          <w:szCs w:val="28"/>
        </w:rPr>
        <w:t xml:space="preserve"> за организацию и обеспечение деятельности межведомственной комиссии города Сургута по противодействию экстремистской деятельности) </w:t>
      </w:r>
      <w:r w:rsidR="00923E77">
        <w:rPr>
          <w:szCs w:val="28"/>
        </w:rPr>
        <w:br/>
      </w:r>
      <w:r w:rsidRPr="00646DC5">
        <w:rPr>
          <w:szCs w:val="28"/>
        </w:rPr>
        <w:t>и утвер</w:t>
      </w:r>
      <w:r w:rsidR="00923E77">
        <w:rPr>
          <w:szCs w:val="28"/>
        </w:rPr>
        <w:t xml:space="preserve">ждается председателем комиссии </w:t>
      </w:r>
      <w:r w:rsidRPr="00646DC5">
        <w:rPr>
          <w:szCs w:val="28"/>
        </w:rPr>
        <w:t>или его зам</w:t>
      </w:r>
      <w:r w:rsidR="00CC50E6">
        <w:rPr>
          <w:szCs w:val="28"/>
        </w:rPr>
        <w:t>естителем</w:t>
      </w:r>
      <w:r w:rsidRPr="00646DC5">
        <w:rPr>
          <w:szCs w:val="28"/>
        </w:rPr>
        <w:t>».</w:t>
      </w:r>
    </w:p>
    <w:bookmarkEnd w:id="6"/>
    <w:bookmarkEnd w:id="9"/>
    <w:p w:rsidR="00A871CA" w:rsidRPr="00646DC5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1.10. В пункте 4.13 приложения 1 к постановлению</w:t>
      </w:r>
      <w:r>
        <w:rPr>
          <w:szCs w:val="28"/>
        </w:rPr>
        <w:t xml:space="preserve"> </w:t>
      </w:r>
      <w:r w:rsidRPr="00646DC5">
        <w:rPr>
          <w:szCs w:val="28"/>
        </w:rPr>
        <w:t xml:space="preserve">слова «управление </w:t>
      </w:r>
      <w:r w:rsidR="00923E77">
        <w:rPr>
          <w:szCs w:val="28"/>
        </w:rPr>
        <w:br/>
      </w:r>
      <w:r w:rsidRPr="00646DC5">
        <w:rPr>
          <w:szCs w:val="28"/>
        </w:rPr>
        <w:t xml:space="preserve">по обеспечению деятельности административных и других коллегиальных органов» заменить словами «управление по вопросам общественной </w:t>
      </w:r>
      <w:proofErr w:type="spellStart"/>
      <w:r w:rsidRPr="00646DC5">
        <w:rPr>
          <w:szCs w:val="28"/>
        </w:rPr>
        <w:t>безопас</w:t>
      </w:r>
      <w:r w:rsidR="00CC50E6">
        <w:rPr>
          <w:szCs w:val="28"/>
        </w:rPr>
        <w:t>-</w:t>
      </w:r>
      <w:r w:rsidRPr="00646DC5">
        <w:rPr>
          <w:szCs w:val="28"/>
        </w:rPr>
        <w:t>ности</w:t>
      </w:r>
      <w:proofErr w:type="spellEnd"/>
      <w:r w:rsidRPr="00646DC5">
        <w:rPr>
          <w:szCs w:val="28"/>
        </w:rPr>
        <w:t>».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1.11. Приложение 2 к постановлению изложить в новой редакции согласно приложению к настоящему постановлению.</w:t>
      </w:r>
    </w:p>
    <w:p w:rsidR="00A871CA" w:rsidRPr="00646DC5" w:rsidRDefault="00A871CA" w:rsidP="00A871CA">
      <w:pPr>
        <w:ind w:firstLine="709"/>
        <w:jc w:val="both"/>
        <w:rPr>
          <w:szCs w:val="28"/>
        </w:rPr>
      </w:pPr>
      <w:r w:rsidRPr="00646DC5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871CA" w:rsidRPr="00646DC5" w:rsidRDefault="00A871CA" w:rsidP="00A871CA">
      <w:pPr>
        <w:tabs>
          <w:tab w:val="left" w:pos="993"/>
        </w:tabs>
        <w:ind w:right="-143" w:firstLine="709"/>
        <w:jc w:val="both"/>
        <w:rPr>
          <w:szCs w:val="28"/>
        </w:rPr>
      </w:pPr>
      <w:r w:rsidRPr="00646DC5">
        <w:rPr>
          <w:szCs w:val="28"/>
        </w:rPr>
        <w:t>3. Контроль за выполнением постановления оставляю за собой.</w:t>
      </w:r>
    </w:p>
    <w:p w:rsidR="00CC50E6" w:rsidRDefault="00CC50E6" w:rsidP="00A871CA">
      <w:pPr>
        <w:rPr>
          <w:szCs w:val="28"/>
        </w:rPr>
      </w:pPr>
    </w:p>
    <w:p w:rsidR="00CC50E6" w:rsidRDefault="00CC50E6" w:rsidP="00A871CA">
      <w:pPr>
        <w:rPr>
          <w:szCs w:val="28"/>
        </w:rPr>
      </w:pPr>
    </w:p>
    <w:p w:rsidR="00CC50E6" w:rsidRDefault="00CC50E6" w:rsidP="00A871CA">
      <w:pPr>
        <w:rPr>
          <w:szCs w:val="28"/>
        </w:rPr>
      </w:pPr>
    </w:p>
    <w:p w:rsidR="00CC50E6" w:rsidRDefault="00CC50E6" w:rsidP="00A871CA">
      <w:pPr>
        <w:rPr>
          <w:szCs w:val="28"/>
        </w:rPr>
      </w:pPr>
    </w:p>
    <w:p w:rsidR="00CC50E6" w:rsidRDefault="00CC50E6" w:rsidP="00A871CA">
      <w:pPr>
        <w:rPr>
          <w:szCs w:val="28"/>
        </w:rPr>
      </w:pPr>
    </w:p>
    <w:p w:rsidR="006B6B79" w:rsidRDefault="00A871CA" w:rsidP="00A871CA">
      <w:pPr>
        <w:rPr>
          <w:szCs w:val="28"/>
        </w:rPr>
      </w:pPr>
      <w:r w:rsidRPr="00646DC5">
        <w:rPr>
          <w:szCs w:val="28"/>
        </w:rPr>
        <w:t>Глава города                                                                                            А.С. Филатов</w:t>
      </w:r>
    </w:p>
    <w:p w:rsidR="00C13A38" w:rsidRDefault="00C13A38" w:rsidP="00A871CA">
      <w:pPr>
        <w:rPr>
          <w:szCs w:val="28"/>
        </w:rPr>
      </w:pPr>
      <w:r>
        <w:rPr>
          <w:szCs w:val="28"/>
        </w:rPr>
        <w:br w:type="page"/>
      </w:r>
    </w:p>
    <w:p w:rsidR="00C13A38" w:rsidRPr="00646DC5" w:rsidRDefault="00C13A38" w:rsidP="00C13A38">
      <w:pPr>
        <w:shd w:val="clear" w:color="auto" w:fill="FFFFFF"/>
        <w:ind w:left="5954"/>
        <w:rPr>
          <w:szCs w:val="28"/>
        </w:rPr>
      </w:pPr>
      <w:r w:rsidRPr="00646DC5">
        <w:rPr>
          <w:szCs w:val="28"/>
        </w:rPr>
        <w:t>Приложение</w:t>
      </w:r>
    </w:p>
    <w:p w:rsidR="00C13A38" w:rsidRPr="00646DC5" w:rsidRDefault="00C13A38" w:rsidP="00C13A38">
      <w:pPr>
        <w:shd w:val="clear" w:color="auto" w:fill="FFFFFF"/>
        <w:ind w:left="5954"/>
        <w:rPr>
          <w:szCs w:val="28"/>
        </w:rPr>
      </w:pPr>
      <w:r w:rsidRPr="00646DC5">
        <w:rPr>
          <w:szCs w:val="28"/>
        </w:rPr>
        <w:t xml:space="preserve">к постановлению </w:t>
      </w:r>
    </w:p>
    <w:p w:rsidR="00C13A38" w:rsidRPr="00646DC5" w:rsidRDefault="00C13A38" w:rsidP="00C13A38">
      <w:pPr>
        <w:shd w:val="clear" w:color="auto" w:fill="FFFFFF"/>
        <w:ind w:left="5954"/>
        <w:rPr>
          <w:szCs w:val="28"/>
        </w:rPr>
      </w:pPr>
      <w:r w:rsidRPr="00646DC5">
        <w:rPr>
          <w:szCs w:val="28"/>
        </w:rPr>
        <w:t>Главы города</w:t>
      </w:r>
    </w:p>
    <w:p w:rsidR="00C13A38" w:rsidRPr="00646DC5" w:rsidRDefault="00C13A38" w:rsidP="00C13A38">
      <w:pPr>
        <w:shd w:val="clear" w:color="auto" w:fill="FFFFFF"/>
        <w:ind w:left="5954"/>
        <w:rPr>
          <w:szCs w:val="28"/>
        </w:rPr>
      </w:pPr>
      <w:r w:rsidRPr="00646DC5">
        <w:rPr>
          <w:szCs w:val="28"/>
        </w:rPr>
        <w:t>от ____________ № ________</w:t>
      </w:r>
    </w:p>
    <w:p w:rsidR="00C13A38" w:rsidRDefault="00C13A38" w:rsidP="00C13A38">
      <w:pPr>
        <w:ind w:right="-5"/>
        <w:jc w:val="center"/>
        <w:rPr>
          <w:szCs w:val="28"/>
        </w:rPr>
      </w:pPr>
    </w:p>
    <w:p w:rsidR="00C13A38" w:rsidRPr="00646DC5" w:rsidRDefault="00C13A38" w:rsidP="00C13A38">
      <w:pPr>
        <w:ind w:right="-5"/>
        <w:jc w:val="center"/>
        <w:rPr>
          <w:szCs w:val="28"/>
        </w:rPr>
      </w:pPr>
    </w:p>
    <w:p w:rsidR="00C13A38" w:rsidRPr="00646DC5" w:rsidRDefault="00C13A38" w:rsidP="00C13A38">
      <w:pPr>
        <w:ind w:right="-5"/>
        <w:jc w:val="center"/>
        <w:rPr>
          <w:szCs w:val="28"/>
        </w:rPr>
      </w:pPr>
      <w:r w:rsidRPr="00646DC5">
        <w:rPr>
          <w:szCs w:val="28"/>
        </w:rPr>
        <w:t>Состав</w:t>
      </w:r>
    </w:p>
    <w:p w:rsidR="00C13A38" w:rsidRPr="00646DC5" w:rsidRDefault="00C13A38" w:rsidP="00C13A38">
      <w:pPr>
        <w:suppressAutoHyphens/>
        <w:ind w:right="-6"/>
        <w:jc w:val="center"/>
        <w:rPr>
          <w:szCs w:val="28"/>
        </w:rPr>
      </w:pPr>
      <w:r w:rsidRPr="00646DC5">
        <w:rPr>
          <w:szCs w:val="28"/>
        </w:rPr>
        <w:t>межведомственной комиссии города Сургута</w:t>
      </w:r>
    </w:p>
    <w:p w:rsidR="00C13A38" w:rsidRPr="00646DC5" w:rsidRDefault="00C13A38" w:rsidP="00C13A38">
      <w:pPr>
        <w:suppressAutoHyphens/>
        <w:ind w:right="-6"/>
        <w:jc w:val="center"/>
        <w:rPr>
          <w:szCs w:val="28"/>
        </w:rPr>
      </w:pPr>
      <w:r w:rsidRPr="00646DC5">
        <w:rPr>
          <w:szCs w:val="28"/>
        </w:rPr>
        <w:t>по противодействию экстремистской деятельности</w:t>
      </w:r>
    </w:p>
    <w:p w:rsidR="00C13A38" w:rsidRPr="00646DC5" w:rsidRDefault="00C13A38" w:rsidP="00C13A38">
      <w:pPr>
        <w:suppressAutoHyphens/>
        <w:ind w:right="-6"/>
        <w:jc w:val="center"/>
        <w:rPr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3"/>
        <w:gridCol w:w="425"/>
        <w:gridCol w:w="4395"/>
      </w:tblGrid>
      <w:tr w:rsidR="00C13A38" w:rsidRPr="00C13A38" w:rsidTr="00C13A38">
        <w:trPr>
          <w:trHeight w:val="333"/>
        </w:trPr>
        <w:tc>
          <w:tcPr>
            <w:tcW w:w="4673" w:type="dxa"/>
          </w:tcPr>
          <w:p w:rsidR="00C13A38" w:rsidRPr="00C13A38" w:rsidRDefault="00C13A38" w:rsidP="00C13A38">
            <w:r w:rsidRPr="00C13A38">
              <w:t>Глава города</w:t>
            </w: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председатель комиссии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</w:tr>
      <w:tr w:rsidR="00C13A38" w:rsidRPr="00C13A38" w:rsidTr="00C13A38">
        <w:trPr>
          <w:trHeight w:val="113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заместитель Главы города, курирующий сферу обеспечения безопасности городского округа 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заместитель председателя комиссии</w:t>
            </w:r>
          </w:p>
        </w:tc>
      </w:tr>
      <w:tr w:rsidR="00C13A38" w:rsidRPr="00C13A38" w:rsidTr="00C13A38">
        <w:trPr>
          <w:trHeight w:val="113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заместитель начальника Службы – начальник 1 отдела (с дислокацией </w:t>
            </w:r>
          </w:p>
          <w:p w:rsidR="00C13A38" w:rsidRDefault="00C13A38" w:rsidP="00C13A38">
            <w:r w:rsidRPr="00C13A38">
              <w:t xml:space="preserve">в городе Сургуте) Службы </w:t>
            </w:r>
          </w:p>
          <w:p w:rsidR="00C13A38" w:rsidRPr="00C13A38" w:rsidRDefault="00C13A38" w:rsidP="00C13A38">
            <w:r w:rsidRPr="00C13A38">
              <w:t xml:space="preserve">по Ханты-Мансийскому автономному округу – Югре Регионального Управления Федеральной службы безопасности России по Тюменской области </w:t>
            </w:r>
          </w:p>
          <w:p w:rsidR="00C13A38" w:rsidRPr="00C13A38" w:rsidRDefault="00C13A38" w:rsidP="00C13A38">
            <w:r w:rsidRPr="00C13A38">
              <w:t>(по согласованию)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</w:tcPr>
          <w:p w:rsidR="00C13A38" w:rsidRPr="00C13A38" w:rsidRDefault="00C13A38" w:rsidP="00C13A38">
            <w:r w:rsidRPr="00C13A38">
              <w:t xml:space="preserve">заместитель председателя комиссии </w:t>
            </w:r>
          </w:p>
          <w:p w:rsidR="00C13A38" w:rsidRPr="00C13A38" w:rsidRDefault="00C13A38" w:rsidP="00C13A38"/>
        </w:tc>
      </w:tr>
      <w:tr w:rsidR="00C13A38" w:rsidRPr="00C13A38" w:rsidTr="00C13A38">
        <w:trPr>
          <w:trHeight w:val="113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главный специалист отдела профилактики терроризма </w:t>
            </w:r>
          </w:p>
          <w:p w:rsidR="00C13A38" w:rsidRPr="00C13A38" w:rsidRDefault="00C13A38" w:rsidP="00C13A38">
            <w:r w:rsidRPr="00C13A38">
              <w:t xml:space="preserve">и экстремизма управления </w:t>
            </w:r>
          </w:p>
          <w:p w:rsidR="00C13A38" w:rsidRPr="00C13A38" w:rsidRDefault="00C13A38" w:rsidP="00C13A38">
            <w:r w:rsidRPr="00C13A38">
              <w:t>по вопросам общественной безопасности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 xml:space="preserve">секретарь комиссии </w:t>
            </w:r>
          </w:p>
        </w:tc>
      </w:tr>
      <w:tr w:rsidR="00C13A38" w:rsidRPr="00C13A38" w:rsidTr="00C13A38">
        <w:trPr>
          <w:trHeight w:val="113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>директор департамента образования (либо лицо, исполняющее обязанности по должности)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134"/>
        </w:trPr>
        <w:tc>
          <w:tcPr>
            <w:tcW w:w="4673" w:type="dxa"/>
            <w:hideMark/>
          </w:tcPr>
          <w:p w:rsidR="00C13A38" w:rsidRPr="00C13A38" w:rsidRDefault="00C13A38" w:rsidP="00C13A38">
            <w:r w:rsidRPr="00C13A38">
              <w:t xml:space="preserve">председатель комитета культуры (либо лицо, исполняющее обязанности по должности) 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13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начальник департамента массовых коммуникаций и аналитики (либо лицо, исполняющее обязанности </w:t>
            </w:r>
          </w:p>
          <w:p w:rsidR="00C13A38" w:rsidRPr="00C13A38" w:rsidRDefault="00C13A38" w:rsidP="00C13A38">
            <w:r w:rsidRPr="00C13A38">
              <w:t>по должности)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327"/>
        </w:trPr>
        <w:tc>
          <w:tcPr>
            <w:tcW w:w="4673" w:type="dxa"/>
            <w:hideMark/>
          </w:tcPr>
          <w:p w:rsidR="00C13A38" w:rsidRPr="00C13A38" w:rsidRDefault="00C13A38" w:rsidP="00C13A38">
            <w:r w:rsidRPr="00C13A38">
              <w:t xml:space="preserve">начальник управления по вопросам общественной безопасности (либо лицо, исполняющее обязанности </w:t>
            </w:r>
          </w:p>
          <w:p w:rsidR="00C13A38" w:rsidRDefault="00C13A38" w:rsidP="00C13A38">
            <w:r w:rsidRPr="00C13A38">
              <w:t>по должности)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36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начальник управления физической культуры и спорта (либо лицо, исполняющее обязанности </w:t>
            </w:r>
          </w:p>
          <w:p w:rsidR="00C13A38" w:rsidRPr="00C13A38" w:rsidRDefault="00C13A38" w:rsidP="00C13A38">
            <w:r w:rsidRPr="00C13A38">
              <w:t>по должности)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002"/>
        </w:trPr>
        <w:tc>
          <w:tcPr>
            <w:tcW w:w="4673" w:type="dxa"/>
          </w:tcPr>
          <w:p w:rsidR="00C13A38" w:rsidRPr="00C13A38" w:rsidRDefault="00C13A38" w:rsidP="00C13A38">
            <w:r w:rsidRPr="00C13A38">
              <w:t>начальник отдела молодёжной политики (либо лицо, исполняющее обязанности по должности)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896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начальник отдела профилактики терроризма и экстремизма управления по вопросам общественной безопасности </w:t>
            </w:r>
          </w:p>
          <w:p w:rsidR="00C13A38" w:rsidRPr="00C13A38" w:rsidRDefault="00C13A38" w:rsidP="00C13A38">
            <w:r w:rsidRPr="00C13A38">
              <w:t>(либо лицо, исполняющее обязанности по должности)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410"/>
        </w:trPr>
        <w:tc>
          <w:tcPr>
            <w:tcW w:w="4673" w:type="dxa"/>
            <w:hideMark/>
          </w:tcPr>
          <w:p w:rsidR="00C13A38" w:rsidRPr="00C13A38" w:rsidRDefault="00C13A38" w:rsidP="00C13A38">
            <w:proofErr w:type="spellStart"/>
            <w:r w:rsidRPr="00C13A38">
              <w:t>Бехтин</w:t>
            </w:r>
            <w:proofErr w:type="spellEnd"/>
            <w:r w:rsidRPr="00C13A38">
              <w:t xml:space="preserve"> Михаил Михайлович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37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>Парфёнов Сергей Викторович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493"/>
        </w:trPr>
        <w:tc>
          <w:tcPr>
            <w:tcW w:w="4673" w:type="dxa"/>
          </w:tcPr>
          <w:p w:rsidR="00C13A38" w:rsidRPr="00C13A38" w:rsidRDefault="00C13A38" w:rsidP="00C13A38">
            <w:proofErr w:type="spellStart"/>
            <w:r w:rsidRPr="00C13A38">
              <w:t>Слепов</w:t>
            </w:r>
            <w:proofErr w:type="spellEnd"/>
            <w:r w:rsidRPr="00C13A38">
              <w:t xml:space="preserve"> Максим Николаевич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244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председатель </w:t>
            </w:r>
          </w:p>
          <w:p w:rsidR="00C13A38" w:rsidRPr="00C13A38" w:rsidRDefault="00C13A38" w:rsidP="00C13A38">
            <w:r w:rsidRPr="00C13A38">
              <w:t xml:space="preserve">объединения организаций </w:t>
            </w:r>
          </w:p>
          <w:p w:rsidR="00C13A38" w:rsidRPr="00C13A38" w:rsidRDefault="00C13A38" w:rsidP="00C13A38">
            <w:r w:rsidRPr="00C13A38">
              <w:t xml:space="preserve">профсоюзов города Сургута </w:t>
            </w:r>
          </w:p>
          <w:p w:rsidR="00C13A38" w:rsidRPr="00C13A38" w:rsidRDefault="00C13A38" w:rsidP="00C13A38">
            <w:r w:rsidRPr="00C13A38">
              <w:t xml:space="preserve">и </w:t>
            </w:r>
            <w:proofErr w:type="spellStart"/>
            <w:r w:rsidRPr="00C13A38">
              <w:t>Сургутского</w:t>
            </w:r>
            <w:proofErr w:type="spellEnd"/>
            <w:r w:rsidRPr="00C13A38">
              <w:t xml:space="preserve"> района, председатель городской организации профсоюза работников народного </w:t>
            </w:r>
          </w:p>
          <w:p w:rsidR="00C13A38" w:rsidRPr="00C13A38" w:rsidRDefault="00C13A38" w:rsidP="00C13A38">
            <w:r w:rsidRPr="00C13A38">
              <w:t xml:space="preserve">образования и науки </w:t>
            </w:r>
          </w:p>
          <w:p w:rsidR="00C13A38" w:rsidRPr="00C13A38" w:rsidRDefault="00C13A38" w:rsidP="00C13A38">
            <w:r w:rsidRPr="00C13A38">
              <w:t>(по согласованию)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661"/>
        </w:trPr>
        <w:tc>
          <w:tcPr>
            <w:tcW w:w="4673" w:type="dxa"/>
            <w:hideMark/>
          </w:tcPr>
          <w:p w:rsidR="00C13A38" w:rsidRPr="00C13A38" w:rsidRDefault="00C13A38" w:rsidP="00C13A38">
            <w:r w:rsidRPr="00C13A38">
              <w:t xml:space="preserve">начальник Управления Министерства внутренних дел России по городу Сургуту (либо лицо, исполняющее обязанности </w:t>
            </w:r>
          </w:p>
          <w:p w:rsidR="00C13A38" w:rsidRPr="00C13A38" w:rsidRDefault="00C13A38" w:rsidP="00C13A38">
            <w:r w:rsidRPr="00C13A38">
              <w:t>по должности) (по согласованию)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2223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ректор бюджетного учреждения высшего образования Ханты-Мансийского автономного </w:t>
            </w:r>
          </w:p>
          <w:p w:rsidR="00C13A38" w:rsidRPr="00C13A38" w:rsidRDefault="00C13A38" w:rsidP="00C13A38">
            <w:r w:rsidRPr="00C13A38">
              <w:t>округа – Югры «</w:t>
            </w:r>
            <w:proofErr w:type="spellStart"/>
            <w:r w:rsidRPr="00C13A38">
              <w:t>Сургутский</w:t>
            </w:r>
            <w:proofErr w:type="spellEnd"/>
            <w:r w:rsidRPr="00C13A38">
              <w:t xml:space="preserve"> государственный педагогический университет» (по согласованию)</w:t>
            </w: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2557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начальник Управления социальной защиты населения по городу Сургуту и </w:t>
            </w:r>
            <w:proofErr w:type="spellStart"/>
            <w:r w:rsidRPr="00C13A38">
              <w:t>Сургутскому</w:t>
            </w:r>
            <w:proofErr w:type="spellEnd"/>
            <w:r w:rsidRPr="00C13A38">
              <w:t xml:space="preserve"> району Департамента социального развития Ханты-Мансийского автономного округа – Югры (либо лицо, исполняющее обязанности </w:t>
            </w:r>
          </w:p>
          <w:p w:rsidR="00C13A38" w:rsidRDefault="00C13A38" w:rsidP="00C13A38">
            <w:r w:rsidRPr="00C13A38">
              <w:t>по должности) (по согласованию)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2680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заместитель начальника отдела – начальник полиции </w:t>
            </w:r>
            <w:proofErr w:type="spellStart"/>
            <w:r w:rsidRPr="00C13A38">
              <w:t>Сургутского</w:t>
            </w:r>
            <w:proofErr w:type="spellEnd"/>
            <w:r w:rsidRPr="00C13A38">
              <w:t xml:space="preserve"> линейного отдела Министерства внутренних дел России </w:t>
            </w:r>
          </w:p>
          <w:p w:rsidR="00C13A38" w:rsidRDefault="00C13A38" w:rsidP="00C13A38">
            <w:r w:rsidRPr="00C13A38">
              <w:t xml:space="preserve">на транспорте (либо </w:t>
            </w:r>
          </w:p>
          <w:p w:rsidR="00C13A38" w:rsidRPr="00C13A38" w:rsidRDefault="00C13A38" w:rsidP="00C13A38">
            <w:r w:rsidRPr="00C13A38">
              <w:t xml:space="preserve">лицо, исполняющее </w:t>
            </w:r>
          </w:p>
          <w:p w:rsidR="00C13A38" w:rsidRPr="00C13A38" w:rsidRDefault="00C13A38" w:rsidP="00C13A38">
            <w:r w:rsidRPr="00C13A38">
              <w:t xml:space="preserve">обязанности по должности) </w:t>
            </w:r>
          </w:p>
          <w:p w:rsidR="00C13A38" w:rsidRDefault="00C13A38" w:rsidP="00C13A38">
            <w:r w:rsidRPr="00C13A38">
              <w:t xml:space="preserve">(по согласованию) 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3256"/>
        </w:trPr>
        <w:tc>
          <w:tcPr>
            <w:tcW w:w="4673" w:type="dxa"/>
          </w:tcPr>
          <w:p w:rsidR="00C13A38" w:rsidRDefault="00C13A38" w:rsidP="00C13A38">
            <w:r w:rsidRPr="00C13A38">
              <w:t xml:space="preserve">настоятель, протоиерей местной религиозной организации православный Прихода храма </w:t>
            </w:r>
          </w:p>
          <w:p w:rsidR="00C13A38" w:rsidRDefault="00C13A38" w:rsidP="00C13A38">
            <w:r w:rsidRPr="00C13A38">
              <w:t>в честь великомученика Георгия Победоносца города Сургута Ханты-Мансийского автономного округа – Югры, Тюменской области Ханты-Мансийской Епархии Русской Православной Церкви (Московский Патриархат) (по согласованию)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2312"/>
        </w:trPr>
        <w:tc>
          <w:tcPr>
            <w:tcW w:w="4673" w:type="dxa"/>
          </w:tcPr>
          <w:p w:rsidR="00C13A38" w:rsidRDefault="00C13A38" w:rsidP="00C13A38">
            <w:r w:rsidRPr="00C13A38">
              <w:t xml:space="preserve">председатель централизованной религиозной организации Духовное управление мусульман Ханты-Мансийского автономного округа – Югры, муфтий Ханты-Мансийского автономного округа – Югры </w:t>
            </w:r>
          </w:p>
          <w:p w:rsidR="00C13A38" w:rsidRDefault="00C13A38" w:rsidP="00C13A38">
            <w:r w:rsidRPr="00C13A38">
              <w:t>(по согласованию)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  <w:hideMark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134"/>
        </w:trPr>
        <w:tc>
          <w:tcPr>
            <w:tcW w:w="4673" w:type="dxa"/>
          </w:tcPr>
          <w:p w:rsidR="00C13A38" w:rsidRDefault="00C13A38" w:rsidP="00C13A38">
            <w:r w:rsidRPr="00C13A38">
              <w:t xml:space="preserve">президент межрегиональной общественной организации </w:t>
            </w:r>
          </w:p>
          <w:p w:rsidR="00C13A38" w:rsidRDefault="00C13A38" w:rsidP="00C13A38">
            <w:r w:rsidRPr="00C13A38">
              <w:t xml:space="preserve">по поддержке и развитию </w:t>
            </w:r>
            <w:proofErr w:type="spellStart"/>
            <w:r w:rsidRPr="00C13A38">
              <w:t>киберволонтерского</w:t>
            </w:r>
            <w:proofErr w:type="spellEnd"/>
            <w:r w:rsidRPr="00C13A38">
              <w:t xml:space="preserve"> движения </w:t>
            </w:r>
          </w:p>
          <w:p w:rsidR="00C13A38" w:rsidRDefault="00C13A38" w:rsidP="00C13A38">
            <w:r w:rsidRPr="00C13A38">
              <w:t>в Уральском федеральном округе»</w:t>
            </w:r>
          </w:p>
          <w:p w:rsidR="00C13A38" w:rsidRPr="00C13A38" w:rsidRDefault="00C13A38" w:rsidP="00C13A38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13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председатель Ханты-Мансийской </w:t>
            </w:r>
          </w:p>
          <w:p w:rsidR="00C13A38" w:rsidRPr="00C13A38" w:rsidRDefault="00C13A38" w:rsidP="00C13A38">
            <w:r w:rsidRPr="00C13A38">
              <w:t>региональной общественной организации «Центр осетинской культуры «Алания»</w:t>
            </w:r>
          </w:p>
        </w:tc>
        <w:tc>
          <w:tcPr>
            <w:tcW w:w="425" w:type="dxa"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  <w:tr w:rsidR="00C13A38" w:rsidRPr="00C13A38" w:rsidTr="00C13A38">
        <w:trPr>
          <w:trHeight w:val="1134"/>
        </w:trPr>
        <w:tc>
          <w:tcPr>
            <w:tcW w:w="4673" w:type="dxa"/>
          </w:tcPr>
          <w:p w:rsidR="00C13A38" w:rsidRPr="00C13A38" w:rsidRDefault="00C13A38" w:rsidP="00C13A38">
            <w:r w:rsidRPr="00C13A38">
              <w:t xml:space="preserve">профессор кафедры государственного </w:t>
            </w:r>
            <w:r w:rsidRPr="00C13A38">
              <w:br/>
              <w:t>и муниципального управления</w:t>
            </w:r>
            <w:r w:rsidRPr="00C13A38">
              <w:br/>
              <w:t>и управления персоналом бюджетного учреждения высшего образования Ханты-Мансийского автономного округа – Югры «</w:t>
            </w:r>
            <w:proofErr w:type="spellStart"/>
            <w:r w:rsidRPr="00C13A38">
              <w:t>Сургутский</w:t>
            </w:r>
            <w:proofErr w:type="spellEnd"/>
            <w:r w:rsidRPr="00C13A38">
              <w:t xml:space="preserve"> государственный университет» (по согласованию)</w:t>
            </w:r>
          </w:p>
        </w:tc>
        <w:tc>
          <w:tcPr>
            <w:tcW w:w="425" w:type="dxa"/>
          </w:tcPr>
          <w:p w:rsidR="00C13A38" w:rsidRPr="00C13A38" w:rsidRDefault="00C13A38" w:rsidP="00C13A38">
            <w:r w:rsidRPr="00C13A38">
              <w:t>-</w:t>
            </w:r>
          </w:p>
        </w:tc>
        <w:tc>
          <w:tcPr>
            <w:tcW w:w="4395" w:type="dxa"/>
          </w:tcPr>
          <w:p w:rsidR="00C13A38" w:rsidRPr="00C13A38" w:rsidRDefault="00C13A38" w:rsidP="00C13A38">
            <w:r w:rsidRPr="00C13A38">
              <w:t>член комиссии</w:t>
            </w:r>
          </w:p>
        </w:tc>
      </w:tr>
    </w:tbl>
    <w:p w:rsidR="00C13A38" w:rsidRPr="00A871CA" w:rsidRDefault="00C13A38" w:rsidP="00A871CA"/>
    <w:sectPr w:rsidR="00C13A38" w:rsidRPr="00A871CA" w:rsidSect="00A87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99" w:rsidRDefault="00BE0899">
      <w:r>
        <w:separator/>
      </w:r>
    </w:p>
  </w:endnote>
  <w:endnote w:type="continuationSeparator" w:id="0">
    <w:p w:rsidR="00BE0899" w:rsidRDefault="00BE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7B3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7B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7B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99" w:rsidRDefault="00BE0899">
      <w:r>
        <w:separator/>
      </w:r>
    </w:p>
  </w:footnote>
  <w:footnote w:type="continuationSeparator" w:id="0">
    <w:p w:rsidR="00BE0899" w:rsidRDefault="00BE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7B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956A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40A1A">
          <w:rPr>
            <w:rStyle w:val="a8"/>
            <w:noProof/>
            <w:sz w:val="20"/>
          </w:rPr>
          <w:instrText>7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0A1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40A1A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40A1A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40A1A">
          <w:rPr>
            <w:noProof/>
            <w:sz w:val="20"/>
            <w:lang w:val="en-US"/>
          </w:rPr>
          <w:t>7</w:t>
        </w:r>
        <w:r w:rsidRPr="004A12EB">
          <w:rPr>
            <w:sz w:val="20"/>
          </w:rPr>
          <w:fldChar w:fldCharType="end"/>
        </w:r>
      </w:p>
    </w:sdtContent>
  </w:sdt>
  <w:p w:rsidR="0084630A" w:rsidRDefault="00947B3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47B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CA"/>
    <w:rsid w:val="00276710"/>
    <w:rsid w:val="002F3926"/>
    <w:rsid w:val="004E152B"/>
    <w:rsid w:val="00621ADA"/>
    <w:rsid w:val="00640A1A"/>
    <w:rsid w:val="006B6B79"/>
    <w:rsid w:val="006E5435"/>
    <w:rsid w:val="00854269"/>
    <w:rsid w:val="00923E77"/>
    <w:rsid w:val="00947B37"/>
    <w:rsid w:val="009956AC"/>
    <w:rsid w:val="00A871CA"/>
    <w:rsid w:val="00B63E06"/>
    <w:rsid w:val="00BE0899"/>
    <w:rsid w:val="00C13A38"/>
    <w:rsid w:val="00C42998"/>
    <w:rsid w:val="00CC50E6"/>
    <w:rsid w:val="00E2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A8C38-96BE-4E68-8699-D8EA6FF3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2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71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71C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71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71CA"/>
    <w:rPr>
      <w:rFonts w:ascii="Times New Roman" w:hAnsi="Times New Roman"/>
      <w:sz w:val="28"/>
    </w:rPr>
  </w:style>
  <w:style w:type="character" w:styleId="a8">
    <w:name w:val="page number"/>
    <w:basedOn w:val="a0"/>
    <w:rsid w:val="00A871CA"/>
  </w:style>
  <w:style w:type="paragraph" w:styleId="a9">
    <w:name w:val="No Spacing"/>
    <w:uiPriority w:val="1"/>
    <w:qFormat/>
    <w:rsid w:val="00A871C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1330</Words>
  <Characters>7584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2022-04-15T05:58:00Z</cp:lastPrinted>
  <dcterms:created xsi:type="dcterms:W3CDTF">2022-04-21T04:49:00Z</dcterms:created>
  <dcterms:modified xsi:type="dcterms:W3CDTF">2022-04-21T04:49:00Z</dcterms:modified>
</cp:coreProperties>
</file>