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1C" w:rsidRDefault="00BC031C" w:rsidP="00656C1A">
      <w:pPr>
        <w:spacing w:line="120" w:lineRule="atLeast"/>
        <w:jc w:val="center"/>
        <w:rPr>
          <w:sz w:val="24"/>
          <w:szCs w:val="24"/>
        </w:rPr>
      </w:pPr>
    </w:p>
    <w:p w:rsidR="00BC031C" w:rsidRDefault="00BC031C" w:rsidP="00656C1A">
      <w:pPr>
        <w:spacing w:line="120" w:lineRule="atLeast"/>
        <w:jc w:val="center"/>
        <w:rPr>
          <w:sz w:val="24"/>
          <w:szCs w:val="24"/>
        </w:rPr>
      </w:pPr>
    </w:p>
    <w:p w:rsidR="00BC031C" w:rsidRPr="00852378" w:rsidRDefault="00BC031C" w:rsidP="00656C1A">
      <w:pPr>
        <w:spacing w:line="120" w:lineRule="atLeast"/>
        <w:jc w:val="center"/>
        <w:rPr>
          <w:sz w:val="10"/>
          <w:szCs w:val="10"/>
        </w:rPr>
      </w:pPr>
    </w:p>
    <w:p w:rsidR="00BC031C" w:rsidRDefault="00BC031C" w:rsidP="00656C1A">
      <w:pPr>
        <w:spacing w:line="120" w:lineRule="atLeast"/>
        <w:jc w:val="center"/>
        <w:rPr>
          <w:sz w:val="10"/>
          <w:szCs w:val="24"/>
        </w:rPr>
      </w:pPr>
    </w:p>
    <w:p w:rsidR="00BC031C" w:rsidRPr="005541F0" w:rsidRDefault="00BC03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031C" w:rsidRPr="005541F0" w:rsidRDefault="00BC03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031C" w:rsidRPr="005649E4" w:rsidRDefault="00BC031C" w:rsidP="00656C1A">
      <w:pPr>
        <w:spacing w:line="120" w:lineRule="atLeast"/>
        <w:jc w:val="center"/>
        <w:rPr>
          <w:sz w:val="18"/>
          <w:szCs w:val="24"/>
        </w:rPr>
      </w:pPr>
    </w:p>
    <w:p w:rsidR="00BC031C" w:rsidRPr="00656C1A" w:rsidRDefault="00BC03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031C" w:rsidRPr="005541F0" w:rsidRDefault="00BC031C" w:rsidP="00656C1A">
      <w:pPr>
        <w:spacing w:line="120" w:lineRule="atLeast"/>
        <w:jc w:val="center"/>
        <w:rPr>
          <w:sz w:val="18"/>
          <w:szCs w:val="24"/>
        </w:rPr>
      </w:pPr>
    </w:p>
    <w:p w:rsidR="00BC031C" w:rsidRPr="005541F0" w:rsidRDefault="00BC031C" w:rsidP="00656C1A">
      <w:pPr>
        <w:spacing w:line="120" w:lineRule="atLeast"/>
        <w:jc w:val="center"/>
        <w:rPr>
          <w:sz w:val="20"/>
          <w:szCs w:val="24"/>
        </w:rPr>
      </w:pPr>
    </w:p>
    <w:p w:rsidR="00BC031C" w:rsidRPr="00656C1A" w:rsidRDefault="00BC03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031C" w:rsidRDefault="00BC031C" w:rsidP="00656C1A">
      <w:pPr>
        <w:spacing w:line="120" w:lineRule="atLeast"/>
        <w:jc w:val="center"/>
        <w:rPr>
          <w:sz w:val="30"/>
          <w:szCs w:val="24"/>
        </w:rPr>
      </w:pPr>
    </w:p>
    <w:p w:rsidR="00BC031C" w:rsidRPr="00656C1A" w:rsidRDefault="00BC031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03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031C" w:rsidRPr="00F8214F" w:rsidRDefault="00BC03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031C" w:rsidRPr="00F8214F" w:rsidRDefault="002741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031C" w:rsidRPr="00F8214F" w:rsidRDefault="00BC03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031C" w:rsidRPr="00F8214F" w:rsidRDefault="002741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C031C" w:rsidRPr="00A63FB0" w:rsidRDefault="00BC03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031C" w:rsidRPr="00A3761A" w:rsidRDefault="002741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C031C" w:rsidRPr="00F8214F" w:rsidRDefault="00BC031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C031C" w:rsidRPr="00F8214F" w:rsidRDefault="00BC03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031C" w:rsidRPr="00AB4194" w:rsidRDefault="00BC03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031C" w:rsidRPr="00F8214F" w:rsidRDefault="002741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7554</w:t>
            </w:r>
          </w:p>
        </w:tc>
      </w:tr>
    </w:tbl>
    <w:p w:rsidR="00BC031C" w:rsidRPr="00C725A6" w:rsidRDefault="00BC031C" w:rsidP="00C725A6">
      <w:pPr>
        <w:rPr>
          <w:rFonts w:cs="Times New Roman"/>
          <w:szCs w:val="28"/>
        </w:rPr>
      </w:pPr>
    </w:p>
    <w:p w:rsidR="00BC031C" w:rsidRPr="00BC031C" w:rsidRDefault="00BC031C" w:rsidP="00BC031C">
      <w:pPr>
        <w:rPr>
          <w:sz w:val="27"/>
          <w:szCs w:val="27"/>
        </w:rPr>
      </w:pPr>
      <w:r w:rsidRPr="00BC031C">
        <w:rPr>
          <w:sz w:val="27"/>
          <w:szCs w:val="27"/>
        </w:rPr>
        <w:t xml:space="preserve">О внесении изменения в постановление </w:t>
      </w:r>
    </w:p>
    <w:p w:rsidR="00BC031C" w:rsidRPr="00BC031C" w:rsidRDefault="00BC031C" w:rsidP="00BC031C">
      <w:pPr>
        <w:rPr>
          <w:sz w:val="27"/>
          <w:szCs w:val="27"/>
        </w:rPr>
      </w:pPr>
      <w:r w:rsidRPr="00BC031C">
        <w:rPr>
          <w:sz w:val="27"/>
          <w:szCs w:val="27"/>
        </w:rPr>
        <w:t xml:space="preserve">Администрации города от 03.04.2012 </w:t>
      </w:r>
    </w:p>
    <w:p w:rsidR="00BC031C" w:rsidRPr="00BC031C" w:rsidRDefault="00BC031C" w:rsidP="00BC031C">
      <w:pPr>
        <w:rPr>
          <w:rFonts w:cs="Times New Roman"/>
          <w:sz w:val="27"/>
          <w:szCs w:val="27"/>
        </w:rPr>
      </w:pPr>
      <w:r w:rsidRPr="00BC031C">
        <w:rPr>
          <w:sz w:val="27"/>
          <w:szCs w:val="27"/>
        </w:rPr>
        <w:t xml:space="preserve">№ 2194 </w:t>
      </w:r>
      <w:r w:rsidRPr="00BC031C">
        <w:rPr>
          <w:rFonts w:cs="Times New Roman"/>
          <w:sz w:val="27"/>
          <w:szCs w:val="27"/>
        </w:rPr>
        <w:t xml:space="preserve">«О реализации постановления </w:t>
      </w:r>
    </w:p>
    <w:p w:rsidR="00BC031C" w:rsidRPr="00BC031C" w:rsidRDefault="00BC031C" w:rsidP="00BC031C">
      <w:pPr>
        <w:rPr>
          <w:rFonts w:cs="Times New Roman"/>
          <w:sz w:val="27"/>
          <w:szCs w:val="27"/>
        </w:rPr>
      </w:pPr>
      <w:r w:rsidRPr="00BC031C">
        <w:rPr>
          <w:rFonts w:cs="Times New Roman"/>
          <w:sz w:val="27"/>
          <w:szCs w:val="27"/>
        </w:rPr>
        <w:t xml:space="preserve">Правительства Ханты-Мансийского </w:t>
      </w:r>
    </w:p>
    <w:p w:rsidR="00BC031C" w:rsidRPr="00BC031C" w:rsidRDefault="00BC031C" w:rsidP="00BC031C">
      <w:pPr>
        <w:rPr>
          <w:rFonts w:cs="Times New Roman"/>
          <w:sz w:val="27"/>
          <w:szCs w:val="27"/>
        </w:rPr>
      </w:pPr>
      <w:r w:rsidRPr="00BC031C">
        <w:rPr>
          <w:rFonts w:cs="Times New Roman"/>
          <w:sz w:val="27"/>
          <w:szCs w:val="27"/>
        </w:rPr>
        <w:t xml:space="preserve">автономного округа – Югры </w:t>
      </w:r>
    </w:p>
    <w:p w:rsidR="00BC031C" w:rsidRPr="00BC031C" w:rsidRDefault="00BC031C" w:rsidP="00BC031C">
      <w:pPr>
        <w:rPr>
          <w:rFonts w:cs="Times New Roman"/>
          <w:sz w:val="27"/>
          <w:szCs w:val="27"/>
        </w:rPr>
      </w:pPr>
      <w:r w:rsidRPr="00BC031C">
        <w:rPr>
          <w:rFonts w:cs="Times New Roman"/>
          <w:sz w:val="27"/>
          <w:szCs w:val="27"/>
        </w:rPr>
        <w:t xml:space="preserve">от 02.03.2012 № 85-п «О разработке </w:t>
      </w:r>
    </w:p>
    <w:p w:rsidR="00BC031C" w:rsidRPr="00BC031C" w:rsidRDefault="00BC031C" w:rsidP="00BC031C">
      <w:pPr>
        <w:rPr>
          <w:rFonts w:cs="Times New Roman"/>
          <w:sz w:val="27"/>
          <w:szCs w:val="27"/>
        </w:rPr>
      </w:pPr>
      <w:r w:rsidRPr="00BC031C">
        <w:rPr>
          <w:rFonts w:cs="Times New Roman"/>
          <w:sz w:val="27"/>
          <w:szCs w:val="27"/>
        </w:rPr>
        <w:t xml:space="preserve">и утверждении административных </w:t>
      </w:r>
    </w:p>
    <w:p w:rsidR="00BC031C" w:rsidRPr="00BC031C" w:rsidRDefault="00BC031C" w:rsidP="00BC031C">
      <w:pPr>
        <w:rPr>
          <w:rFonts w:cs="Times New Roman"/>
          <w:sz w:val="27"/>
          <w:szCs w:val="27"/>
        </w:rPr>
      </w:pPr>
      <w:r w:rsidRPr="00BC031C">
        <w:rPr>
          <w:rFonts w:cs="Times New Roman"/>
          <w:sz w:val="27"/>
          <w:szCs w:val="27"/>
        </w:rPr>
        <w:t xml:space="preserve">регламентов осуществления </w:t>
      </w:r>
    </w:p>
    <w:p w:rsidR="00BC031C" w:rsidRPr="00BC031C" w:rsidRDefault="00BC031C" w:rsidP="00BC031C">
      <w:pPr>
        <w:rPr>
          <w:rFonts w:cs="Times New Roman"/>
          <w:sz w:val="27"/>
          <w:szCs w:val="27"/>
        </w:rPr>
      </w:pPr>
      <w:r w:rsidRPr="00BC031C">
        <w:rPr>
          <w:rFonts w:cs="Times New Roman"/>
          <w:sz w:val="27"/>
          <w:szCs w:val="27"/>
        </w:rPr>
        <w:t>муниципального контроля»</w:t>
      </w:r>
    </w:p>
    <w:p w:rsidR="00BC031C" w:rsidRPr="00BC031C" w:rsidRDefault="00BC031C" w:rsidP="00BC031C">
      <w:pPr>
        <w:rPr>
          <w:sz w:val="27"/>
          <w:szCs w:val="27"/>
          <w:lang w:eastAsia="ru-RU"/>
        </w:rPr>
      </w:pPr>
    </w:p>
    <w:p w:rsidR="00BC031C" w:rsidRPr="00BC031C" w:rsidRDefault="00BC031C" w:rsidP="00BC031C">
      <w:pPr>
        <w:rPr>
          <w:sz w:val="27"/>
          <w:szCs w:val="27"/>
          <w:lang w:eastAsia="ru-RU"/>
        </w:rPr>
      </w:pPr>
    </w:p>
    <w:p w:rsidR="00BC031C" w:rsidRPr="00BC031C" w:rsidRDefault="00BC031C" w:rsidP="00BC031C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BC031C">
        <w:rPr>
          <w:rFonts w:ascii="Times New Roman" w:hAnsi="Times New Roman" w:cs="Times New Roman"/>
          <w:b w:val="0"/>
          <w:color w:val="auto"/>
          <w:sz w:val="27"/>
          <w:szCs w:val="27"/>
        </w:rPr>
        <w:t>В соответствии с распоряжениями Администрации города</w:t>
      </w:r>
      <w:r w:rsidRPr="00BC031C"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 xml:space="preserve"> от 30.12.2005            </w:t>
      </w:r>
      <w:r w:rsidRPr="00BC031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№ 3686 «Об утверждении </w:t>
      </w:r>
      <w:r w:rsidRPr="00BC031C"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 xml:space="preserve">Регламента </w:t>
      </w:r>
      <w:r w:rsidRPr="00BC031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Администрации города», </w:t>
      </w:r>
      <w:r w:rsidRPr="00BC031C">
        <w:rPr>
          <w:rFonts w:ascii="Times New Roman" w:hAnsi="Times New Roman"/>
          <w:b w:val="0"/>
          <w:color w:val="auto"/>
          <w:sz w:val="27"/>
          <w:szCs w:val="27"/>
        </w:rPr>
        <w:t xml:space="preserve">от 10.01.2017 № 01 «О передаче некоторых полномочий высшим должностным лицам Администрации города», </w:t>
      </w:r>
      <w:r w:rsidRPr="00BC031C">
        <w:rPr>
          <w:rFonts w:ascii="Times New Roman" w:hAnsi="Times New Roman" w:cs="Times New Roman"/>
          <w:b w:val="0"/>
          <w:color w:val="auto"/>
          <w:sz w:val="27"/>
          <w:szCs w:val="27"/>
        </w:rPr>
        <w:t>от 11.09.2018 № 1464 «Об утверждении положения об отделе социально-экономического прогнозирования Администрации города»:</w:t>
      </w:r>
    </w:p>
    <w:p w:rsidR="00BC031C" w:rsidRPr="00BC031C" w:rsidRDefault="00BC031C" w:rsidP="00BC031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BC031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1. Внести в постановление Администрации города от 03.04.2012 № 2194   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</w:t>
      </w:r>
      <w:r w:rsidRPr="00BC031C">
        <w:rPr>
          <w:rFonts w:ascii="Times New Roman" w:hAnsi="Times New Roman" w:cs="Times New Roman"/>
          <w:b w:val="0"/>
          <w:color w:val="auto"/>
          <w:sz w:val="27"/>
          <w:szCs w:val="27"/>
        </w:rPr>
        <w:t>«О реализации постановления Правительства Ханты-Мансийского автономного округа – Югры от 02.03.2012 № 85-п «О разработке и утверждении администра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- </w:t>
      </w:r>
      <w:r w:rsidRPr="00BC031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тивных регламентов осуществления муниципального контроля» (с изменениями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</w:t>
      </w:r>
      <w:r w:rsidRPr="00BC031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от 16.06.2016 № 4487) изменение, изложив пункт 1 постановления в следующей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</w:t>
      </w:r>
      <w:r w:rsidRPr="00BC031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редакции: </w:t>
      </w:r>
    </w:p>
    <w:p w:rsidR="00BC031C" w:rsidRPr="00BC031C" w:rsidRDefault="00BC031C" w:rsidP="00BC031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BC031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«1. Назначить отдел социально-экономического прогнозирования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      </w:t>
      </w:r>
      <w:r w:rsidRPr="00BC031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уполномоченным органом Администрации города по проведению экспертизы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</w:t>
      </w:r>
      <w:r w:rsidRPr="00BC031C">
        <w:rPr>
          <w:rFonts w:ascii="Times New Roman" w:hAnsi="Times New Roman" w:cs="Times New Roman"/>
          <w:b w:val="0"/>
          <w:color w:val="auto"/>
          <w:sz w:val="27"/>
          <w:szCs w:val="27"/>
        </w:rPr>
        <w:t>административных регламентов осуществления муниципального контроля».</w:t>
      </w:r>
    </w:p>
    <w:p w:rsidR="00BC031C" w:rsidRPr="00BC031C" w:rsidRDefault="00BC031C" w:rsidP="00BC03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C031C">
        <w:rPr>
          <w:sz w:val="27"/>
          <w:szCs w:val="27"/>
        </w:rPr>
        <w:t xml:space="preserve">2. Управлению документационного и информационного обеспечения </w:t>
      </w:r>
      <w:r>
        <w:rPr>
          <w:sz w:val="27"/>
          <w:szCs w:val="27"/>
        </w:rPr>
        <w:t xml:space="preserve">               </w:t>
      </w:r>
      <w:r w:rsidRPr="00BC031C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     </w:t>
      </w:r>
      <w:r w:rsidRPr="00BC031C">
        <w:rPr>
          <w:sz w:val="27"/>
          <w:szCs w:val="27"/>
        </w:rPr>
        <w:t>города.</w:t>
      </w:r>
    </w:p>
    <w:p w:rsidR="00BC031C" w:rsidRPr="00BC031C" w:rsidRDefault="00BC031C" w:rsidP="00BC03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C031C">
        <w:rPr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C031C" w:rsidRPr="00BC031C" w:rsidRDefault="00BC031C" w:rsidP="00BC03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031C">
        <w:rPr>
          <w:rFonts w:ascii="Times New Roman" w:hAnsi="Times New Roman" w:cs="Times New Roman"/>
          <w:sz w:val="27"/>
          <w:szCs w:val="27"/>
        </w:rPr>
        <w:t>4. Контроль за выполнением постановления оставляю за собой.</w:t>
      </w:r>
    </w:p>
    <w:p w:rsidR="00BC031C" w:rsidRPr="00BC031C" w:rsidRDefault="00BC031C" w:rsidP="00BC03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C031C" w:rsidRPr="00BC031C" w:rsidRDefault="00BC031C" w:rsidP="00BC03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C031C" w:rsidRPr="00BC031C" w:rsidRDefault="00BC031C" w:rsidP="00BC03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0383F" w:rsidRPr="00BC031C" w:rsidRDefault="00BC031C" w:rsidP="00BC031C"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sectPr w:rsidR="00A0383F" w:rsidRPr="00BC031C" w:rsidSect="00BC031C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2D" w:rsidRDefault="00EF4E2D">
      <w:r>
        <w:separator/>
      </w:r>
    </w:p>
  </w:endnote>
  <w:endnote w:type="continuationSeparator" w:id="0">
    <w:p w:rsidR="00EF4E2D" w:rsidRDefault="00EF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2D" w:rsidRDefault="00EF4E2D">
      <w:r>
        <w:separator/>
      </w:r>
    </w:p>
  </w:footnote>
  <w:footnote w:type="continuationSeparator" w:id="0">
    <w:p w:rsidR="00EF4E2D" w:rsidRDefault="00EF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9385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1431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041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741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C"/>
    <w:rsid w:val="0027411C"/>
    <w:rsid w:val="00410418"/>
    <w:rsid w:val="0068131A"/>
    <w:rsid w:val="00A0383F"/>
    <w:rsid w:val="00BC031C"/>
    <w:rsid w:val="00D1431E"/>
    <w:rsid w:val="00E92CD7"/>
    <w:rsid w:val="00E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0DB7A-21AE-44EB-9606-194F0CD3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C03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03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031C"/>
    <w:rPr>
      <w:rFonts w:ascii="Times New Roman" w:hAnsi="Times New Roman"/>
      <w:sz w:val="28"/>
    </w:rPr>
  </w:style>
  <w:style w:type="character" w:styleId="a6">
    <w:name w:val="page number"/>
    <w:basedOn w:val="a0"/>
    <w:rsid w:val="00BC031C"/>
  </w:style>
  <w:style w:type="character" w:customStyle="1" w:styleId="10">
    <w:name w:val="Заголовок 1 Знак"/>
    <w:basedOn w:val="a0"/>
    <w:link w:val="1"/>
    <w:uiPriority w:val="99"/>
    <w:rsid w:val="00BC031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BC03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2018-10-03T10:01:00Z</cp:lastPrinted>
  <dcterms:created xsi:type="dcterms:W3CDTF">2018-10-10T10:19:00Z</dcterms:created>
  <dcterms:modified xsi:type="dcterms:W3CDTF">2018-10-10T10:19:00Z</dcterms:modified>
</cp:coreProperties>
</file>