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EA" w:rsidRDefault="00F737EA" w:rsidP="00656C1A">
      <w:pPr>
        <w:spacing w:line="120" w:lineRule="atLeast"/>
        <w:jc w:val="center"/>
        <w:rPr>
          <w:sz w:val="24"/>
          <w:szCs w:val="24"/>
        </w:rPr>
      </w:pPr>
    </w:p>
    <w:p w:rsidR="00F737EA" w:rsidRDefault="00F737EA" w:rsidP="00656C1A">
      <w:pPr>
        <w:spacing w:line="120" w:lineRule="atLeast"/>
        <w:jc w:val="center"/>
        <w:rPr>
          <w:sz w:val="24"/>
          <w:szCs w:val="24"/>
        </w:rPr>
      </w:pPr>
    </w:p>
    <w:p w:rsidR="00F737EA" w:rsidRPr="00852378" w:rsidRDefault="00F737EA" w:rsidP="00656C1A">
      <w:pPr>
        <w:spacing w:line="120" w:lineRule="atLeast"/>
        <w:jc w:val="center"/>
        <w:rPr>
          <w:sz w:val="10"/>
          <w:szCs w:val="10"/>
        </w:rPr>
      </w:pPr>
    </w:p>
    <w:p w:rsidR="00F737EA" w:rsidRDefault="00F737EA" w:rsidP="00656C1A">
      <w:pPr>
        <w:spacing w:line="120" w:lineRule="atLeast"/>
        <w:jc w:val="center"/>
        <w:rPr>
          <w:sz w:val="10"/>
          <w:szCs w:val="24"/>
        </w:rPr>
      </w:pPr>
    </w:p>
    <w:p w:rsidR="00F737EA" w:rsidRPr="005541F0" w:rsidRDefault="00F73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37EA" w:rsidRPr="005541F0" w:rsidRDefault="00F73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37EA" w:rsidRPr="005649E4" w:rsidRDefault="00F737EA" w:rsidP="00656C1A">
      <w:pPr>
        <w:spacing w:line="120" w:lineRule="atLeast"/>
        <w:jc w:val="center"/>
        <w:rPr>
          <w:sz w:val="18"/>
          <w:szCs w:val="24"/>
        </w:rPr>
      </w:pPr>
    </w:p>
    <w:p w:rsidR="00F737EA" w:rsidRPr="00656C1A" w:rsidRDefault="00F737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37EA" w:rsidRPr="005541F0" w:rsidRDefault="00F737EA" w:rsidP="00656C1A">
      <w:pPr>
        <w:spacing w:line="120" w:lineRule="atLeast"/>
        <w:jc w:val="center"/>
        <w:rPr>
          <w:sz w:val="18"/>
          <w:szCs w:val="24"/>
        </w:rPr>
      </w:pPr>
    </w:p>
    <w:p w:rsidR="00F737EA" w:rsidRPr="005541F0" w:rsidRDefault="00F737EA" w:rsidP="00656C1A">
      <w:pPr>
        <w:spacing w:line="120" w:lineRule="atLeast"/>
        <w:jc w:val="center"/>
        <w:rPr>
          <w:sz w:val="20"/>
          <w:szCs w:val="24"/>
        </w:rPr>
      </w:pPr>
    </w:p>
    <w:p w:rsidR="00F737EA" w:rsidRPr="00656C1A" w:rsidRDefault="00F737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37EA" w:rsidRDefault="00F737EA" w:rsidP="00656C1A">
      <w:pPr>
        <w:spacing w:line="120" w:lineRule="atLeast"/>
        <w:jc w:val="center"/>
        <w:rPr>
          <w:sz w:val="30"/>
          <w:szCs w:val="24"/>
        </w:rPr>
      </w:pPr>
    </w:p>
    <w:p w:rsidR="00F737EA" w:rsidRPr="00656C1A" w:rsidRDefault="00F737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37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37EA" w:rsidRPr="00F8214F" w:rsidRDefault="00F73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37EA" w:rsidRPr="00F8214F" w:rsidRDefault="000D43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37EA" w:rsidRPr="00F8214F" w:rsidRDefault="00F737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37EA" w:rsidRPr="00F8214F" w:rsidRDefault="000D43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737EA" w:rsidRPr="00A63FB0" w:rsidRDefault="00F737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37EA" w:rsidRPr="00A3761A" w:rsidRDefault="000D43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737EA" w:rsidRPr="00F8214F" w:rsidRDefault="00F737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737EA" w:rsidRPr="00F8214F" w:rsidRDefault="00F737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37EA" w:rsidRPr="00AB4194" w:rsidRDefault="00F73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37EA" w:rsidRPr="00F8214F" w:rsidRDefault="000D43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7491</w:t>
            </w:r>
          </w:p>
        </w:tc>
      </w:tr>
    </w:tbl>
    <w:p w:rsidR="00F737EA" w:rsidRPr="00C725A6" w:rsidRDefault="00F737EA" w:rsidP="00C725A6">
      <w:pPr>
        <w:rPr>
          <w:rFonts w:cs="Times New Roman"/>
          <w:szCs w:val="28"/>
        </w:rPr>
      </w:pPr>
    </w:p>
    <w:p w:rsidR="00F737EA" w:rsidRDefault="00F737EA" w:rsidP="00F737EA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F737EA" w:rsidRDefault="00F737EA" w:rsidP="00F737EA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F737EA" w:rsidRPr="00362E00" w:rsidRDefault="00F737EA" w:rsidP="00F737EA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F737EA" w:rsidRPr="00362E00" w:rsidRDefault="00F737EA" w:rsidP="00F737E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737EA" w:rsidRPr="00362E00" w:rsidRDefault="00F737EA" w:rsidP="00F737E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737EA" w:rsidRPr="00AC2912" w:rsidRDefault="00F737EA" w:rsidP="00F737EA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 w:rsidRPr="00362E00">
        <w:rPr>
          <w:sz w:val="28"/>
          <w:szCs w:val="28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                        </w:t>
      </w:r>
      <w:r w:rsidRPr="00362E00">
        <w:rPr>
          <w:sz w:val="28"/>
          <w:szCs w:val="28"/>
        </w:rPr>
        <w:t>решением Думы города 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</w:t>
      </w:r>
      <w:r>
        <w:rPr>
          <w:sz w:val="28"/>
          <w:szCs w:val="28"/>
        </w:rPr>
        <w:t xml:space="preserve">              </w:t>
      </w:r>
      <w:r w:rsidRPr="00362E0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7827A4">
        <w:rPr>
          <w:sz w:val="28"/>
          <w:szCs w:val="28"/>
        </w:rPr>
        <w:t>учитывая заявление</w:t>
      </w:r>
      <w:r>
        <w:rPr>
          <w:sz w:val="28"/>
          <w:szCs w:val="28"/>
        </w:rPr>
        <w:t xml:space="preserve"> общества</w:t>
      </w:r>
      <w:r w:rsidRPr="00645066">
        <w:rPr>
          <w:sz w:val="28"/>
          <w:szCs w:val="28"/>
        </w:rPr>
        <w:t xml:space="preserve"> с ограниченной </w:t>
      </w:r>
      <w:r>
        <w:rPr>
          <w:sz w:val="28"/>
          <w:szCs w:val="28"/>
        </w:rPr>
        <w:t xml:space="preserve">                          </w:t>
      </w:r>
      <w:r w:rsidRPr="00645066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«ИнвестТорг»</w:t>
      </w:r>
      <w:r w:rsidRPr="007827A4">
        <w:rPr>
          <w:rFonts w:eastAsia="Calibri"/>
          <w:sz w:val="28"/>
          <w:szCs w:val="28"/>
          <w:lang w:eastAsia="en-US"/>
        </w:rPr>
        <w:t xml:space="preserve">, заключение о результатах публичных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7827A4">
        <w:rPr>
          <w:rFonts w:eastAsia="Calibri"/>
          <w:sz w:val="28"/>
          <w:szCs w:val="28"/>
          <w:lang w:eastAsia="en-US"/>
        </w:rPr>
        <w:t>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362E00"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(протокол публичных слушаний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), заключение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по градостроительному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зонированию (протокол от </w:t>
      </w:r>
      <w:r>
        <w:rPr>
          <w:rFonts w:eastAsia="Calibri"/>
          <w:sz w:val="28"/>
          <w:szCs w:val="28"/>
          <w:lang w:eastAsia="en-US"/>
        </w:rPr>
        <w:t>11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.2018 № 2</w:t>
      </w:r>
      <w:r>
        <w:rPr>
          <w:rFonts w:eastAsia="Calibri"/>
          <w:sz w:val="28"/>
          <w:szCs w:val="28"/>
          <w:lang w:eastAsia="en-US"/>
        </w:rPr>
        <w:t>37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F737EA" w:rsidRPr="006443A1" w:rsidRDefault="00F737EA" w:rsidP="00F737EA">
      <w:pPr>
        <w:pStyle w:val="a7"/>
        <w:ind w:firstLine="709"/>
        <w:jc w:val="both"/>
        <w:rPr>
          <w:sz w:val="28"/>
          <w:szCs w:val="28"/>
        </w:rPr>
      </w:pPr>
      <w:r w:rsidRPr="006443A1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86:10:0101006:0025, расположенного по адресу: город Сургут, бульвар Писателей, дом 19Б, территориальная </w:t>
      </w:r>
      <w:r>
        <w:rPr>
          <w:sz w:val="28"/>
          <w:szCs w:val="28"/>
        </w:rPr>
        <w:t xml:space="preserve">    </w:t>
      </w:r>
      <w:r w:rsidRPr="006443A1">
        <w:rPr>
          <w:sz w:val="28"/>
          <w:szCs w:val="28"/>
        </w:rPr>
        <w:t xml:space="preserve">зона ОД.3, условно разрешенный вид </w:t>
      </w:r>
      <w:r>
        <w:rPr>
          <w:sz w:val="28"/>
          <w:szCs w:val="28"/>
        </w:rPr>
        <w:t>–</w:t>
      </w:r>
      <w:r w:rsidRPr="006443A1">
        <w:rPr>
          <w:sz w:val="28"/>
          <w:szCs w:val="28"/>
        </w:rPr>
        <w:t xml:space="preserve"> деловое управление.</w:t>
      </w:r>
    </w:p>
    <w:p w:rsidR="00F737EA" w:rsidRDefault="00F737EA" w:rsidP="00F737EA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F737EA" w:rsidRPr="007827A4" w:rsidRDefault="00F737EA" w:rsidP="00F737E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737EA" w:rsidRPr="00C7005E" w:rsidRDefault="00F737EA" w:rsidP="00F737E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F737EA" w:rsidRDefault="00F737EA" w:rsidP="00F737EA">
      <w:pPr>
        <w:jc w:val="both"/>
        <w:rPr>
          <w:szCs w:val="28"/>
        </w:rPr>
      </w:pPr>
    </w:p>
    <w:p w:rsidR="00F737EA" w:rsidRDefault="00F737EA" w:rsidP="00F737EA">
      <w:pPr>
        <w:jc w:val="both"/>
        <w:rPr>
          <w:szCs w:val="28"/>
        </w:rPr>
      </w:pPr>
    </w:p>
    <w:p w:rsidR="00F737EA" w:rsidRPr="003844DD" w:rsidRDefault="00F737EA" w:rsidP="00F737EA">
      <w:pPr>
        <w:jc w:val="both"/>
        <w:rPr>
          <w:szCs w:val="28"/>
        </w:rPr>
      </w:pPr>
    </w:p>
    <w:p w:rsidR="00F737EA" w:rsidRPr="00DE3760" w:rsidRDefault="00F737EA" w:rsidP="00F737E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В.Н. Шувалов</w:t>
      </w:r>
    </w:p>
    <w:p w:rsidR="00A0383F" w:rsidRPr="00F737EA" w:rsidRDefault="00A0383F" w:rsidP="00F737EA"/>
    <w:sectPr w:rsidR="00A0383F" w:rsidRPr="00F737EA" w:rsidSect="00F737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EB" w:rsidRDefault="00180BEB">
      <w:r>
        <w:separator/>
      </w:r>
    </w:p>
  </w:endnote>
  <w:endnote w:type="continuationSeparator" w:id="0">
    <w:p w:rsidR="00180BEB" w:rsidRDefault="0018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EB" w:rsidRDefault="00180BEB">
      <w:r>
        <w:separator/>
      </w:r>
    </w:p>
  </w:footnote>
  <w:footnote w:type="continuationSeparator" w:id="0">
    <w:p w:rsidR="00180BEB" w:rsidRDefault="0018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0F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41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43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A"/>
    <w:rsid w:val="00080F5B"/>
    <w:rsid w:val="000D4382"/>
    <w:rsid w:val="00180BEB"/>
    <w:rsid w:val="007F416E"/>
    <w:rsid w:val="00805AF8"/>
    <w:rsid w:val="00A0383F"/>
    <w:rsid w:val="00E92CD7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ACE2E7-D3E1-48A7-AAE5-89517F7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3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37EA"/>
    <w:rPr>
      <w:rFonts w:ascii="Times New Roman" w:hAnsi="Times New Roman"/>
      <w:sz w:val="28"/>
    </w:rPr>
  </w:style>
  <w:style w:type="character" w:styleId="a6">
    <w:name w:val="page number"/>
    <w:basedOn w:val="a0"/>
    <w:rsid w:val="00F737EA"/>
  </w:style>
  <w:style w:type="paragraph" w:styleId="a7">
    <w:name w:val="No Spacing"/>
    <w:link w:val="a8"/>
    <w:qFormat/>
    <w:rsid w:val="00F7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73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2018-09-28T09:52:00Z</cp:lastPrinted>
  <dcterms:created xsi:type="dcterms:W3CDTF">2018-10-05T05:00:00Z</dcterms:created>
  <dcterms:modified xsi:type="dcterms:W3CDTF">2018-10-05T05:00:00Z</dcterms:modified>
</cp:coreProperties>
</file>