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D14BA4" w:rsidRDefault="007C16B4" w:rsidP="00C51215">
      <w:pPr>
        <w:ind w:firstLine="720"/>
        <w:contextualSpacing/>
        <w:jc w:val="both"/>
        <w:rPr>
          <w:i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="00D14BA4" w:rsidRPr="00945F11">
        <w:rPr>
          <w:i/>
        </w:rPr>
        <w:t>«</w:t>
      </w:r>
      <w:r w:rsidR="00D14BA4" w:rsidRPr="00945F11">
        <w:rPr>
          <w:i/>
          <w:color w:val="000000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D14BA4" w:rsidRPr="00945F11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D14BA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A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4BA4" w:rsidRPr="00D14BA4">
        <w:rPr>
          <w:rFonts w:ascii="Times New Roman" w:hAnsi="Times New Roman" w:cs="Times New Roman"/>
          <w:i/>
          <w:sz w:val="28"/>
          <w:szCs w:val="28"/>
        </w:rPr>
        <w:t>Гражданский кодекс</w:t>
      </w:r>
      <w:r w:rsidRPr="00D14BA4">
        <w:rPr>
          <w:rFonts w:ascii="Times New Roman" w:hAnsi="Times New Roman" w:cs="Times New Roman"/>
          <w:i/>
          <w:sz w:val="28"/>
          <w:szCs w:val="28"/>
        </w:rPr>
        <w:t xml:space="preserve"> РФ;</w:t>
      </w:r>
    </w:p>
    <w:p w:rsidR="002E5ED1" w:rsidRPr="002E5ED1" w:rsidRDefault="007C16B4" w:rsidP="00D14BA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14BA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D14BA4" w:rsidRPr="00D14BA4">
        <w:rPr>
          <w:rFonts w:ascii="Times New Roman" w:hAnsi="Times New Roman" w:cs="Times New Roman"/>
          <w:i/>
          <w:sz w:val="28"/>
          <w:szCs w:val="28"/>
        </w:rPr>
        <w:t>постановления Правительства Ханты-Мансийского автономного округа –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</w:t>
      </w:r>
      <w:r w:rsidR="002E5ED1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E078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E0785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E0785">
        <w:rPr>
          <w:rFonts w:cs="Times New Roman"/>
          <w:szCs w:val="28"/>
        </w:rPr>
        <w:t xml:space="preserve">   (</w:t>
      </w:r>
      <w:proofErr w:type="gramEnd"/>
      <w:r w:rsidRPr="006E0785">
        <w:rPr>
          <w:rFonts w:cs="Times New Roman"/>
          <w:szCs w:val="28"/>
        </w:rPr>
        <w:t>их положений), устанавливающих правовое регулирование:</w:t>
      </w:r>
    </w:p>
    <w:p w:rsidR="00BA0555" w:rsidRPr="00D14BA4" w:rsidRDefault="00D14BA4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E0785">
        <w:rPr>
          <w:rFonts w:ascii="Times New Roman" w:hAnsi="Times New Roman" w:cs="Times New Roman"/>
          <w:i/>
          <w:sz w:val="28"/>
          <w:szCs w:val="28"/>
        </w:rPr>
        <w:t xml:space="preserve">- распоряжением Администрации города от 30.12.2005 № 3686                                       </w:t>
      </w:r>
      <w:proofErr w:type="gramStart"/>
      <w:r w:rsidRPr="006E0785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End"/>
      <w:r w:rsidRPr="006E0785">
        <w:rPr>
          <w:rFonts w:ascii="Times New Roman" w:hAnsi="Times New Roman" w:cs="Times New Roman"/>
          <w:i/>
          <w:sz w:val="28"/>
          <w:szCs w:val="28"/>
        </w:rPr>
        <w:t>Об утверждении Регламента Администрации города»</w:t>
      </w:r>
      <w:r w:rsidR="00BA0555" w:rsidRPr="006E0785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583445" w:rsidRDefault="00C51215" w:rsidP="007C16B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257C3">
        <w:rPr>
          <w:i/>
        </w:rPr>
        <w:t>после официального опубликования и распространяется на правоотношения</w:t>
      </w:r>
      <w:r w:rsidR="00D14BA4">
        <w:rPr>
          <w:i/>
        </w:rPr>
        <w:t>.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 xml:space="preserve">» </w:t>
      </w:r>
      <w:r w:rsidR="00587FD3">
        <w:rPr>
          <w:rFonts w:cs="Times New Roman"/>
          <w:szCs w:val="28"/>
        </w:rPr>
        <w:t>____</w:t>
      </w:r>
      <w:r w:rsidR="007C16B4" w:rsidRPr="007C16B4">
        <w:rPr>
          <w:rFonts w:cs="Times New Roman"/>
          <w:i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D14BA4">
      <w:pPr>
        <w:ind w:firstLine="567"/>
      </w:pPr>
      <w:r w:rsidRPr="008721BC">
        <w:t>1.10. Контактная информация ответственного исполнителя проекта:</w:t>
      </w:r>
    </w:p>
    <w:p w:rsidR="00D14BA4" w:rsidRPr="00945F11" w:rsidRDefault="00C51215" w:rsidP="00D14BA4">
      <w:pPr>
        <w:ind w:firstLine="567"/>
        <w:rPr>
          <w:b/>
          <w:bCs/>
          <w:i/>
        </w:rPr>
      </w:pPr>
      <w:r w:rsidRPr="008721BC">
        <w:t xml:space="preserve">Фамилия, имя, отчество: </w:t>
      </w:r>
      <w:r w:rsidR="00D14BA4" w:rsidRPr="00945F11">
        <w:rPr>
          <w:i/>
          <w:shd w:val="clear" w:color="auto" w:fill="FFFFFF"/>
        </w:rPr>
        <w:t xml:space="preserve">Сарафинос Наталья Ивановна </w:t>
      </w:r>
    </w:p>
    <w:p w:rsidR="00C51215" w:rsidRPr="00D14BA4" w:rsidRDefault="00C51215" w:rsidP="00D14BA4">
      <w:pPr>
        <w:ind w:firstLine="567"/>
        <w:rPr>
          <w:i/>
        </w:rPr>
      </w:pPr>
      <w:r w:rsidRPr="008721BC">
        <w:t>Должность:</w:t>
      </w:r>
      <w:r w:rsidR="00587FD3">
        <w:t xml:space="preserve"> </w:t>
      </w:r>
      <w:r w:rsidR="00D14BA4" w:rsidRPr="00945F11">
        <w:rPr>
          <w:i/>
          <w:shd w:val="clear" w:color="auto" w:fill="FFFFFF"/>
        </w:rPr>
        <w:t>ведущий инженер</w:t>
      </w:r>
      <w:r w:rsidR="00D14BA4" w:rsidRPr="00945F11">
        <w:rPr>
          <w:i/>
        </w:rPr>
        <w:t xml:space="preserve"> </w:t>
      </w:r>
      <w:hyperlink r:id="rId7" w:history="1">
        <w:r w:rsidR="00D14BA4" w:rsidRPr="00D14BA4">
          <w:rPr>
            <w:rStyle w:val="afff0"/>
            <w:i/>
            <w:color w:val="auto"/>
            <w:szCs w:val="28"/>
            <w:u w:val="none"/>
          </w:rPr>
          <w:t>отдела организации управления жилищным фондом и содержания объектов городского хозяйства</w:t>
        </w:r>
      </w:hyperlink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D14BA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</w:t>
            </w:r>
            <w:r w:rsidR="00D14BA4">
              <w:rPr>
                <w:rFonts w:cs="Times New Roman"/>
                <w:i/>
                <w:szCs w:val="28"/>
              </w:rPr>
              <w:t>0</w:t>
            </w:r>
            <w:r w:rsidRPr="00131967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D14BA4" w:rsidRDefault="005E5803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hyperlink r:id="rId8" w:history="1">
              <w:r w:rsidR="00D14BA4" w:rsidRPr="00D14BA4">
                <w:rPr>
                  <w:rStyle w:val="afff0"/>
                  <w:i/>
                  <w:color w:val="auto"/>
                  <w:u w:val="none"/>
                  <w:shd w:val="clear" w:color="auto" w:fill="FFFFFF"/>
                </w:rPr>
                <w:t>sarafinos_ni@admsurgut.ru</w:t>
              </w:r>
            </w:hyperlink>
          </w:p>
        </w:tc>
      </w:tr>
    </w:tbl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BE3DD6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C16B4">
        <w:rPr>
          <w:rFonts w:cs="Times New Roman"/>
          <w:i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="00D14BA4" w:rsidRPr="00945F11">
        <w:rPr>
          <w:i/>
        </w:rPr>
        <w:t>«</w:t>
      </w:r>
      <w:r w:rsidR="00D14BA4" w:rsidRPr="00945F11">
        <w:rPr>
          <w:i/>
          <w:color w:val="000000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D14BA4" w:rsidRPr="00945F11">
        <w:rPr>
          <w:i/>
        </w:rPr>
        <w:t>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14BA4" w:rsidRPr="008F14D1" w:rsidRDefault="00D14BA4" w:rsidP="008F14D1">
      <w:pPr>
        <w:jc w:val="both"/>
        <w:rPr>
          <w:rFonts w:cs="Times New Roman"/>
          <w:i/>
          <w:szCs w:val="28"/>
        </w:rPr>
      </w:pPr>
      <w:r w:rsidRPr="008F14D1">
        <w:rPr>
          <w:rFonts w:cs="Times New Roman"/>
          <w:i/>
          <w:szCs w:val="28"/>
        </w:rPr>
        <w:t>стать</w:t>
      </w:r>
      <w:r w:rsidR="00D46308">
        <w:rPr>
          <w:rFonts w:cs="Times New Roman"/>
          <w:i/>
          <w:szCs w:val="28"/>
        </w:rPr>
        <w:t>ями</w:t>
      </w:r>
      <w:r w:rsidRPr="008F14D1">
        <w:rPr>
          <w:rFonts w:cs="Times New Roman"/>
          <w:i/>
          <w:szCs w:val="28"/>
        </w:rPr>
        <w:t xml:space="preserve"> 23</w:t>
      </w:r>
      <w:r w:rsidR="00D46308">
        <w:rPr>
          <w:rFonts w:cs="Times New Roman"/>
          <w:i/>
          <w:szCs w:val="28"/>
        </w:rPr>
        <w:t>0-232</w:t>
      </w:r>
      <w:r w:rsidRPr="008F14D1">
        <w:rPr>
          <w:rFonts w:cs="Times New Roman"/>
          <w:i/>
          <w:szCs w:val="28"/>
        </w:rPr>
        <w:t xml:space="preserve"> Гражданского кодекса Российской Федерации, п.16 Порядка отлова, содержания и регулирования численности безнадзорных и бродячих домашних животных на территории Ханты-Мансийского автономного округа – Югры постановления Правительства Ханты-Мансийского автономного округа –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  установлено</w:t>
      </w:r>
      <w:r w:rsidR="00D46308">
        <w:rPr>
          <w:rFonts w:cs="Times New Roman"/>
          <w:i/>
          <w:szCs w:val="28"/>
        </w:rPr>
        <w:t>,</w:t>
      </w:r>
      <w:r w:rsidR="008F14D1" w:rsidRPr="008F14D1">
        <w:rPr>
          <w:rFonts w:cs="Times New Roman"/>
          <w:i/>
          <w:szCs w:val="28"/>
        </w:rPr>
        <w:t xml:space="preserve"> е</w:t>
      </w:r>
      <w:r w:rsidRPr="008F14D1">
        <w:rPr>
          <w:rFonts w:cs="Times New Roman"/>
          <w:i/>
          <w:szCs w:val="28"/>
        </w:rPr>
        <w:t>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  <w:bookmarkStart w:id="2" w:name="_GoBack"/>
      <w:bookmarkEnd w:id="2"/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BA0555" w:rsidRPr="00BA0555" w:rsidRDefault="00BA055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i/>
          <w:szCs w:val="28"/>
          <w:lang w:eastAsia="ru-RU"/>
        </w:rPr>
        <w:t>П</w:t>
      </w:r>
      <w:r w:rsidRPr="00BA0555">
        <w:rPr>
          <w:i/>
          <w:szCs w:val="28"/>
          <w:lang w:eastAsia="ru-RU"/>
        </w:rPr>
        <w:t>роект подготовлен во исполнение ст.</w:t>
      </w:r>
      <w:r w:rsidR="008F14D1">
        <w:rPr>
          <w:i/>
          <w:szCs w:val="28"/>
          <w:lang w:eastAsia="ru-RU"/>
        </w:rPr>
        <w:t>230-231</w:t>
      </w:r>
      <w:r w:rsidRPr="00BA0555">
        <w:rPr>
          <w:i/>
          <w:szCs w:val="28"/>
          <w:lang w:eastAsia="ru-RU"/>
        </w:rPr>
        <w:t xml:space="preserve"> </w:t>
      </w:r>
      <w:r w:rsidR="008F14D1">
        <w:rPr>
          <w:i/>
          <w:szCs w:val="28"/>
          <w:lang w:eastAsia="ru-RU"/>
        </w:rPr>
        <w:t>Г</w:t>
      </w:r>
      <w:r w:rsidRPr="00BA0555">
        <w:rPr>
          <w:i/>
          <w:szCs w:val="28"/>
          <w:lang w:eastAsia="ru-RU"/>
        </w:rPr>
        <w:t>К РФ</w:t>
      </w:r>
      <w:r w:rsidR="008F14D1">
        <w:rPr>
          <w:i/>
          <w:szCs w:val="28"/>
          <w:lang w:eastAsia="ru-RU"/>
        </w:rPr>
        <w:t xml:space="preserve"> и </w:t>
      </w:r>
      <w:r w:rsidR="008F14D1" w:rsidRPr="008F14D1">
        <w:rPr>
          <w:rFonts w:cs="Times New Roman"/>
          <w:i/>
          <w:szCs w:val="28"/>
        </w:rPr>
        <w:t>постановления Правительства Ханты-Мансийского автономного округа – Югры от 23.07.2001 № 366-п</w:t>
      </w:r>
      <w:r>
        <w:rPr>
          <w:i/>
          <w:szCs w:val="28"/>
          <w:lang w:eastAsia="ru-RU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40583" w:rsidRPr="008F14D1" w:rsidRDefault="007E53C9" w:rsidP="008F14D1">
      <w:pPr>
        <w:jc w:val="both"/>
        <w:rPr>
          <w:i/>
          <w:color w:val="000000"/>
          <w:szCs w:val="28"/>
          <w:shd w:val="clear" w:color="auto" w:fill="FFFFFF"/>
        </w:rPr>
      </w:pPr>
      <w:r w:rsidRPr="008F14D1">
        <w:rPr>
          <w:i/>
          <w:color w:val="000000"/>
          <w:szCs w:val="28"/>
          <w:shd w:val="clear" w:color="auto" w:fill="FFFFFF"/>
        </w:rPr>
        <w:t xml:space="preserve">- постановление Администрации </w:t>
      </w:r>
      <w:r w:rsidR="008F14D1" w:rsidRPr="008F14D1">
        <w:rPr>
          <w:i/>
          <w:color w:val="000000"/>
          <w:szCs w:val="28"/>
          <w:shd w:val="clear" w:color="auto" w:fill="FFFFFF"/>
        </w:rPr>
        <w:t xml:space="preserve">г. Нижневартовска </w:t>
      </w:r>
      <w:r w:rsidR="008F14D1" w:rsidRPr="008F14D1">
        <w:rPr>
          <w:rFonts w:cs="Times New Roman"/>
          <w:i/>
          <w:szCs w:val="28"/>
        </w:rPr>
        <w:t>от 28.06.2017 №953 «Об утверждении Порядка использования безнадзорных животных, поступивших в муниципальную собственность»</w:t>
      </w:r>
      <w:r w:rsidRPr="008F14D1">
        <w:rPr>
          <w:i/>
          <w:color w:val="000000"/>
          <w:szCs w:val="28"/>
          <w:shd w:val="clear" w:color="auto" w:fill="FFFFFF"/>
        </w:rPr>
        <w:t>;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9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</w:tcPr>
          <w:p w:rsidR="00C51215" w:rsidRPr="00C51215" w:rsidRDefault="008E3CD8" w:rsidP="008F14D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 xml:space="preserve">Соблюдение </w:t>
            </w:r>
            <w:r w:rsidR="008F14D1">
              <w:rPr>
                <w:i/>
              </w:rPr>
              <w:t>законодательства РФ</w:t>
            </w:r>
          </w:p>
        </w:tc>
        <w:tc>
          <w:tcPr>
            <w:tcW w:w="2976" w:type="dxa"/>
          </w:tcPr>
          <w:p w:rsidR="00C51215" w:rsidRPr="004E0D40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lastRenderedPageBreak/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03" w:rsidRDefault="005E5803" w:rsidP="00920526">
      <w:r>
        <w:separator/>
      </w:r>
    </w:p>
  </w:endnote>
  <w:endnote w:type="continuationSeparator" w:id="0">
    <w:p w:rsidR="005E5803" w:rsidRDefault="005E580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03" w:rsidRDefault="005E5803" w:rsidP="00920526">
      <w:r>
        <w:separator/>
      </w:r>
    </w:p>
  </w:footnote>
  <w:footnote w:type="continuationSeparator" w:id="0">
    <w:p w:rsidR="005E5803" w:rsidRDefault="005E580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967"/>
    <w:rsid w:val="00137DB0"/>
    <w:rsid w:val="00162677"/>
    <w:rsid w:val="00202C25"/>
    <w:rsid w:val="0020654D"/>
    <w:rsid w:val="00252819"/>
    <w:rsid w:val="00273C48"/>
    <w:rsid w:val="002E5ED1"/>
    <w:rsid w:val="00337E21"/>
    <w:rsid w:val="00391B9F"/>
    <w:rsid w:val="00394E47"/>
    <w:rsid w:val="00397000"/>
    <w:rsid w:val="00401A91"/>
    <w:rsid w:val="004227CB"/>
    <w:rsid w:val="004B2F42"/>
    <w:rsid w:val="004E0D40"/>
    <w:rsid w:val="004E72A7"/>
    <w:rsid w:val="005071F4"/>
    <w:rsid w:val="00587FD3"/>
    <w:rsid w:val="005B41CD"/>
    <w:rsid w:val="005E5803"/>
    <w:rsid w:val="00651AD5"/>
    <w:rsid w:val="006C4397"/>
    <w:rsid w:val="006E0785"/>
    <w:rsid w:val="007022DF"/>
    <w:rsid w:val="007C16B4"/>
    <w:rsid w:val="007E53C9"/>
    <w:rsid w:val="008052F1"/>
    <w:rsid w:val="00816DE4"/>
    <w:rsid w:val="008566DE"/>
    <w:rsid w:val="00872FA2"/>
    <w:rsid w:val="0087639E"/>
    <w:rsid w:val="0089361D"/>
    <w:rsid w:val="008E3CD8"/>
    <w:rsid w:val="008F14D1"/>
    <w:rsid w:val="00920526"/>
    <w:rsid w:val="00940583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36E8"/>
    <w:rsid w:val="00BA0555"/>
    <w:rsid w:val="00BA3E66"/>
    <w:rsid w:val="00BE3DD6"/>
    <w:rsid w:val="00C01CF0"/>
    <w:rsid w:val="00C51215"/>
    <w:rsid w:val="00C64BC1"/>
    <w:rsid w:val="00C67205"/>
    <w:rsid w:val="00C7284C"/>
    <w:rsid w:val="00C96A55"/>
    <w:rsid w:val="00CE6834"/>
    <w:rsid w:val="00D14BA4"/>
    <w:rsid w:val="00D46308"/>
    <w:rsid w:val="00D5688D"/>
    <w:rsid w:val="00D71243"/>
    <w:rsid w:val="00D73318"/>
    <w:rsid w:val="00D87F32"/>
    <w:rsid w:val="00E97ABD"/>
    <w:rsid w:val="00EA0146"/>
    <w:rsid w:val="00EB40FE"/>
    <w:rsid w:val="00F0204D"/>
    <w:rsid w:val="00F1271E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BA4"/>
    <w:rPr>
      <w:rFonts w:asciiTheme="majorHAnsi" w:eastAsiaTheme="majorEastAsia" w:hAnsiTheme="majorHAnsi" w:cstheme="majorBidi"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finos_ni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1255/Otdel-organizacii-upravleniya-zhilischnym-fondom-i-soderzhaniya-obektov-gorodskogo-hozyay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Сарафинос Наталья Ивановна</cp:lastModifiedBy>
  <cp:revision>10</cp:revision>
  <cp:lastPrinted>2017-09-06T06:28:00Z</cp:lastPrinted>
  <dcterms:created xsi:type="dcterms:W3CDTF">2018-12-04T07:31:00Z</dcterms:created>
  <dcterms:modified xsi:type="dcterms:W3CDTF">2019-01-21T12:33:00Z</dcterms:modified>
</cp:coreProperties>
</file>