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</w:p>
    <w:p w:rsidR="00BA3E66" w:rsidRPr="00394E47" w:rsidRDefault="006D1A75" w:rsidP="006D1A75">
      <w:pPr>
        <w:autoSpaceDE w:val="0"/>
        <w:autoSpaceDN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FD1E4E">
        <w:rPr>
          <w:u w:val="single"/>
        </w:rPr>
        <w:t xml:space="preserve">управление </w:t>
      </w:r>
      <w:r>
        <w:rPr>
          <w:u w:val="single"/>
        </w:rPr>
        <w:t>инвестиций и развития предпринимательства</w:t>
      </w:r>
      <w:r w:rsidRPr="00FD1E4E">
        <w:rPr>
          <w:u w:val="single"/>
        </w:rPr>
        <w:t xml:space="preserve"> Администрации </w:t>
      </w:r>
      <w:r w:rsidRPr="006D1A75">
        <w:t>города</w:t>
      </w:r>
    </w:p>
    <w:p w:rsidR="00BA3E66" w:rsidRPr="00394E47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z w:val="20"/>
          <w:szCs w:val="20"/>
          <w:lang w:eastAsia="ru-RU"/>
        </w:rPr>
        <w:t xml:space="preserve">(полное наименование) </w:t>
      </w:r>
    </w:p>
    <w:p w:rsidR="00BA3E66" w:rsidRPr="00394E47" w:rsidRDefault="00816DE4" w:rsidP="006D1A75">
      <w:pPr>
        <w:autoSpaceDE w:val="0"/>
        <w:autoSpaceDN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Pr="00394E47">
        <w:rPr>
          <w:rFonts w:eastAsia="Times New Roman" w:cs="Times New Roman"/>
          <w:szCs w:val="28"/>
          <w:lang w:eastAsia="ru-RU"/>
        </w:rPr>
        <w:t xml:space="preserve">      в разработке проекта муниципального нормативного правового акта:</w:t>
      </w:r>
      <w:r w:rsidR="00234B7F">
        <w:rPr>
          <w:rFonts w:eastAsia="Times New Roman" w:cs="Times New Roman"/>
          <w:szCs w:val="28"/>
          <w:lang w:eastAsia="ru-RU"/>
        </w:rPr>
        <w:t xml:space="preserve"> </w:t>
      </w:r>
      <w:r w:rsidR="006D1A75">
        <w:rPr>
          <w:rFonts w:eastAsia="Times New Roman" w:cs="Times New Roman"/>
          <w:szCs w:val="28"/>
          <w:lang w:eastAsia="ru-RU"/>
        </w:rPr>
        <w:t>отсутствуют</w:t>
      </w:r>
    </w:p>
    <w:p w:rsidR="00816DE4" w:rsidRPr="00394E47" w:rsidRDefault="00816DE4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z w:val="20"/>
          <w:szCs w:val="20"/>
          <w:lang w:eastAsia="ru-RU"/>
        </w:rPr>
        <w:t xml:space="preserve">(полное наименование) 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BA3E66" w:rsidRPr="00394E47" w:rsidRDefault="006D1A75" w:rsidP="006D1A75">
      <w:pPr>
        <w:ind w:right="-1"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6D1A75">
        <w:rPr>
          <w:u w:val="single"/>
        </w:rPr>
        <w:t>проект постановления</w:t>
      </w:r>
      <w:r w:rsidRPr="00FD1E4E">
        <w:rPr>
          <w:u w:val="single"/>
        </w:rPr>
        <w:t xml:space="preserve"> Администрации города Сургута «Об утверждении порядка предоставления субсидий субъектам малого и средне</w:t>
      </w:r>
      <w:r>
        <w:rPr>
          <w:u w:val="single"/>
        </w:rPr>
        <w:t xml:space="preserve">го </w:t>
      </w:r>
      <w:r w:rsidRPr="006D1A75">
        <w:t>предпринимательства в целях финансового обеспечения затрат»</w:t>
      </w:r>
    </w:p>
    <w:p w:rsidR="00BA3E66" w:rsidRPr="00394E47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6D1A75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</w:p>
    <w:p w:rsidR="006D1A75" w:rsidRDefault="006D1A75" w:rsidP="006D1A7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66E55">
        <w:rPr>
          <w:color w:val="000000"/>
        </w:rPr>
        <w:t>Федеральный закон</w:t>
      </w:r>
      <w:r>
        <w:rPr>
          <w:color w:val="000000"/>
        </w:rPr>
        <w:t xml:space="preserve"> от 24.07.</w:t>
      </w:r>
      <w:r w:rsidRPr="00166E55">
        <w:rPr>
          <w:color w:val="000000"/>
        </w:rPr>
        <w:t>2007 года № 209-ФЗ «О развитии малого и среднего предпринимат</w:t>
      </w:r>
      <w:r>
        <w:rPr>
          <w:color w:val="000000"/>
        </w:rPr>
        <w:t>ельства в Российской Федерации»;</w:t>
      </w:r>
      <w:r w:rsidRPr="00166E55">
        <w:rPr>
          <w:color w:val="000000"/>
        </w:rPr>
        <w:t xml:space="preserve"> </w:t>
      </w:r>
    </w:p>
    <w:p w:rsidR="006D1A75" w:rsidRDefault="006D1A75" w:rsidP="006D1A7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- Постановление</w:t>
      </w:r>
      <w:r w:rsidRPr="00166E55">
        <w:rPr>
          <w:rFonts w:eastAsia="Calibri"/>
          <w:shd w:val="clear" w:color="auto" w:fill="FFFFFF"/>
        </w:rPr>
        <w:t xml:space="preserve"> Правительства Ханты-Мансийского автономного округа – Югры от 09.10.2013 № 419-п</w:t>
      </w:r>
      <w:r>
        <w:t xml:space="preserve"> «О государственной программе </w:t>
      </w:r>
      <w:r w:rsidRPr="00166E55">
        <w:rPr>
          <w:rFonts w:eastAsia="Calibri"/>
          <w:shd w:val="clear" w:color="auto" w:fill="FFFFFF"/>
        </w:rPr>
        <w:t>Ханты-Мансийского автономн</w:t>
      </w:r>
      <w:r>
        <w:rPr>
          <w:rFonts w:eastAsia="Calibri"/>
          <w:shd w:val="clear" w:color="auto" w:fill="FFFFFF"/>
        </w:rPr>
        <w:t>ого округа - Югры «</w:t>
      </w:r>
      <w:r w:rsidRPr="00166E55">
        <w:rPr>
          <w:rFonts w:eastAsia="Calibri"/>
          <w:shd w:val="clear" w:color="auto" w:fill="FFFFFF"/>
        </w:rPr>
        <w:t>Социально-экономическое развитие и повышение инвестиционной привлекательности Ханты-Мансийского автономного округа - Югры в 2018 - 2025 годах и на пе</w:t>
      </w:r>
      <w:r>
        <w:rPr>
          <w:rFonts w:eastAsia="Calibri"/>
          <w:shd w:val="clear" w:color="auto" w:fill="FFFFFF"/>
        </w:rPr>
        <w:t>риод до 2030 года»;</w:t>
      </w:r>
    </w:p>
    <w:p w:rsidR="006D1A75" w:rsidRDefault="006D1A75" w:rsidP="006D1A75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="Calibri"/>
          <w:shd w:val="clear" w:color="auto" w:fill="FFFFFF"/>
        </w:rPr>
        <w:t xml:space="preserve">- </w:t>
      </w:r>
      <w:r>
        <w:t>Постановление Администрации города от 15.12.2015 № 8741 «Об утверждении муниципальной программы «Развитие малого и среднего предпринимательства в городе Сургуте на 2015-2030 годы»;</w:t>
      </w:r>
    </w:p>
    <w:p w:rsidR="00BA3E66" w:rsidRPr="00394E47" w:rsidRDefault="006D1A75" w:rsidP="006D1A7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>
        <w:t xml:space="preserve">- </w:t>
      </w:r>
      <w:r>
        <w:rPr>
          <w:shd w:val="clear" w:color="auto" w:fill="FFFFFF"/>
        </w:rPr>
        <w:t>П</w:t>
      </w:r>
      <w:r w:rsidRPr="00E71815">
        <w:rPr>
          <w:shd w:val="clear" w:color="auto" w:fill="FFFFFF"/>
        </w:rPr>
        <w:t>риказ Департамента экономического развития Ханты-Мансийского автономного округа</w:t>
      </w:r>
      <w:r>
        <w:rPr>
          <w:shd w:val="clear" w:color="auto" w:fill="FFFFFF"/>
        </w:rPr>
        <w:t xml:space="preserve"> </w:t>
      </w:r>
      <w:r w:rsidRPr="00E71815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E71815">
        <w:rPr>
          <w:shd w:val="clear" w:color="auto" w:fill="FFFFFF"/>
        </w:rPr>
        <w:t xml:space="preserve">Югры от 22.02.2018 № 43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proofErr w:type="spellStart"/>
      <w:r w:rsidRPr="00E71815">
        <w:rPr>
          <w:shd w:val="clear" w:color="auto" w:fill="FFFFFF"/>
        </w:rPr>
        <w:t>софинансируемых</w:t>
      </w:r>
      <w:proofErr w:type="spellEnd"/>
      <w:r w:rsidRPr="00E71815">
        <w:rPr>
          <w:shd w:val="clear" w:color="auto" w:fill="FFFFFF"/>
        </w:rPr>
        <w:t xml:space="preserve"> из средств бюджета Ханты-Мансийского автономного округа - Югры»</w:t>
      </w:r>
    </w:p>
    <w:p w:rsidR="00BA3E66" w:rsidRPr="00394E47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394E47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394E47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</w:p>
    <w:p w:rsidR="00BA3E66" w:rsidRPr="00394E47" w:rsidRDefault="006D1A75" w:rsidP="006D1A7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Calibri"/>
          <w:shd w:val="clear" w:color="auto" w:fill="FFFFFF"/>
        </w:rPr>
        <w:t xml:space="preserve"> </w:t>
      </w:r>
      <w:r>
        <w:t>Постановление Администрации города от 15.12.2015 № 8741 «Об утверждении муниципальной программы «Развитие малого и среднего предпринимательства в городе Сургуте на 2015-2030 годы»</w:t>
      </w:r>
    </w:p>
    <w:p w:rsidR="00BA3E66" w:rsidRPr="00394E47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BA3E66" w:rsidRPr="00394E47" w:rsidRDefault="00816DE4" w:rsidP="00234B7F">
      <w:pPr>
        <w:autoSpaceDE w:val="0"/>
        <w:autoSpaceDN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234B7F">
        <w:rPr>
          <w:rFonts w:eastAsia="Times New Roman" w:cs="Times New Roman"/>
          <w:szCs w:val="28"/>
          <w:lang w:eastAsia="ru-RU"/>
        </w:rPr>
        <w:t>п</w:t>
      </w:r>
      <w:bookmarkStart w:id="2" w:name="_GoBack"/>
      <w:bookmarkEnd w:id="2"/>
      <w:r w:rsidR="006D1A75" w:rsidRPr="00771E77">
        <w:t>осле официального опубликования</w:t>
      </w:r>
    </w:p>
    <w:p w:rsidR="00BA3E66" w:rsidRPr="00394E47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pacing w:val="-6"/>
          <w:szCs w:val="28"/>
          <w:lang w:eastAsia="ru-RU"/>
        </w:rPr>
        <w:lastRenderedPageBreak/>
        <w:t>1.7. Сведения о необходимости или отсутствии необходимости установления</w:t>
      </w:r>
      <w:r w:rsidRPr="00394E47">
        <w:rPr>
          <w:rFonts w:eastAsia="Times New Roman" w:cs="Times New Roman"/>
          <w:szCs w:val="28"/>
          <w:lang w:eastAsia="ru-RU"/>
        </w:rPr>
        <w:t xml:space="preserve"> переходного периода:</w:t>
      </w:r>
    </w:p>
    <w:p w:rsidR="00BA3E66" w:rsidRPr="00394E47" w:rsidRDefault="006D1A75" w:rsidP="006D1A7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>
        <w:t>Н</w:t>
      </w:r>
      <w:r w:rsidRPr="00F81EE6">
        <w:t>еобходимость в установлении переходного периода отсутствует</w:t>
      </w:r>
    </w:p>
    <w:p w:rsidR="00BA3E66" w:rsidRPr="00394E47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правового акта: «</w:t>
      </w:r>
      <w:r w:rsidR="006D1A75" w:rsidRPr="006D1A75">
        <w:rPr>
          <w:rFonts w:eastAsia="Times New Roman" w:cs="Times New Roman"/>
          <w:szCs w:val="28"/>
          <w:u w:val="single"/>
          <w:lang w:eastAsia="ru-RU"/>
        </w:rPr>
        <w:t>01</w:t>
      </w:r>
      <w:r w:rsidRPr="00394E47">
        <w:rPr>
          <w:rFonts w:eastAsia="Times New Roman" w:cs="Times New Roman"/>
          <w:szCs w:val="28"/>
          <w:lang w:eastAsia="ru-RU"/>
        </w:rPr>
        <w:t xml:space="preserve">» </w:t>
      </w:r>
      <w:r w:rsidR="006D1A75" w:rsidRPr="006D1A75">
        <w:rPr>
          <w:rFonts w:eastAsia="Times New Roman" w:cs="Times New Roman"/>
          <w:szCs w:val="28"/>
          <w:u w:val="single"/>
          <w:lang w:eastAsia="ru-RU"/>
        </w:rPr>
        <w:t>ноября</w:t>
      </w:r>
      <w:r w:rsidR="006D1A75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20</w:t>
      </w:r>
      <w:r w:rsidR="006D1A75">
        <w:rPr>
          <w:rFonts w:eastAsia="Times New Roman" w:cs="Times New Roman"/>
          <w:szCs w:val="28"/>
          <w:lang w:eastAsia="ru-RU"/>
        </w:rPr>
        <w:t>18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="006D1A75" w:rsidRPr="00394E47">
        <w:rPr>
          <w:rFonts w:eastAsia="Times New Roman" w:cs="Times New Roman"/>
          <w:szCs w:val="28"/>
          <w:lang w:eastAsia="ru-RU"/>
        </w:rPr>
        <w:t>«</w:t>
      </w:r>
      <w:r w:rsidR="006D1A75" w:rsidRPr="006D1A75">
        <w:rPr>
          <w:rFonts w:eastAsia="Times New Roman" w:cs="Times New Roman"/>
          <w:szCs w:val="28"/>
          <w:u w:val="single"/>
          <w:lang w:eastAsia="ru-RU"/>
        </w:rPr>
        <w:t>01</w:t>
      </w:r>
      <w:r w:rsidR="006D1A75" w:rsidRPr="00394E47">
        <w:rPr>
          <w:rFonts w:eastAsia="Times New Roman" w:cs="Times New Roman"/>
          <w:szCs w:val="28"/>
          <w:lang w:eastAsia="ru-RU"/>
        </w:rPr>
        <w:t xml:space="preserve">» </w:t>
      </w:r>
      <w:r w:rsidR="006D1A75" w:rsidRPr="006D1A75">
        <w:rPr>
          <w:rFonts w:eastAsia="Times New Roman" w:cs="Times New Roman"/>
          <w:szCs w:val="28"/>
          <w:u w:val="single"/>
          <w:lang w:eastAsia="ru-RU"/>
        </w:rPr>
        <w:t>ноября</w:t>
      </w:r>
      <w:r w:rsidR="006D1A75">
        <w:rPr>
          <w:rFonts w:eastAsia="Times New Roman" w:cs="Times New Roman"/>
          <w:szCs w:val="28"/>
          <w:lang w:eastAsia="ru-RU"/>
        </w:rPr>
        <w:t xml:space="preserve"> </w:t>
      </w:r>
      <w:r w:rsidR="006D1A75" w:rsidRPr="00394E47">
        <w:rPr>
          <w:rFonts w:eastAsia="Times New Roman" w:cs="Times New Roman"/>
          <w:szCs w:val="28"/>
          <w:lang w:eastAsia="ru-RU"/>
        </w:rPr>
        <w:t>20</w:t>
      </w:r>
      <w:r w:rsidR="006D1A75">
        <w:rPr>
          <w:rFonts w:eastAsia="Times New Roman" w:cs="Times New Roman"/>
          <w:szCs w:val="28"/>
          <w:lang w:eastAsia="ru-RU"/>
        </w:rPr>
        <w:t>18</w:t>
      </w:r>
      <w:r w:rsidRPr="00394E47">
        <w:rPr>
          <w:rFonts w:eastAsia="Times New Roman" w:cs="Times New Roman"/>
          <w:szCs w:val="28"/>
          <w:lang w:eastAsia="ru-RU"/>
        </w:rPr>
        <w:t>г.; окончание: «</w:t>
      </w:r>
      <w:r w:rsidR="006D1A75" w:rsidRPr="006D1A75">
        <w:rPr>
          <w:rFonts w:eastAsia="Times New Roman" w:cs="Times New Roman"/>
          <w:szCs w:val="28"/>
          <w:u w:val="single"/>
          <w:lang w:eastAsia="ru-RU"/>
        </w:rPr>
        <w:t>15</w:t>
      </w:r>
      <w:r w:rsidRPr="00394E47">
        <w:rPr>
          <w:rFonts w:eastAsia="Times New Roman" w:cs="Times New Roman"/>
          <w:szCs w:val="28"/>
          <w:lang w:eastAsia="ru-RU"/>
        </w:rPr>
        <w:t>»</w:t>
      </w:r>
      <w:r w:rsidR="006D1A75" w:rsidRPr="006D1A75">
        <w:rPr>
          <w:rFonts w:eastAsia="Times New Roman" w:cs="Times New Roman"/>
          <w:szCs w:val="28"/>
          <w:u w:val="single"/>
          <w:lang w:eastAsia="ru-RU"/>
        </w:rPr>
        <w:t xml:space="preserve"> ноября</w:t>
      </w:r>
      <w:r w:rsidR="006D1A75">
        <w:rPr>
          <w:rFonts w:eastAsia="Times New Roman" w:cs="Times New Roman"/>
          <w:szCs w:val="28"/>
          <w:lang w:eastAsia="ru-RU"/>
        </w:rPr>
        <w:t xml:space="preserve"> </w:t>
      </w:r>
      <w:r w:rsidR="006D1A75" w:rsidRPr="00394E47">
        <w:rPr>
          <w:rFonts w:eastAsia="Times New Roman" w:cs="Times New Roman"/>
          <w:szCs w:val="28"/>
          <w:lang w:eastAsia="ru-RU"/>
        </w:rPr>
        <w:t>20</w:t>
      </w:r>
      <w:r w:rsidR="006D1A75">
        <w:rPr>
          <w:rFonts w:eastAsia="Times New Roman" w:cs="Times New Roman"/>
          <w:szCs w:val="28"/>
          <w:lang w:eastAsia="ru-RU"/>
        </w:rPr>
        <w:t>18</w:t>
      </w:r>
      <w:r w:rsidRPr="00394E47">
        <w:rPr>
          <w:rFonts w:eastAsia="Times New Roman" w:cs="Times New Roman"/>
          <w:szCs w:val="28"/>
          <w:lang w:eastAsia="ru-RU"/>
        </w:rPr>
        <w:t>г.</w:t>
      </w:r>
    </w:p>
    <w:p w:rsidR="00BA3E66" w:rsidRDefault="00BA3E66" w:rsidP="00816DE4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234B7F" w:rsidRDefault="00816DE4" w:rsidP="00816DE4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34B7F">
        <w:rPr>
          <w:rFonts w:eastAsia="Times New Roman" w:cs="Times New Roman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234B7F" w:rsidRDefault="00816DE4" w:rsidP="00816DE4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rFonts w:eastAsia="Times New Roman" w:cs="Times New Roman"/>
          <w:szCs w:val="28"/>
          <w:lang w:eastAsia="ru-RU"/>
        </w:rPr>
      </w:pPr>
      <w:r w:rsidRPr="00234B7F"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234B7F" w:rsidRPr="00234B7F">
        <w:rPr>
          <w:rFonts w:eastAsia="Times New Roman" w:cs="Times New Roman"/>
          <w:szCs w:val="28"/>
          <w:u w:val="single"/>
          <w:lang w:eastAsia="ru-RU"/>
        </w:rPr>
        <w:t>2</w:t>
      </w:r>
      <w:r w:rsidRPr="00234B7F">
        <w:rPr>
          <w:rFonts w:eastAsia="Times New Roman" w:cs="Times New Roman"/>
          <w:szCs w:val="28"/>
          <w:lang w:eastAsia="ru-RU"/>
        </w:rPr>
        <w:t>, из них:</w:t>
      </w:r>
    </w:p>
    <w:p w:rsidR="00816DE4" w:rsidRPr="00234B7F" w:rsidRDefault="00816DE4" w:rsidP="00816DE4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234B7F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234B7F" w:rsidRPr="00234B7F">
        <w:rPr>
          <w:rFonts w:eastAsia="Times New Roman" w:cs="Times New Roman"/>
          <w:szCs w:val="28"/>
          <w:u w:val="single"/>
          <w:lang w:eastAsia="ru-RU"/>
        </w:rPr>
        <w:t>2</w:t>
      </w:r>
      <w:r w:rsidRPr="00234B7F">
        <w:rPr>
          <w:rFonts w:eastAsia="Times New Roman" w:cs="Times New Roman"/>
          <w:szCs w:val="28"/>
          <w:u w:val="single"/>
          <w:lang w:eastAsia="ru-RU"/>
        </w:rPr>
        <w:t>,</w:t>
      </w:r>
      <w:r w:rsidRPr="00234B7F">
        <w:rPr>
          <w:rFonts w:eastAsia="Times New Roman" w:cs="Times New Roman"/>
          <w:szCs w:val="28"/>
          <w:lang w:eastAsia="ru-RU"/>
        </w:rPr>
        <w:t xml:space="preserve"> учтено частично: </w:t>
      </w:r>
      <w:r w:rsidR="00234B7F" w:rsidRPr="00234B7F">
        <w:rPr>
          <w:rFonts w:eastAsia="Times New Roman" w:cs="Times New Roman"/>
          <w:szCs w:val="28"/>
          <w:u w:val="single"/>
          <w:lang w:eastAsia="ru-RU"/>
        </w:rPr>
        <w:t>0</w:t>
      </w:r>
      <w:r w:rsidRPr="00234B7F">
        <w:rPr>
          <w:rFonts w:eastAsia="Times New Roman" w:cs="Times New Roman"/>
          <w:szCs w:val="28"/>
          <w:u w:val="single"/>
          <w:lang w:eastAsia="ru-RU"/>
        </w:rPr>
        <w:t>,</w:t>
      </w:r>
      <w:r w:rsidRPr="00234B7F">
        <w:rPr>
          <w:rFonts w:eastAsia="Times New Roman" w:cs="Times New Roman"/>
          <w:szCs w:val="28"/>
          <w:lang w:eastAsia="ru-RU"/>
        </w:rPr>
        <w:t xml:space="preserve"> не учтено: </w:t>
      </w:r>
      <w:r w:rsidR="00234B7F" w:rsidRPr="00234B7F">
        <w:rPr>
          <w:rFonts w:eastAsia="Times New Roman" w:cs="Times New Roman"/>
          <w:szCs w:val="28"/>
          <w:u w:val="single"/>
          <w:lang w:eastAsia="ru-RU"/>
        </w:rPr>
        <w:t>0</w:t>
      </w:r>
      <w:r w:rsidRPr="00234B7F">
        <w:rPr>
          <w:rFonts w:eastAsia="Times New Roman" w:cs="Times New Roman"/>
          <w:szCs w:val="28"/>
          <w:lang w:eastAsia="ru-RU"/>
        </w:rPr>
        <w:t>.</w:t>
      </w:r>
    </w:p>
    <w:p w:rsidR="00234B7F" w:rsidRPr="00C3728C" w:rsidRDefault="00234B7F" w:rsidP="00234B7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728C">
        <w:rPr>
          <w:rFonts w:eastAsia="Times New Roman" w:cs="Times New Roman"/>
          <w:szCs w:val="28"/>
          <w:lang w:eastAsia="ru-RU"/>
        </w:rPr>
        <w:t>По результатам проведения публичных консультаций получены 2 отзыва               от их участников, в том числе:</w:t>
      </w:r>
    </w:p>
    <w:p w:rsidR="00234B7F" w:rsidRPr="00C3728C" w:rsidRDefault="00234B7F" w:rsidP="00234B7F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728C">
        <w:rPr>
          <w:rFonts w:eastAsia="Times New Roman" w:cs="Times New Roman"/>
          <w:szCs w:val="28"/>
          <w:lang w:eastAsia="ru-RU"/>
        </w:rPr>
        <w:t>- в 1 отзыве (</w:t>
      </w:r>
      <w:r w:rsidRPr="00C3728C">
        <w:rPr>
          <w:rFonts w:eastAsia="Times New Roman"/>
          <w:szCs w:val="28"/>
          <w:lang w:eastAsia="ru-RU"/>
        </w:rPr>
        <w:t>ООО «ВИТА-Контроль»)</w:t>
      </w:r>
      <w:r w:rsidRPr="00C3728C">
        <w:rPr>
          <w:rFonts w:cs="Times New Roman"/>
          <w:szCs w:val="28"/>
        </w:rPr>
        <w:t xml:space="preserve"> </w:t>
      </w:r>
      <w:r w:rsidRPr="00C3728C">
        <w:rPr>
          <w:rFonts w:eastAsia="Times New Roman" w:cs="Times New Roman"/>
          <w:szCs w:val="28"/>
          <w:lang w:eastAsia="ru-RU"/>
        </w:rPr>
        <w:t>содержалось 2 замечания (предложения), которые приняты и учтены в проекте муниципального нормативного правового акта;</w:t>
      </w:r>
    </w:p>
    <w:p w:rsidR="00234B7F" w:rsidRPr="00C3728C" w:rsidRDefault="00234B7F" w:rsidP="00234B7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728C">
        <w:rPr>
          <w:rFonts w:eastAsia="Times New Roman" w:cs="Times New Roman"/>
          <w:szCs w:val="28"/>
          <w:lang w:eastAsia="ru-RU"/>
        </w:rPr>
        <w:t>- в 1 отзыве (</w:t>
      </w:r>
      <w:r w:rsidRPr="00C3728C">
        <w:rPr>
          <w:rFonts w:eastAsia="Times New Roman"/>
          <w:szCs w:val="24"/>
          <w:lang w:eastAsia="ru-RU"/>
        </w:rPr>
        <w:t>ООО «Техно Интеллект»</w:t>
      </w:r>
      <w:r w:rsidRPr="00C3728C">
        <w:rPr>
          <w:rFonts w:cs="Times New Roman"/>
          <w:szCs w:val="28"/>
        </w:rPr>
        <w:t xml:space="preserve">) </w:t>
      </w:r>
      <w:r w:rsidRPr="00C3728C">
        <w:rPr>
          <w:rFonts w:eastAsia="Times New Roman" w:cs="Times New Roman"/>
          <w:szCs w:val="28"/>
          <w:lang w:eastAsia="ru-RU"/>
        </w:rPr>
        <w:t>замечания и (или) предложения отсутствовали.</w:t>
      </w:r>
    </w:p>
    <w:p w:rsidR="00816DE4" w:rsidRPr="00394E47" w:rsidRDefault="00816DE4" w:rsidP="00816DE4">
      <w:pPr>
        <w:autoSpaceDE w:val="0"/>
        <w:autoSpaceDN w:val="0"/>
        <w:spacing w:before="24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6D1A75" w:rsidRPr="006D1A75" w:rsidRDefault="00816DE4" w:rsidP="006D1A75">
      <w:pPr>
        <w:widowControl w:val="0"/>
        <w:autoSpaceDE w:val="0"/>
        <w:autoSpaceDN w:val="0"/>
        <w:adjustRightInd w:val="0"/>
        <w:jc w:val="both"/>
      </w:pPr>
      <w:r w:rsidRPr="00394E47"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6D1A75">
        <w:rPr>
          <w:u w:val="single"/>
        </w:rPr>
        <w:t>Яцутко Екатерина Леонидовна</w:t>
      </w:r>
      <w:r w:rsidR="006D1A75" w:rsidRPr="006D1A75">
        <w:t xml:space="preserve"> </w:t>
      </w:r>
    </w:p>
    <w:p w:rsidR="00816DE4" w:rsidRPr="00394E47" w:rsidRDefault="00816DE4" w:rsidP="00816DE4">
      <w:pPr>
        <w:autoSpaceDE w:val="0"/>
        <w:autoSpaceDN w:val="0"/>
        <w:spacing w:before="120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6D1A75" w:rsidP="00816DE4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Должность:</w:t>
      </w:r>
      <w:r w:rsidRPr="006D1A75">
        <w:t xml:space="preserve"> </w:t>
      </w:r>
      <w:r w:rsidRPr="006D1A75">
        <w:rPr>
          <w:u w:val="single"/>
        </w:rPr>
        <w:t>заместитель начальника отдела развития предпринимательства управления инвестиций и развития предпринимательства Администрации города Сургута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_________________________________________________________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374"/>
        <w:gridCol w:w="3261"/>
      </w:tblGrid>
      <w:tr w:rsidR="00816DE4" w:rsidRPr="00394E47" w:rsidTr="006D1A7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DE4" w:rsidRPr="00394E47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DE4" w:rsidRPr="00394E47" w:rsidRDefault="006D1A75" w:rsidP="006D1A75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6D1A75">
              <w:rPr>
                <w:rFonts w:eastAsia="Times New Roman" w:cs="Times New Roman"/>
                <w:szCs w:val="28"/>
                <w:lang w:eastAsia="ru-RU"/>
              </w:rPr>
              <w:t>8 (3462) 52-21-22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DE4" w:rsidRPr="00394E47" w:rsidRDefault="00816DE4" w:rsidP="006D1A75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816DE4" w:rsidRPr="006D1A75" w:rsidRDefault="00234B7F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hyperlink r:id="rId7" w:history="1">
              <w:r w:rsidR="006D1A75" w:rsidRPr="006D1A75">
                <w:rPr>
                  <w:rStyle w:val="afff0"/>
                  <w:u w:val="none"/>
                  <w:shd w:val="clear" w:color="auto" w:fill="FEFEFE"/>
                </w:rPr>
                <w:t>Yatsutko_el@admsurgut.ru</w:t>
              </w:r>
            </w:hyperlink>
          </w:p>
        </w:tc>
      </w:tr>
    </w:tbl>
    <w:p w:rsidR="00816DE4" w:rsidRPr="00394E47" w:rsidRDefault="00816DE4" w:rsidP="00816DE4">
      <w:pPr>
        <w:tabs>
          <w:tab w:val="left" w:pos="851"/>
        </w:tabs>
        <w:autoSpaceDE w:val="0"/>
        <w:autoSpaceDN w:val="0"/>
        <w:spacing w:after="240"/>
        <w:jc w:val="both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816DE4" w:rsidRPr="00394E47" w:rsidRDefault="00816DE4" w:rsidP="00816DE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816DE4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</w:p>
    <w:p w:rsidR="00323A5F" w:rsidRPr="00145F29" w:rsidRDefault="00323A5F" w:rsidP="00323A5F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Высокая</w:t>
      </w:r>
      <w:r w:rsidRPr="00145F29">
        <w:rPr>
          <w:rFonts w:eastAsia="Times New Roman"/>
          <w:szCs w:val="28"/>
          <w:lang w:eastAsia="ru-RU"/>
        </w:rPr>
        <w:t xml:space="preserve"> степень регулирующего воздействия</w:t>
      </w:r>
    </w:p>
    <w:p w:rsidR="00816DE4" w:rsidRPr="00394E47" w:rsidRDefault="00323A5F" w:rsidP="00323A5F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816DE4" w:rsidRPr="00394E47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03748A" w:rsidRPr="00397000" w:rsidRDefault="0003748A" w:rsidP="000374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проект муниципального нормативного правового акта содержит положения, устанавливающие новые,</w:t>
      </w:r>
      <w:r>
        <w:rPr>
          <w:rFonts w:eastAsia="Times New Roman"/>
          <w:szCs w:val="28"/>
          <w:lang w:eastAsia="ru-RU"/>
        </w:rPr>
        <w:t xml:space="preserve"> </w:t>
      </w:r>
      <w:r w:rsidRPr="00397000">
        <w:rPr>
          <w:rFonts w:eastAsia="Times New Roman"/>
          <w:szCs w:val="28"/>
          <w:lang w:eastAsia="ru-RU"/>
        </w:rPr>
        <w:t>ранее не предусмотренные муниципальными нормативными правовыми актами</w:t>
      </w:r>
      <w:r>
        <w:rPr>
          <w:rFonts w:eastAsia="Times New Roman"/>
          <w:szCs w:val="28"/>
          <w:lang w:eastAsia="ru-RU"/>
        </w:rPr>
        <w:t>,</w:t>
      </w:r>
      <w:r w:rsidRPr="00397000">
        <w:rPr>
          <w:rFonts w:eastAsia="Times New Roman"/>
          <w:szCs w:val="28"/>
          <w:lang w:eastAsia="ru-RU"/>
        </w:rPr>
        <w:t xml:space="preserve"> обязанности, запреты и ограничения для субъектов предпринимательской</w:t>
      </w:r>
      <w:r>
        <w:rPr>
          <w:rFonts w:eastAsia="Times New Roman"/>
          <w:szCs w:val="28"/>
          <w:lang w:eastAsia="ru-RU"/>
        </w:rPr>
        <w:t xml:space="preserve"> и инвестиционной деятельности</w:t>
      </w:r>
    </w:p>
    <w:p w:rsidR="00BA3E66" w:rsidRPr="00394E47" w:rsidRDefault="0003748A" w:rsidP="0003748A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A3E66" w:rsidRPr="00394E47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lastRenderedPageBreak/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03748A" w:rsidRPr="0003748A" w:rsidRDefault="0003748A" w:rsidP="0003748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03748A">
        <w:rPr>
          <w:rFonts w:eastAsia="Calibri" w:cs="Times New Roman"/>
          <w:szCs w:val="28"/>
          <w:lang w:eastAsia="ru-RU"/>
        </w:rPr>
        <w:t>Развитие и поддержка инновационного предпринимательства является многопрофильной задачей, в решении которой принимают участие органы местного самоуправления, организации инфраструктуры поддержки субъектов малого и среднего предпринимательства, юридические лица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03748A">
        <w:rPr>
          <w:rFonts w:eastAsia="Calibri" w:cs="Times New Roman"/>
          <w:szCs w:val="28"/>
          <w:lang w:eastAsia="ru-RU"/>
        </w:rPr>
        <w:t xml:space="preserve">и другие заинтересованные стороны. А также политика в данной области регулируется </w:t>
      </w:r>
      <w:r>
        <w:rPr>
          <w:rFonts w:eastAsia="Calibri" w:cs="Times New Roman"/>
          <w:szCs w:val="28"/>
          <w:lang w:eastAsia="ru-RU"/>
        </w:rPr>
        <w:t xml:space="preserve">                       </w:t>
      </w:r>
      <w:r w:rsidRPr="0003748A">
        <w:rPr>
          <w:rFonts w:eastAsia="Calibri" w:cs="Times New Roman"/>
          <w:szCs w:val="28"/>
          <w:lang w:eastAsia="ru-RU"/>
        </w:rPr>
        <w:t xml:space="preserve">на федеральной и региональном уровнях. </w:t>
      </w:r>
    </w:p>
    <w:p w:rsidR="0003748A" w:rsidRPr="0003748A" w:rsidRDefault="0003748A" w:rsidP="0003748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03748A">
        <w:rPr>
          <w:rFonts w:eastAsia="Calibri" w:cs="Times New Roman"/>
          <w:szCs w:val="28"/>
          <w:lang w:eastAsia="ru-RU"/>
        </w:rPr>
        <w:t>Постоянная актуализация норм поддержки субъектов малого и среднего предпринимательства, учитывающая федеральные и региональные тенденции, но основывающаяся на территориальных особенностях, создаст эффективную основу для развития сектора малого и среднего предпринимательства, и, как следствие, для социально-экономического развития города.</w:t>
      </w:r>
    </w:p>
    <w:p w:rsidR="0003748A" w:rsidRPr="0003748A" w:rsidRDefault="0003748A" w:rsidP="0003748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03748A">
        <w:rPr>
          <w:rFonts w:eastAsia="Calibri" w:cs="Times New Roman"/>
          <w:szCs w:val="28"/>
          <w:lang w:eastAsia="ru-RU"/>
        </w:rPr>
        <w:t xml:space="preserve">В соответствии с государственной  программой ХМАО – Югры «Социально-экономическое развитие, инвестиции  и инновации Ханты-Мансийского автономного округа – Югры на 2016 –  2020 годы», в соответствии с методическими рекомендациями по реализации мероприятий муниципальных программ (подпрограмм) развития малого и среднего предпринимательства,  </w:t>
      </w:r>
      <w:proofErr w:type="spellStart"/>
      <w:r w:rsidRPr="0003748A">
        <w:rPr>
          <w:rFonts w:eastAsia="Calibri" w:cs="Times New Roman"/>
          <w:szCs w:val="28"/>
          <w:lang w:eastAsia="ru-RU"/>
        </w:rPr>
        <w:t>софинансируемых</w:t>
      </w:r>
      <w:proofErr w:type="spellEnd"/>
      <w:r w:rsidRPr="0003748A">
        <w:rPr>
          <w:rFonts w:eastAsia="Calibri" w:cs="Times New Roman"/>
          <w:szCs w:val="28"/>
          <w:lang w:eastAsia="ru-RU"/>
        </w:rPr>
        <w:t xml:space="preserve"> из средств бюджета Ханты-Мансийского автономного округа-Югры (приказ Департамента экономического развития ХМАО-Югры), а также в соответствии с муниципальной программой «Развитие малого и среднего предпринимательства в городе Сургуте на 2016 – 2030 годы» в которой отражено, что «Основное мероприятие 3.4. «Развитие инновационного и молодежного предпринимательства» осуществляет администратор                                     в соответствии с порядком предоставления субсидий субъектам малого                         и среднего предпринимательства, утвержденным отдельным муниципальным правовым актом».</w:t>
      </w:r>
    </w:p>
    <w:p w:rsidR="00BA3E66" w:rsidRPr="00394E47" w:rsidRDefault="0003748A" w:rsidP="00323A5F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03748A">
        <w:rPr>
          <w:rFonts w:eastAsia="Calibri" w:cs="Times New Roman"/>
          <w:szCs w:val="28"/>
          <w:lang w:eastAsia="ru-RU"/>
        </w:rPr>
        <w:t>Проектом предлагается утвердить порядок предоставления субсидий субъектам малого и среднего предпринимательства в целях финансового обеспечения затрат, в частности для предоставления финансовой поддержки субъектам малого и среднего предпринимательства</w:t>
      </w:r>
      <w:r w:rsidRPr="0003748A">
        <w:rPr>
          <w:rFonts w:eastAsia="Times New Roman" w:cs="Times New Roman"/>
          <w:szCs w:val="28"/>
          <w:lang w:eastAsia="ru-RU"/>
        </w:rPr>
        <w:t xml:space="preserve"> на создание и (или) обеспечение деятельности центров молодежного инновационного творчества.</w:t>
      </w:r>
    </w:p>
    <w:p w:rsidR="00BA3E66" w:rsidRPr="00394E47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323A5F" w:rsidRPr="00243B2E" w:rsidRDefault="00323A5F" w:rsidP="00323A5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</w:t>
      </w:r>
      <w:r w:rsidRPr="00243B2E">
        <w:rPr>
          <w:rFonts w:eastAsia="Times New Roman"/>
          <w:szCs w:val="28"/>
          <w:lang w:eastAsia="ru-RU"/>
        </w:rPr>
        <w:t>езультаты проведенных социологических исследований и</w:t>
      </w:r>
      <w:r w:rsidRPr="00243B2E">
        <w:rPr>
          <w:rFonts w:eastAsia="Times New Roman"/>
          <w:spacing w:val="-4"/>
          <w:szCs w:val="28"/>
          <w:lang w:eastAsia="ru-RU"/>
        </w:rPr>
        <w:t xml:space="preserve"> опросов показывают, что </w:t>
      </w:r>
      <w:r>
        <w:rPr>
          <w:rFonts w:eastAsia="Times New Roman"/>
          <w:spacing w:val="-4"/>
          <w:szCs w:val="28"/>
          <w:lang w:eastAsia="ru-RU"/>
        </w:rPr>
        <w:t xml:space="preserve">для развития предпринимательской деятельности </w:t>
      </w:r>
      <w:r w:rsidRPr="00243B2E">
        <w:rPr>
          <w:rFonts w:eastAsia="Times New Roman"/>
          <w:spacing w:val="-4"/>
          <w:szCs w:val="28"/>
          <w:lang w:eastAsia="ru-RU"/>
        </w:rPr>
        <w:t>продолжают сохраняться некоторые трудности (проблемы),</w:t>
      </w:r>
      <w:r w:rsidRPr="00243B2E">
        <w:rPr>
          <w:rFonts w:eastAsia="Times New Roman"/>
          <w:szCs w:val="28"/>
          <w:lang w:eastAsia="ru-RU"/>
        </w:rPr>
        <w:t xml:space="preserve"> объективно присущие                       </w:t>
      </w:r>
      <w:r>
        <w:rPr>
          <w:rFonts w:eastAsia="Times New Roman"/>
          <w:szCs w:val="28"/>
          <w:lang w:eastAsia="ru-RU"/>
        </w:rPr>
        <w:t>этой области</w:t>
      </w:r>
      <w:r w:rsidRPr="00243B2E">
        <w:rPr>
          <w:rFonts w:eastAsia="Times New Roman"/>
          <w:szCs w:val="28"/>
          <w:lang w:eastAsia="ru-RU"/>
        </w:rPr>
        <w:t xml:space="preserve">, основными из них являются:   </w:t>
      </w:r>
    </w:p>
    <w:p w:rsidR="00323A5F" w:rsidRPr="00243B2E" w:rsidRDefault="00323A5F" w:rsidP="00323A5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243B2E">
        <w:rPr>
          <w:rFonts w:eastAsia="Times New Roman"/>
          <w:szCs w:val="28"/>
          <w:lang w:eastAsia="ru-RU"/>
        </w:rPr>
        <w:t>- недостаточность собственных финансовых ресурсов, в том числе                    для использования современных технологий и оборудования, сложность                        в получении кредитов из-за достаточно высоких по сравнению с доходностью бизнеса ставок платы за кредитные ресурсы и жестких требований банков                     к обеспечению, связанных с получением кредитов;</w:t>
      </w:r>
    </w:p>
    <w:p w:rsidR="00323A5F" w:rsidRPr="00243B2E" w:rsidRDefault="00323A5F" w:rsidP="00323A5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243B2E">
        <w:rPr>
          <w:rFonts w:eastAsia="Times New Roman"/>
          <w:szCs w:val="28"/>
          <w:lang w:eastAsia="ru-RU"/>
        </w:rPr>
        <w:t xml:space="preserve">- слабая имущественная база (недостаточность основных фондов) малых предприятий и, как следствие, недостаточность собственного обеспечения                    </w:t>
      </w:r>
      <w:r w:rsidRPr="00243B2E">
        <w:rPr>
          <w:rFonts w:eastAsia="Times New Roman"/>
          <w:szCs w:val="28"/>
          <w:lang w:eastAsia="ru-RU"/>
        </w:rPr>
        <w:lastRenderedPageBreak/>
        <w:t>исполнения обя</w:t>
      </w:r>
      <w:r>
        <w:rPr>
          <w:rFonts w:eastAsia="Times New Roman"/>
          <w:szCs w:val="28"/>
          <w:lang w:eastAsia="ru-RU"/>
        </w:rPr>
        <w:t>зательств</w:t>
      </w:r>
      <w:r w:rsidRPr="00243B2E">
        <w:rPr>
          <w:rFonts w:eastAsia="Times New Roman"/>
          <w:szCs w:val="28"/>
          <w:lang w:eastAsia="ru-RU"/>
        </w:rPr>
        <w:t>;</w:t>
      </w:r>
    </w:p>
    <w:p w:rsidR="00323A5F" w:rsidRPr="00243B2E" w:rsidRDefault="00323A5F" w:rsidP="00323A5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243B2E">
        <w:rPr>
          <w:rFonts w:eastAsia="Times New Roman"/>
          <w:spacing w:val="-4"/>
          <w:szCs w:val="28"/>
          <w:lang w:eastAsia="ru-RU"/>
        </w:rPr>
        <w:t>- высокие издержки при «вхождении на рынок» для начинающих субъектов</w:t>
      </w:r>
      <w:r w:rsidRPr="00243B2E">
        <w:rPr>
          <w:rFonts w:eastAsia="Times New Roman"/>
          <w:szCs w:val="28"/>
          <w:lang w:eastAsia="ru-RU"/>
        </w:rPr>
        <w:t xml:space="preserve"> малого предпринимательства, в том числе высо</w:t>
      </w:r>
      <w:r>
        <w:rPr>
          <w:rFonts w:eastAsia="Times New Roman"/>
          <w:szCs w:val="28"/>
          <w:lang w:eastAsia="ru-RU"/>
        </w:rPr>
        <w:t>кая арендная плата за помещения, высокая стоимость оборудования</w:t>
      </w:r>
      <w:r w:rsidRPr="00243B2E">
        <w:rPr>
          <w:rFonts w:eastAsia="Times New Roman"/>
          <w:szCs w:val="28"/>
          <w:lang w:eastAsia="ru-RU"/>
        </w:rPr>
        <w:t>;</w:t>
      </w:r>
    </w:p>
    <w:p w:rsidR="00323A5F" w:rsidRDefault="00323A5F" w:rsidP="00323A5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243B2E">
        <w:rPr>
          <w:rFonts w:eastAsia="Times New Roman"/>
          <w:szCs w:val="28"/>
          <w:lang w:eastAsia="ru-RU"/>
        </w:rPr>
        <w:t>- и другие.</w:t>
      </w:r>
    </w:p>
    <w:p w:rsidR="00323A5F" w:rsidRPr="00615474" w:rsidRDefault="00323A5F" w:rsidP="00323A5F">
      <w:pPr>
        <w:autoSpaceDE w:val="0"/>
        <w:autoSpaceDN w:val="0"/>
        <w:ind w:firstLine="567"/>
        <w:jc w:val="both"/>
        <w:rPr>
          <w:rFonts w:eastAsia="Times New Roman"/>
          <w:szCs w:val="28"/>
          <w:lang w:eastAsia="ru-RU"/>
        </w:rPr>
      </w:pPr>
      <w:r w:rsidRPr="00323A5F">
        <w:rPr>
          <w:rFonts w:eastAsia="Times New Roman"/>
          <w:szCs w:val="28"/>
          <w:lang w:eastAsia="ru-RU"/>
        </w:rPr>
        <w:t>В соответствии с муниципальной программой «Развитие малого и среднего предпринимательства в городе Сургуте на 2016 – 2030 годы», утвержденной постановлением Администрации города от 15.12.2015 № 8741</w:t>
      </w:r>
      <w:r w:rsidRPr="00323A5F">
        <w:rPr>
          <w:bCs/>
          <w:szCs w:val="28"/>
        </w:rPr>
        <w:t>, п</w:t>
      </w:r>
      <w:r w:rsidRPr="00323A5F">
        <w:rPr>
          <w:rFonts w:eastAsia="Times New Roman"/>
          <w:szCs w:val="28"/>
          <w:lang w:eastAsia="ru-RU"/>
        </w:rPr>
        <w:t xml:space="preserve">оддержка, предоставляемая субъектам малого и среднего предпринимательства, позволяет </w:t>
      </w:r>
      <w:r w:rsidRPr="00615474">
        <w:rPr>
          <w:rFonts w:eastAsia="Times New Roman"/>
          <w:szCs w:val="28"/>
          <w:lang w:eastAsia="ru-RU"/>
        </w:rPr>
        <w:t>предпринимателям создать и вести успешно предпринимательскую деятельность на начальном этапе, развить новые направления</w:t>
      </w:r>
      <w:r>
        <w:rPr>
          <w:rFonts w:eastAsia="Times New Roman"/>
          <w:szCs w:val="28"/>
          <w:lang w:eastAsia="ru-RU"/>
        </w:rPr>
        <w:t xml:space="preserve"> </w:t>
      </w:r>
      <w:r w:rsidRPr="00615474">
        <w:rPr>
          <w:rFonts w:eastAsia="Times New Roman"/>
          <w:szCs w:val="28"/>
          <w:lang w:eastAsia="ru-RU"/>
        </w:rPr>
        <w:t>и масштабировать бизнес, приобрести качественное оборудование, увеличить оборот и увеличить число рабочих мест, что в свою очередь способствует повышению качества предоставляемых населению товаров и услуг, повышению объема налог</w:t>
      </w:r>
      <w:r>
        <w:rPr>
          <w:rFonts w:eastAsia="Times New Roman"/>
          <w:szCs w:val="28"/>
          <w:lang w:eastAsia="ru-RU"/>
        </w:rPr>
        <w:t xml:space="preserve">овых </w:t>
      </w:r>
      <w:r>
        <w:rPr>
          <w:rFonts w:eastAsia="Times New Roman"/>
          <w:spacing w:val="-4"/>
          <w:szCs w:val="28"/>
          <w:lang w:eastAsia="ru-RU"/>
        </w:rPr>
        <w:t xml:space="preserve">поступлений в </w:t>
      </w:r>
      <w:r w:rsidRPr="00615474">
        <w:rPr>
          <w:rFonts w:eastAsia="Times New Roman"/>
          <w:spacing w:val="-4"/>
          <w:szCs w:val="28"/>
          <w:lang w:eastAsia="ru-RU"/>
        </w:rPr>
        <w:t>бюджет города от деятельности субъектов малого и среднего предпринимательства и социально-экономическому развитию</w:t>
      </w:r>
      <w:r w:rsidRPr="00615474">
        <w:rPr>
          <w:rFonts w:eastAsia="Times New Roman"/>
          <w:szCs w:val="28"/>
          <w:lang w:eastAsia="ru-RU"/>
        </w:rPr>
        <w:t xml:space="preserve"> города в целом.</w:t>
      </w:r>
    </w:p>
    <w:p w:rsidR="00323A5F" w:rsidRPr="00243B2E" w:rsidRDefault="00323A5F" w:rsidP="00323A5F">
      <w:pPr>
        <w:ind w:firstLine="567"/>
        <w:jc w:val="both"/>
        <w:rPr>
          <w:rFonts w:eastAsia="Times New Roman"/>
          <w:szCs w:val="28"/>
          <w:lang w:eastAsia="ru-RU"/>
        </w:rPr>
      </w:pPr>
      <w:r w:rsidRPr="00615474">
        <w:rPr>
          <w:rFonts w:eastAsia="Times New Roman"/>
          <w:szCs w:val="28"/>
          <w:lang w:eastAsia="ru-RU"/>
        </w:rPr>
        <w:t>Отмечена положительная динамика всех показателей, по которым производится оценка уровня развития предпринимательства, что подтверждает                     эффективность проводимой муниципальной политики в области поддержки           малого и среднего предпринимательства.</w:t>
      </w:r>
    </w:p>
    <w:p w:rsidR="00BA3E66" w:rsidRPr="00394E47" w:rsidRDefault="00323A5F" w:rsidP="00323A5F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A3E66" w:rsidRPr="00394E47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816DE4" w:rsidRPr="00FD7DBE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7DBE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323A5F" w:rsidRPr="00145F29" w:rsidRDefault="00323A5F" w:rsidP="00323A5F">
      <w:pPr>
        <w:autoSpaceDE w:val="0"/>
        <w:autoSpaceDN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  <w:shd w:val="clear" w:color="auto" w:fill="FFFFFF"/>
        </w:rPr>
        <w:t>-</w:t>
      </w:r>
      <w:r w:rsidRPr="00145F29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п</w:t>
      </w:r>
      <w:r w:rsidRPr="00145F29">
        <w:rPr>
          <w:szCs w:val="28"/>
          <w:shd w:val="clear" w:color="auto" w:fill="FFFFFF"/>
        </w:rPr>
        <w:t>остановление Администрации Сургутского района от 13</w:t>
      </w:r>
      <w:r>
        <w:rPr>
          <w:szCs w:val="28"/>
          <w:shd w:val="clear" w:color="auto" w:fill="FFFFFF"/>
        </w:rPr>
        <w:t>.05.2016 № 1533-нпа «</w:t>
      </w:r>
      <w:r w:rsidRPr="00145F29">
        <w:rPr>
          <w:szCs w:val="28"/>
          <w:shd w:val="clear" w:color="auto" w:fill="FFFFFF"/>
        </w:rPr>
        <w:t>Об утверждении порядка предоставления субсидий субъектам малого и среднего предпринимательства в рамках реал</w:t>
      </w:r>
      <w:r>
        <w:rPr>
          <w:szCs w:val="28"/>
          <w:shd w:val="clear" w:color="auto" w:fill="FFFFFF"/>
        </w:rPr>
        <w:t>изации подпрограммы «Поддержка</w:t>
      </w:r>
      <w:r w:rsidRPr="00145F29">
        <w:rPr>
          <w:szCs w:val="28"/>
          <w:shd w:val="clear" w:color="auto" w:fill="FFFFFF"/>
        </w:rPr>
        <w:t xml:space="preserve"> малого и среднего предпринимательства» муниципальной про</w:t>
      </w:r>
      <w:r>
        <w:rPr>
          <w:szCs w:val="28"/>
          <w:shd w:val="clear" w:color="auto" w:fill="FFFFFF"/>
        </w:rPr>
        <w:t>граммы «</w:t>
      </w:r>
      <w:r w:rsidRPr="00145F29">
        <w:rPr>
          <w:szCs w:val="28"/>
          <w:shd w:val="clear" w:color="auto" w:fill="FFFFFF"/>
        </w:rPr>
        <w:t>Создание условий для экономическ</w:t>
      </w:r>
      <w:r>
        <w:rPr>
          <w:szCs w:val="28"/>
          <w:shd w:val="clear" w:color="auto" w:fill="FFFFFF"/>
        </w:rPr>
        <w:t>ого развития Сургутского района</w:t>
      </w:r>
      <w:r w:rsidRPr="00145F29">
        <w:rPr>
          <w:szCs w:val="28"/>
          <w:shd w:val="clear" w:color="auto" w:fill="FFFFFF"/>
        </w:rPr>
        <w:t>»;</w:t>
      </w:r>
    </w:p>
    <w:p w:rsidR="00323A5F" w:rsidRPr="00145F29" w:rsidRDefault="00323A5F" w:rsidP="00323A5F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shd w:val="clear" w:color="auto" w:fill="FFFFFF"/>
        </w:rPr>
      </w:pPr>
      <w:r>
        <w:rPr>
          <w:sz w:val="26"/>
          <w:szCs w:val="26"/>
          <w:lang w:eastAsia="ru-RU"/>
        </w:rPr>
        <w:t>- п</w:t>
      </w:r>
      <w:r>
        <w:rPr>
          <w:szCs w:val="28"/>
          <w:shd w:val="clear" w:color="auto" w:fill="FFFFFF"/>
        </w:rPr>
        <w:t>остановление А</w:t>
      </w:r>
      <w:r w:rsidRPr="00145F29">
        <w:rPr>
          <w:szCs w:val="28"/>
          <w:shd w:val="clear" w:color="auto" w:fill="FFFFFF"/>
        </w:rPr>
        <w:t xml:space="preserve">дминистрации </w:t>
      </w:r>
      <w:proofErr w:type="spellStart"/>
      <w:r w:rsidRPr="00145F29">
        <w:rPr>
          <w:szCs w:val="28"/>
          <w:shd w:val="clear" w:color="auto" w:fill="FFFFFF"/>
        </w:rPr>
        <w:t>Кондинского</w:t>
      </w:r>
      <w:proofErr w:type="spellEnd"/>
      <w:r w:rsidRPr="00145F29">
        <w:rPr>
          <w:szCs w:val="28"/>
          <w:shd w:val="clear" w:color="auto" w:fill="FFFFFF"/>
        </w:rPr>
        <w:t xml:space="preserve"> ра</w:t>
      </w:r>
      <w:r>
        <w:rPr>
          <w:szCs w:val="28"/>
          <w:shd w:val="clear" w:color="auto" w:fill="FFFFFF"/>
        </w:rPr>
        <w:t>йона от 26.07.2017 № 1124 «</w:t>
      </w:r>
      <w:r w:rsidRPr="00145F29">
        <w:rPr>
          <w:szCs w:val="28"/>
          <w:shd w:val="clear" w:color="auto" w:fill="FFFFFF"/>
        </w:rPr>
        <w:t>Об утверждении Порядка предоставления финансовой поддержки в форме субсидий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Cs w:val="28"/>
          <w:shd w:val="clear" w:color="auto" w:fill="FFFFFF"/>
        </w:rPr>
        <w:t xml:space="preserve"> и среднего предпринимательства»</w:t>
      </w:r>
      <w:r w:rsidRPr="00145F29">
        <w:rPr>
          <w:szCs w:val="28"/>
          <w:shd w:val="clear" w:color="auto" w:fill="FFFFFF"/>
        </w:rPr>
        <w:t>;</w:t>
      </w:r>
    </w:p>
    <w:p w:rsidR="00BA3E66" w:rsidRPr="00394E47" w:rsidRDefault="00323A5F" w:rsidP="006677FF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szCs w:val="28"/>
          <w:shd w:val="clear" w:color="auto" w:fill="FFFFFF"/>
        </w:rPr>
        <w:t>- постановление А</w:t>
      </w:r>
      <w:r w:rsidRPr="00145F29">
        <w:rPr>
          <w:szCs w:val="28"/>
          <w:shd w:val="clear" w:color="auto" w:fill="FFFFFF"/>
        </w:rPr>
        <w:t xml:space="preserve">дминистрации </w:t>
      </w:r>
      <w:proofErr w:type="spellStart"/>
      <w:r w:rsidRPr="00145F29">
        <w:rPr>
          <w:szCs w:val="28"/>
          <w:shd w:val="clear" w:color="auto" w:fill="FFFFFF"/>
        </w:rPr>
        <w:t>Нефтеюганского</w:t>
      </w:r>
      <w:proofErr w:type="spellEnd"/>
      <w:r w:rsidRPr="00145F29">
        <w:rPr>
          <w:szCs w:val="28"/>
          <w:shd w:val="clear" w:color="auto" w:fill="FFFFFF"/>
        </w:rPr>
        <w:t xml:space="preserve"> района Ханты-Мансийского автономного округа – Югры</w:t>
      </w:r>
      <w:r w:rsidRPr="00145F29">
        <w:rPr>
          <w:szCs w:val="28"/>
        </w:rPr>
        <w:t xml:space="preserve"> </w:t>
      </w:r>
      <w:r w:rsidRPr="00145F29">
        <w:rPr>
          <w:szCs w:val="28"/>
          <w:shd w:val="clear" w:color="auto" w:fill="FFFFFF"/>
        </w:rPr>
        <w:t>от 24</w:t>
      </w:r>
      <w:r>
        <w:rPr>
          <w:szCs w:val="28"/>
          <w:shd w:val="clear" w:color="auto" w:fill="FFFFFF"/>
        </w:rPr>
        <w:t>.04.</w:t>
      </w:r>
      <w:r w:rsidRPr="00145F29">
        <w:rPr>
          <w:szCs w:val="28"/>
          <w:shd w:val="clear" w:color="auto" w:fill="FFFFFF"/>
        </w:rPr>
        <w:t>2015 </w:t>
      </w:r>
      <w:r>
        <w:rPr>
          <w:szCs w:val="28"/>
          <w:shd w:val="clear" w:color="auto" w:fill="FFFFFF"/>
        </w:rPr>
        <w:t>№</w:t>
      </w:r>
      <w:r w:rsidRPr="00145F29">
        <w:rPr>
          <w:szCs w:val="28"/>
          <w:shd w:val="clear" w:color="auto" w:fill="FFFFFF"/>
        </w:rPr>
        <w:t> 884-ПА-НПА</w:t>
      </w:r>
      <w:r w:rsidRPr="00145F29">
        <w:rPr>
          <w:szCs w:val="28"/>
        </w:rPr>
        <w:br/>
      </w:r>
      <w:r>
        <w:rPr>
          <w:szCs w:val="28"/>
          <w:shd w:val="clear" w:color="auto" w:fill="FFFFFF"/>
        </w:rPr>
        <w:t>«</w:t>
      </w:r>
      <w:r w:rsidRPr="00145F29">
        <w:rPr>
          <w:szCs w:val="28"/>
          <w:shd w:val="clear" w:color="auto" w:fill="FFFFFF"/>
        </w:rPr>
        <w:t>Об утверждении порядков предоставления субсидий субъектам малого и среднего предпринимательства и грантов начинающим предпри</w:t>
      </w:r>
      <w:r>
        <w:rPr>
          <w:szCs w:val="28"/>
          <w:shd w:val="clear" w:color="auto" w:fill="FFFFFF"/>
        </w:rPr>
        <w:t xml:space="preserve">нимателям </w:t>
      </w:r>
      <w:proofErr w:type="spellStart"/>
      <w:r>
        <w:rPr>
          <w:szCs w:val="28"/>
          <w:shd w:val="clear" w:color="auto" w:fill="FFFFFF"/>
        </w:rPr>
        <w:t>Нефтеюганского</w:t>
      </w:r>
      <w:proofErr w:type="spellEnd"/>
      <w:r>
        <w:rPr>
          <w:szCs w:val="28"/>
          <w:shd w:val="clear" w:color="auto" w:fill="FFFFFF"/>
        </w:rPr>
        <w:t xml:space="preserve"> района»</w:t>
      </w:r>
      <w:r w:rsidRPr="00145F29">
        <w:rPr>
          <w:szCs w:val="28"/>
          <w:shd w:val="clear" w:color="auto" w:fill="FFFFFF"/>
        </w:rPr>
        <w:t>.</w:t>
      </w:r>
    </w:p>
    <w:p w:rsidR="00BA3E66" w:rsidRPr="00394E47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BA3E66" w:rsidRPr="00394E47" w:rsidRDefault="006677FF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Информационно-правовая система «ГАРАНТ»</w:t>
      </w:r>
    </w:p>
    <w:p w:rsidR="00BA3E66" w:rsidRPr="00394E47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BA3E66" w:rsidRDefault="00BA3E66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</w:p>
    <w:p w:rsidR="00BA3E66" w:rsidRPr="006677FF" w:rsidRDefault="006677FF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677FF">
        <w:rPr>
          <w:rFonts w:eastAsia="Times New Roman" w:cs="Times New Roman"/>
          <w:szCs w:val="28"/>
          <w:lang w:eastAsia="ru-RU"/>
        </w:rPr>
        <w:t>отсутствует</w:t>
      </w:r>
    </w:p>
    <w:p w:rsidR="00BA3E66" w:rsidRPr="00394E47" w:rsidRDefault="00BA3E66" w:rsidP="00BA3E66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6677FF">
          <w:headerReference w:type="default" r:id="rId8"/>
          <w:pgSz w:w="11906" w:h="16838" w:code="9"/>
          <w:pgMar w:top="284" w:right="567" w:bottom="567" w:left="1701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D71243" w:rsidRPr="00137DB0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5"/>
        <w:gridCol w:w="3402"/>
        <w:gridCol w:w="4110"/>
      </w:tblGrid>
      <w:tr w:rsidR="006677FF" w:rsidRPr="00A25377" w:rsidTr="00FB0667">
        <w:tc>
          <w:tcPr>
            <w:tcW w:w="7225" w:type="dxa"/>
          </w:tcPr>
          <w:p w:rsidR="006677FF" w:rsidRPr="00A25377" w:rsidRDefault="006677FF" w:rsidP="00FB0667">
            <w:pPr>
              <w:autoSpaceDE w:val="0"/>
              <w:autoSpaceDN w:val="0"/>
              <w:ind w:left="57" w:right="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377">
              <w:rPr>
                <w:rFonts w:eastAsia="Times New Roman"/>
                <w:sz w:val="24"/>
                <w:szCs w:val="24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</w:tcPr>
          <w:p w:rsidR="006677FF" w:rsidRPr="00A25377" w:rsidRDefault="006677FF" w:rsidP="00FB066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377">
              <w:rPr>
                <w:rFonts w:eastAsia="Times New Roman"/>
                <w:sz w:val="24"/>
                <w:szCs w:val="24"/>
                <w:lang w:eastAsia="ru-RU"/>
              </w:rPr>
              <w:t xml:space="preserve">4.2. Сроки достижения                   целей предлагаемого </w:t>
            </w:r>
          </w:p>
          <w:p w:rsidR="006677FF" w:rsidRPr="00A25377" w:rsidRDefault="006677FF" w:rsidP="00FB066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377">
              <w:rPr>
                <w:rFonts w:eastAsia="Times New Roman"/>
                <w:sz w:val="24"/>
                <w:szCs w:val="24"/>
                <w:lang w:eastAsia="ru-RU"/>
              </w:rPr>
              <w:t>правового регулирования</w:t>
            </w:r>
          </w:p>
        </w:tc>
        <w:tc>
          <w:tcPr>
            <w:tcW w:w="4110" w:type="dxa"/>
          </w:tcPr>
          <w:p w:rsidR="006677FF" w:rsidRPr="00A25377" w:rsidRDefault="006677FF" w:rsidP="00FB066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377">
              <w:rPr>
                <w:rFonts w:eastAsia="Times New Roman"/>
                <w:sz w:val="24"/>
                <w:szCs w:val="24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6677FF" w:rsidRPr="00A25377" w:rsidTr="00FB0667">
        <w:tc>
          <w:tcPr>
            <w:tcW w:w="7225" w:type="dxa"/>
          </w:tcPr>
          <w:p w:rsidR="006677FF" w:rsidRPr="00B1571A" w:rsidRDefault="006677FF" w:rsidP="00CB06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571A">
              <w:rPr>
                <w:szCs w:val="28"/>
              </w:rPr>
              <w:t xml:space="preserve">Создание условий для развития (поддержки) субъектов малого и среднего предпринимательства в городе Сургуте </w:t>
            </w:r>
            <w:r w:rsidRPr="00B1571A">
              <w:rPr>
                <w:rFonts w:eastAsia="Times New Roman"/>
                <w:szCs w:val="28"/>
                <w:lang w:eastAsia="ru-RU"/>
              </w:rPr>
              <w:t>в рамках реализации мероприятий муниципальной программы «Развитие малого и среднего предпринимательства в городе Сургуте на 2015-2030 годы», утвержденной постановлением Администра</w:t>
            </w:r>
            <w:r w:rsidR="00CB06B6">
              <w:rPr>
                <w:rFonts w:eastAsia="Times New Roman"/>
                <w:szCs w:val="28"/>
                <w:lang w:eastAsia="ru-RU"/>
              </w:rPr>
              <w:t>ции города от 15.12.2015 № 8741.</w:t>
            </w:r>
          </w:p>
        </w:tc>
        <w:tc>
          <w:tcPr>
            <w:tcW w:w="3402" w:type="dxa"/>
          </w:tcPr>
          <w:p w:rsidR="006677FF" w:rsidRPr="0086038F" w:rsidRDefault="006677FF" w:rsidP="00FB066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2030 года</w:t>
            </w:r>
          </w:p>
        </w:tc>
        <w:tc>
          <w:tcPr>
            <w:tcW w:w="4110" w:type="dxa"/>
          </w:tcPr>
          <w:p w:rsidR="006677FF" w:rsidRPr="00A25377" w:rsidRDefault="006677FF" w:rsidP="00FB066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377"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6677FF" w:rsidRPr="00137DB0" w:rsidRDefault="006677FF" w:rsidP="006677FF">
      <w:pPr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4820"/>
        <w:gridCol w:w="2660"/>
        <w:gridCol w:w="3260"/>
      </w:tblGrid>
      <w:tr w:rsidR="006677FF" w:rsidRPr="008B65A3" w:rsidTr="003A1FFE">
        <w:tc>
          <w:tcPr>
            <w:tcW w:w="3997" w:type="dxa"/>
            <w:tcBorders>
              <w:bottom w:val="single" w:sz="4" w:space="0" w:color="auto"/>
            </w:tcBorders>
          </w:tcPr>
          <w:p w:rsidR="006677FF" w:rsidRPr="008B65A3" w:rsidRDefault="006677FF" w:rsidP="00FB0667">
            <w:pPr>
              <w:autoSpaceDE w:val="0"/>
              <w:autoSpaceDN w:val="0"/>
              <w:ind w:left="57" w:right="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65A3">
              <w:rPr>
                <w:rFonts w:eastAsia="Times New Roman"/>
                <w:sz w:val="24"/>
                <w:szCs w:val="24"/>
                <w:lang w:eastAsia="ru-RU"/>
              </w:rPr>
              <w:t xml:space="preserve">4.4. Цели предлагаемого </w:t>
            </w:r>
          </w:p>
          <w:p w:rsidR="006677FF" w:rsidRPr="008B65A3" w:rsidRDefault="006677FF" w:rsidP="00FB0667">
            <w:pPr>
              <w:autoSpaceDE w:val="0"/>
              <w:autoSpaceDN w:val="0"/>
              <w:ind w:left="57" w:right="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65A3">
              <w:rPr>
                <w:rFonts w:eastAsia="Times New Roman"/>
                <w:sz w:val="24"/>
                <w:szCs w:val="24"/>
                <w:lang w:eastAsia="ru-RU"/>
              </w:rPr>
              <w:t xml:space="preserve">правового регулирования </w:t>
            </w:r>
          </w:p>
          <w:p w:rsidR="006677FF" w:rsidRPr="008B65A3" w:rsidRDefault="006677FF" w:rsidP="00FB0667">
            <w:pPr>
              <w:autoSpaceDE w:val="0"/>
              <w:autoSpaceDN w:val="0"/>
              <w:ind w:left="57" w:right="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65A3">
              <w:rPr>
                <w:rFonts w:eastAsia="Times New Roman"/>
                <w:iCs/>
                <w:sz w:val="24"/>
                <w:szCs w:val="24"/>
                <w:lang w:eastAsia="ru-RU"/>
              </w:rPr>
              <w:t>(в соответствии с пунктом 4.1 сводного отчета)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677FF" w:rsidRPr="008B65A3" w:rsidRDefault="006677FF" w:rsidP="00FB0667">
            <w:pPr>
              <w:autoSpaceDE w:val="0"/>
              <w:autoSpaceDN w:val="0"/>
              <w:ind w:left="57" w:right="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65A3">
              <w:rPr>
                <w:rFonts w:eastAsia="Times New Roman"/>
                <w:sz w:val="24"/>
                <w:szCs w:val="24"/>
                <w:lang w:eastAsia="ru-RU"/>
              </w:rPr>
              <w:t xml:space="preserve">4.5. Наименование показателей </w:t>
            </w:r>
          </w:p>
          <w:p w:rsidR="006677FF" w:rsidRPr="008B65A3" w:rsidRDefault="006677FF" w:rsidP="00FB0667">
            <w:pPr>
              <w:autoSpaceDE w:val="0"/>
              <w:autoSpaceDN w:val="0"/>
              <w:ind w:left="57" w:right="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65A3">
              <w:rPr>
                <w:rFonts w:eastAsia="Times New Roman"/>
                <w:sz w:val="24"/>
                <w:szCs w:val="24"/>
                <w:lang w:eastAsia="ru-RU"/>
              </w:rPr>
              <w:t xml:space="preserve">достижения целей предлагаемого </w:t>
            </w:r>
          </w:p>
          <w:p w:rsidR="006677FF" w:rsidRPr="008B65A3" w:rsidRDefault="006677FF" w:rsidP="00FB0667">
            <w:pPr>
              <w:autoSpaceDE w:val="0"/>
              <w:autoSpaceDN w:val="0"/>
              <w:ind w:left="57" w:right="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65A3">
              <w:rPr>
                <w:rFonts w:eastAsia="Times New Roman"/>
                <w:sz w:val="24"/>
                <w:szCs w:val="24"/>
                <w:lang w:eastAsia="ru-RU"/>
              </w:rPr>
              <w:t>правового регулирования (ед. изм.)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6677FF" w:rsidRPr="008B65A3" w:rsidRDefault="006677FF" w:rsidP="00FB066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65A3">
              <w:rPr>
                <w:rFonts w:eastAsia="Times New Roman"/>
                <w:sz w:val="24"/>
                <w:szCs w:val="24"/>
                <w:lang w:eastAsia="ru-RU"/>
              </w:rPr>
              <w:t xml:space="preserve">4.6. Значения </w:t>
            </w:r>
          </w:p>
          <w:p w:rsidR="006677FF" w:rsidRPr="008B65A3" w:rsidRDefault="006677FF" w:rsidP="00FB066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65A3">
              <w:rPr>
                <w:rFonts w:eastAsia="Times New Roman"/>
                <w:sz w:val="24"/>
                <w:szCs w:val="24"/>
                <w:lang w:eastAsia="ru-RU"/>
              </w:rPr>
              <w:t>показателей                        по годам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677FF" w:rsidRPr="008B65A3" w:rsidRDefault="006677FF" w:rsidP="00FB066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65A3">
              <w:rPr>
                <w:rFonts w:eastAsia="Times New Roman"/>
                <w:sz w:val="24"/>
                <w:szCs w:val="24"/>
                <w:lang w:eastAsia="ru-RU"/>
              </w:rPr>
              <w:t xml:space="preserve">4.7. Источники данных для расчета </w:t>
            </w:r>
          </w:p>
          <w:p w:rsidR="006677FF" w:rsidRPr="008B65A3" w:rsidRDefault="006677FF" w:rsidP="00FB0667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65A3">
              <w:rPr>
                <w:rFonts w:eastAsia="Times New Roman"/>
                <w:sz w:val="24"/>
                <w:szCs w:val="24"/>
                <w:lang w:eastAsia="ru-RU"/>
              </w:rPr>
              <w:t>показателей</w:t>
            </w:r>
          </w:p>
        </w:tc>
      </w:tr>
      <w:tr w:rsidR="006677FF" w:rsidRPr="008B65A3" w:rsidTr="00FB0667">
        <w:tc>
          <w:tcPr>
            <w:tcW w:w="3997" w:type="dxa"/>
            <w:vMerge w:val="restart"/>
          </w:tcPr>
          <w:p w:rsidR="006677FF" w:rsidRPr="008B65A3" w:rsidRDefault="006677FF" w:rsidP="00CB06B6">
            <w:pPr>
              <w:autoSpaceDE w:val="0"/>
              <w:autoSpaceDN w:val="0"/>
              <w:ind w:right="57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Создание условий для развития (поддержки) субъектов малого и среднего предпринимательства в городе Сургуте </w:t>
            </w:r>
            <w:r w:rsidRPr="00A25377">
              <w:rPr>
                <w:rFonts w:eastAsia="Times New Roman"/>
                <w:sz w:val="24"/>
                <w:szCs w:val="24"/>
                <w:lang w:eastAsia="ru-RU"/>
              </w:rPr>
              <w:t>в рамках реализации мероприятий муниципальной программы «Развитие малого и среднего предпринимательства в городе Сургуте на 2015-2030 годы», утвержденной постановлением Администрации города от 15.12.2015 № 8741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6677FF" w:rsidRPr="00B1571A" w:rsidRDefault="006677FF" w:rsidP="00FB0667">
            <w:pPr>
              <w:autoSpaceDE w:val="0"/>
              <w:autoSpaceDN w:val="0"/>
              <w:ind w:left="57" w:right="57"/>
              <w:rPr>
                <w:rFonts w:eastAsia="Times New Roman"/>
                <w:iCs/>
                <w:szCs w:val="28"/>
                <w:lang w:eastAsia="ru-RU"/>
              </w:rPr>
            </w:pPr>
            <w:r w:rsidRPr="00B1571A">
              <w:rPr>
                <w:rFonts w:eastAsia="Times New Roman"/>
                <w:iCs/>
                <w:szCs w:val="28"/>
                <w:lang w:eastAsia="ru-RU"/>
              </w:rPr>
              <w:t>Количество субсидий, полученных субъектами малого и среднего предпринимательства, ед.</w:t>
            </w:r>
          </w:p>
        </w:tc>
        <w:tc>
          <w:tcPr>
            <w:tcW w:w="2660" w:type="dxa"/>
          </w:tcPr>
          <w:p w:rsidR="006677FF" w:rsidRPr="003A1FFE" w:rsidRDefault="006677FF" w:rsidP="00FB0667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A1FFE">
              <w:rPr>
                <w:rFonts w:eastAsia="Times New Roman"/>
                <w:szCs w:val="28"/>
                <w:lang w:eastAsia="ru-RU"/>
              </w:rPr>
              <w:t>2018 –</w:t>
            </w:r>
            <w:r w:rsidR="003A1FFE" w:rsidRPr="003A1FFE">
              <w:rPr>
                <w:rFonts w:eastAsia="Times New Roman"/>
                <w:szCs w:val="28"/>
                <w:lang w:eastAsia="ru-RU"/>
              </w:rPr>
              <w:t xml:space="preserve"> не менее 1 </w:t>
            </w:r>
          </w:p>
          <w:p w:rsidR="006677FF" w:rsidRPr="003A1FFE" w:rsidRDefault="006677FF" w:rsidP="00FB0667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A1FFE">
              <w:rPr>
                <w:rFonts w:eastAsia="Times New Roman"/>
                <w:szCs w:val="28"/>
                <w:lang w:eastAsia="ru-RU"/>
              </w:rPr>
              <w:t>2019 – не менее 1</w:t>
            </w:r>
          </w:p>
          <w:p w:rsidR="006677FF" w:rsidRPr="003A1FFE" w:rsidRDefault="006677FF" w:rsidP="003A1FFE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A1FFE">
              <w:rPr>
                <w:rFonts w:eastAsia="Times New Roman"/>
                <w:szCs w:val="28"/>
                <w:lang w:eastAsia="ru-RU"/>
              </w:rPr>
              <w:t>2020 – не менее 1</w:t>
            </w:r>
          </w:p>
        </w:tc>
        <w:tc>
          <w:tcPr>
            <w:tcW w:w="3260" w:type="dxa"/>
          </w:tcPr>
          <w:p w:rsidR="006677FF" w:rsidRPr="00B1571A" w:rsidRDefault="006677FF" w:rsidP="00FB0667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B1571A">
              <w:rPr>
                <w:rFonts w:eastAsia="Times New Roman"/>
                <w:szCs w:val="28"/>
                <w:lang w:eastAsia="ru-RU"/>
              </w:rPr>
              <w:t>Муниципальная программа «Развитие малого и среднего предпринимательства в городе Сургуте на 2015-2030 годы»</w:t>
            </w:r>
          </w:p>
        </w:tc>
      </w:tr>
      <w:tr w:rsidR="006677FF" w:rsidRPr="008B65A3" w:rsidTr="003A1FFE">
        <w:tc>
          <w:tcPr>
            <w:tcW w:w="3997" w:type="dxa"/>
            <w:vMerge/>
            <w:tcBorders>
              <w:bottom w:val="single" w:sz="4" w:space="0" w:color="auto"/>
            </w:tcBorders>
          </w:tcPr>
          <w:p w:rsidR="006677FF" w:rsidRPr="008B65A3" w:rsidRDefault="006677FF" w:rsidP="00FB0667">
            <w:pPr>
              <w:autoSpaceDE w:val="0"/>
              <w:autoSpaceDN w:val="0"/>
              <w:ind w:left="57" w:right="57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677FF" w:rsidRPr="00B1571A" w:rsidRDefault="003A1FFE" w:rsidP="00FB0667">
            <w:pPr>
              <w:autoSpaceDE w:val="0"/>
              <w:autoSpaceDN w:val="0"/>
              <w:ind w:left="57" w:right="57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К</w:t>
            </w:r>
            <w:r w:rsidRPr="003A1FFE">
              <w:rPr>
                <w:rFonts w:eastAsia="Times New Roman"/>
                <w:iCs/>
                <w:szCs w:val="28"/>
                <w:lang w:eastAsia="ru-RU"/>
              </w:rPr>
              <w:t>оличество физических лиц в возрасте до 30 лет (включительно), воспользовавшихся услугами  центров молодежного инновационного творчества,  получивших поддержку, ед.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6677FF" w:rsidRPr="003A1FFE" w:rsidRDefault="006677FF" w:rsidP="00FB0667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A1FFE">
              <w:rPr>
                <w:rFonts w:eastAsia="Times New Roman"/>
                <w:szCs w:val="28"/>
                <w:lang w:eastAsia="ru-RU"/>
              </w:rPr>
              <w:t xml:space="preserve">2018 – </w:t>
            </w:r>
            <w:r w:rsidR="003A1FFE" w:rsidRPr="003A1FFE">
              <w:rPr>
                <w:rFonts w:eastAsia="Times New Roman"/>
                <w:szCs w:val="28"/>
                <w:lang w:eastAsia="ru-RU"/>
              </w:rPr>
              <w:t>80</w:t>
            </w:r>
          </w:p>
          <w:p w:rsidR="006677FF" w:rsidRPr="003A1FFE" w:rsidRDefault="006677FF" w:rsidP="00FB0667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A1FFE">
              <w:rPr>
                <w:rFonts w:eastAsia="Times New Roman"/>
                <w:szCs w:val="28"/>
                <w:lang w:eastAsia="ru-RU"/>
              </w:rPr>
              <w:t xml:space="preserve">2019 – </w:t>
            </w:r>
            <w:r w:rsidR="003A1FFE" w:rsidRPr="003A1FFE">
              <w:rPr>
                <w:rFonts w:eastAsia="Times New Roman"/>
                <w:szCs w:val="28"/>
                <w:lang w:eastAsia="ru-RU"/>
              </w:rPr>
              <w:t>80</w:t>
            </w:r>
          </w:p>
          <w:p w:rsidR="006677FF" w:rsidRPr="003A1FFE" w:rsidRDefault="006677FF" w:rsidP="003A1FFE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A1FFE">
              <w:rPr>
                <w:rFonts w:eastAsia="Times New Roman"/>
                <w:szCs w:val="28"/>
                <w:lang w:eastAsia="ru-RU"/>
              </w:rPr>
              <w:t xml:space="preserve">2020 – </w:t>
            </w:r>
            <w:r w:rsidR="003A1FFE" w:rsidRPr="003A1FFE">
              <w:rPr>
                <w:rFonts w:eastAsia="Times New Roman"/>
                <w:szCs w:val="28"/>
                <w:lang w:eastAsia="ru-RU"/>
              </w:rPr>
              <w:t>80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677FF" w:rsidRPr="00B1571A" w:rsidRDefault="006677FF" w:rsidP="00FB0667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B1571A">
              <w:rPr>
                <w:rFonts w:eastAsia="Times New Roman"/>
                <w:szCs w:val="28"/>
                <w:lang w:eastAsia="ru-RU"/>
              </w:rPr>
              <w:t>Муниципальная программа «Развитие малого и среднего предпринимательства в городе Сургуте на 2015-2030 годы»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CB06B6" w:rsidRDefault="00CB06B6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137DB0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04220A">
        <w:trPr>
          <w:cantSplit/>
        </w:trPr>
        <w:tc>
          <w:tcPr>
            <w:tcW w:w="6747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6677FF" w:rsidRPr="00137DB0" w:rsidTr="0004220A">
        <w:trPr>
          <w:cantSplit/>
        </w:trPr>
        <w:tc>
          <w:tcPr>
            <w:tcW w:w="6747" w:type="dxa"/>
          </w:tcPr>
          <w:p w:rsidR="006677FF" w:rsidRPr="00BC3F28" w:rsidRDefault="006677FF" w:rsidP="00C04F9C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C3F28">
              <w:rPr>
                <w:szCs w:val="28"/>
              </w:rPr>
              <w:t>С</w:t>
            </w:r>
            <w:r w:rsidRPr="00BC3F28">
              <w:rPr>
                <w:color w:val="000000"/>
                <w:szCs w:val="28"/>
              </w:rPr>
              <w:t>убъекты малого и среднего предпринимательства – хозяйствующие субъекты (юридические лица или индивидуальные предприниматели), зарегистрированные и (или) состоящие на налоговом учете и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3685" w:type="dxa"/>
          </w:tcPr>
          <w:p w:rsidR="00FD7965" w:rsidRPr="00BC3F28" w:rsidRDefault="006677FF" w:rsidP="00FD7DBE">
            <w:pPr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C3F28">
              <w:rPr>
                <w:rFonts w:eastAsia="Times New Roman"/>
                <w:szCs w:val="28"/>
                <w:lang w:eastAsia="ru-RU"/>
              </w:rPr>
              <w:t xml:space="preserve">Потенциальными адресатами предлагаемого правового регулирования являются </w:t>
            </w:r>
          </w:p>
          <w:p w:rsidR="006677FF" w:rsidRPr="00BC3F28" w:rsidRDefault="006557CB" w:rsidP="00FD7DBE">
            <w:pPr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C3F28">
              <w:rPr>
                <w:rFonts w:eastAsia="Times New Roman"/>
                <w:szCs w:val="28"/>
                <w:lang w:eastAsia="ru-RU"/>
              </w:rPr>
              <w:t>17</w:t>
            </w:r>
            <w:r w:rsidR="003A1FFE">
              <w:rPr>
                <w:rFonts w:eastAsia="Times New Roman"/>
                <w:szCs w:val="28"/>
                <w:lang w:eastAsia="ru-RU"/>
              </w:rPr>
              <w:t> </w:t>
            </w:r>
            <w:r w:rsidRPr="00BC3F28">
              <w:rPr>
                <w:rFonts w:eastAsia="Times New Roman"/>
                <w:szCs w:val="28"/>
                <w:lang w:eastAsia="ru-RU"/>
              </w:rPr>
              <w:t>897</w:t>
            </w:r>
            <w:r w:rsidR="003A1FFE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677FF" w:rsidRPr="00BC3F28">
              <w:rPr>
                <w:rFonts w:eastAsia="Times New Roman"/>
                <w:szCs w:val="28"/>
                <w:lang w:eastAsia="ru-RU"/>
              </w:rPr>
              <w:t>субъектов</w:t>
            </w:r>
            <w:r w:rsidRPr="00BC3F28">
              <w:rPr>
                <w:rFonts w:eastAsia="Times New Roman"/>
                <w:szCs w:val="28"/>
                <w:lang w:eastAsia="ru-RU"/>
              </w:rPr>
              <w:t xml:space="preserve"> МСП</w:t>
            </w:r>
            <w:r w:rsidR="006677FF" w:rsidRPr="00BC3F28">
              <w:rPr>
                <w:rFonts w:eastAsia="Times New Roman"/>
                <w:szCs w:val="28"/>
                <w:lang w:eastAsia="ru-RU"/>
              </w:rPr>
              <w:t>.</w:t>
            </w:r>
          </w:p>
          <w:p w:rsidR="006557CB" w:rsidRPr="00BC3F28" w:rsidRDefault="006557CB" w:rsidP="00FD7DBE">
            <w:pPr>
              <w:autoSpaceDE w:val="0"/>
              <w:autoSpaceDN w:val="0"/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</w:p>
          <w:p w:rsidR="00C04F9C" w:rsidRDefault="00C04F9C" w:rsidP="00FD7DBE">
            <w:pPr>
              <w:autoSpaceDE w:val="0"/>
              <w:autoSpaceDN w:val="0"/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</w:p>
          <w:p w:rsidR="0015463C" w:rsidRPr="003A1FFE" w:rsidRDefault="006677FF" w:rsidP="00FD7DBE">
            <w:pPr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A1FFE">
              <w:rPr>
                <w:rFonts w:eastAsia="Times New Roman"/>
                <w:szCs w:val="28"/>
                <w:lang w:eastAsia="ru-RU"/>
              </w:rPr>
              <w:t xml:space="preserve">Исходя из объема бюджетных ассигнований в 2018 году количество субсидий, полученных субъектами малого и среднего предпринимательства </w:t>
            </w:r>
          </w:p>
          <w:p w:rsidR="006677FF" w:rsidRPr="00BC3F28" w:rsidRDefault="006677FF" w:rsidP="003A1FFE">
            <w:pPr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A1FFE">
              <w:rPr>
                <w:rFonts w:eastAsia="Times New Roman"/>
                <w:szCs w:val="28"/>
                <w:lang w:eastAsia="ru-RU"/>
              </w:rPr>
              <w:t xml:space="preserve">составит не менее </w:t>
            </w:r>
            <w:r w:rsidR="003A1FFE" w:rsidRPr="003A1FFE">
              <w:rPr>
                <w:rFonts w:eastAsia="Times New Roman"/>
                <w:szCs w:val="28"/>
                <w:lang w:eastAsia="ru-RU"/>
              </w:rPr>
              <w:t>1</w:t>
            </w:r>
            <w:r w:rsidRPr="003A1FFE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05" w:type="dxa"/>
          </w:tcPr>
          <w:p w:rsidR="006557CB" w:rsidRPr="00BC3F28" w:rsidRDefault="006557CB" w:rsidP="006557CB">
            <w:pPr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C3F28">
              <w:rPr>
                <w:rFonts w:eastAsia="Times New Roman"/>
                <w:szCs w:val="28"/>
                <w:lang w:eastAsia="ru-RU"/>
              </w:rPr>
              <w:t xml:space="preserve">Официальный портал ИФНС России   </w:t>
            </w:r>
          </w:p>
          <w:p w:rsidR="006557CB" w:rsidRPr="00BC3F28" w:rsidRDefault="006557CB" w:rsidP="006557CB">
            <w:pPr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C3F28">
              <w:rPr>
                <w:rFonts w:eastAsia="Times New Roman"/>
                <w:szCs w:val="28"/>
                <w:lang w:eastAsia="ru-RU"/>
              </w:rPr>
              <w:t xml:space="preserve">по г. Сургуту ХМАО - Югры – </w:t>
            </w:r>
          </w:p>
          <w:p w:rsidR="004A40D9" w:rsidRPr="00BC3F28" w:rsidRDefault="006557CB" w:rsidP="006557CB">
            <w:pPr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C3F28">
              <w:rPr>
                <w:rFonts w:eastAsia="Times New Roman"/>
                <w:szCs w:val="28"/>
                <w:lang w:eastAsia="ru-RU"/>
              </w:rPr>
              <w:t>Единый реестр субъектов малого и среднего предпринимательства</w:t>
            </w:r>
          </w:p>
          <w:p w:rsidR="004A40D9" w:rsidRPr="00BC3F28" w:rsidRDefault="004A40D9" w:rsidP="006557CB">
            <w:pPr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677FF" w:rsidRPr="00BC3F28" w:rsidRDefault="006677FF" w:rsidP="006557CB">
            <w:pPr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C3F28">
              <w:rPr>
                <w:rFonts w:eastAsia="Times New Roman"/>
                <w:szCs w:val="28"/>
                <w:lang w:eastAsia="ru-RU"/>
              </w:rPr>
              <w:t>Муниципальная программа «Развитие малого и среднего предпринимательства в городе Сургуте на 2015-2030 годы».</w:t>
            </w:r>
          </w:p>
        </w:tc>
      </w:tr>
    </w:tbl>
    <w:p w:rsidR="00BC3F28" w:rsidRDefault="00BC3F28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BC3F28" w:rsidRDefault="00BC3F28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BC3F28" w:rsidRDefault="00BC3F28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B1571A" w:rsidRDefault="00B1571A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B1571A" w:rsidRDefault="00B1571A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BC3F28" w:rsidRDefault="00BC3F28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BC3F28" w:rsidRDefault="00BC3F28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BC3F28" w:rsidRDefault="00BC3F28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6677FF" w:rsidRDefault="00816DE4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 xml:space="preserve">(раздел заполняется в случае возникновения дополнительных расходов </w:t>
      </w:r>
      <w:r>
        <w:rPr>
          <w:rFonts w:eastAsia="Times New Roman" w:cs="Times New Roman"/>
          <w:bCs/>
          <w:szCs w:val="28"/>
          <w:lang w:eastAsia="ru-RU"/>
        </w:rPr>
        <w:t xml:space="preserve">           </w:t>
      </w:r>
      <w:proofErr w:type="gramStart"/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37C70">
        <w:rPr>
          <w:rFonts w:eastAsia="Times New Roman" w:cs="Times New Roman"/>
          <w:bCs/>
          <w:szCs w:val="28"/>
          <w:lang w:eastAsia="ru-RU"/>
        </w:rPr>
        <w:t>(</w:t>
      </w:r>
      <w:proofErr w:type="gramEnd"/>
      <w:r w:rsidRPr="00A37C70">
        <w:rPr>
          <w:rFonts w:eastAsia="Times New Roman" w:cs="Times New Roman"/>
          <w:bCs/>
          <w:szCs w:val="28"/>
          <w:lang w:eastAsia="ru-RU"/>
        </w:rPr>
        <w:t>доходов) бюджета)</w:t>
      </w:r>
      <w:r w:rsidR="006677FF">
        <w:rPr>
          <w:rFonts w:eastAsia="Times New Roman" w:cs="Times New Roman"/>
          <w:bCs/>
          <w:szCs w:val="28"/>
          <w:lang w:eastAsia="ru-RU"/>
        </w:rPr>
        <w:t xml:space="preserve"> </w:t>
      </w:r>
      <w:r w:rsidR="006677FF" w:rsidRPr="006677FF">
        <w:rPr>
          <w:rFonts w:eastAsia="Times New Roman" w:cs="Times New Roman"/>
          <w:b/>
          <w:bCs/>
          <w:i/>
          <w:szCs w:val="28"/>
          <w:lang w:eastAsia="ru-RU"/>
        </w:rPr>
        <w:t>дополнительные расходы (доходы) бюджета отсутствуют</w:t>
      </w:r>
    </w:p>
    <w:p w:rsidR="00D71243" w:rsidRPr="00A37C70" w:rsidRDefault="00D71243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835"/>
        <w:gridCol w:w="2268"/>
      </w:tblGrid>
      <w:tr w:rsidR="00816DE4" w:rsidRPr="00137DB0" w:rsidTr="00FD7DBE">
        <w:tc>
          <w:tcPr>
            <w:tcW w:w="2405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835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6677FF" w:rsidRPr="00137DB0" w:rsidTr="00FD7DBE">
        <w:trPr>
          <w:cantSplit/>
          <w:trHeight w:val="601"/>
        </w:trPr>
        <w:tc>
          <w:tcPr>
            <w:tcW w:w="14596" w:type="dxa"/>
            <w:gridSpan w:val="5"/>
          </w:tcPr>
          <w:p w:rsidR="006677FF" w:rsidRDefault="006677FF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6677FF" w:rsidRPr="00137DB0" w:rsidRDefault="006677FF" w:rsidP="006677FF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управление инвестиций и развития предпринимательства</w:t>
            </w:r>
          </w:p>
        </w:tc>
      </w:tr>
      <w:tr w:rsidR="00816DE4" w:rsidRPr="00137DB0" w:rsidTr="00FD7DBE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835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C04F9C">
        <w:trPr>
          <w:trHeight w:val="665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835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C04F9C">
        <w:trPr>
          <w:trHeight w:val="434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835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FD7DBE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835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FD7DBE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835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C04F9C">
        <w:trPr>
          <w:trHeight w:val="395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835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FD7DBE">
        <w:tc>
          <w:tcPr>
            <w:tcW w:w="9493" w:type="dxa"/>
            <w:gridSpan w:val="3"/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FD7DBE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6677FF" w:rsidP="006677F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C04F9C">
        <w:trPr>
          <w:trHeight w:val="46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71243" w:rsidRDefault="00D71243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B1571A" w:rsidRDefault="00B1571A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color w:val="FF0000"/>
          <w:szCs w:val="28"/>
          <w:lang w:eastAsia="ru-RU"/>
        </w:rPr>
      </w:pPr>
    </w:p>
    <w:p w:rsidR="00816DE4" w:rsidRPr="003A1FFE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A1FFE">
        <w:rPr>
          <w:rFonts w:eastAsia="Times New Roman" w:cs="Times New Roman"/>
          <w:bCs/>
          <w:szCs w:val="28"/>
          <w:lang w:eastAsia="ru-RU"/>
        </w:rPr>
        <w:lastRenderedPageBreak/>
        <w:t>7. 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4734"/>
        <w:gridCol w:w="2552"/>
        <w:gridCol w:w="2640"/>
        <w:gridCol w:w="1863"/>
      </w:tblGrid>
      <w:tr w:rsidR="003A1FFE" w:rsidRPr="003A1FFE" w:rsidTr="00BD713D">
        <w:tc>
          <w:tcPr>
            <w:tcW w:w="3232" w:type="dxa"/>
          </w:tcPr>
          <w:p w:rsidR="00816DE4" w:rsidRPr="003A1FF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1FFE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3A1FFE" w:rsidRDefault="00816DE4" w:rsidP="0004220A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1FFE">
              <w:rPr>
                <w:rFonts w:eastAsia="Times New Roman" w:cs="Times New Roman"/>
                <w:szCs w:val="28"/>
                <w:lang w:eastAsia="ru-RU"/>
              </w:rPr>
              <w:t xml:space="preserve">потенциальных адресатов предлагаемого правового регулирования </w:t>
            </w:r>
          </w:p>
          <w:p w:rsidR="00816DE4" w:rsidRPr="003A1FF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A1FFE"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3A1FF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A1FFE">
              <w:rPr>
                <w:rFonts w:eastAsia="Times New Roman" w:cs="Times New Roman"/>
                <w:iCs/>
                <w:szCs w:val="28"/>
                <w:lang w:eastAsia="ru-RU"/>
              </w:rPr>
              <w:t>с пунктом 5.1 сводного отчета)</w:t>
            </w:r>
          </w:p>
        </w:tc>
        <w:tc>
          <w:tcPr>
            <w:tcW w:w="4734" w:type="dxa"/>
          </w:tcPr>
          <w:p w:rsidR="00816DE4" w:rsidRPr="003A1FF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1FFE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BC3F28" w:rsidRPr="003A1FF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1FFE">
              <w:rPr>
                <w:rFonts w:eastAsia="Times New Roman" w:cs="Times New Roman"/>
                <w:szCs w:val="28"/>
                <w:lang w:eastAsia="ru-RU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 </w:t>
            </w:r>
          </w:p>
          <w:p w:rsidR="00816DE4" w:rsidRPr="003A1FF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1FFE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552" w:type="dxa"/>
          </w:tcPr>
          <w:p w:rsidR="00816DE4" w:rsidRPr="003A1FF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1FFE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Pr="003A1FF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1FFE">
              <w:rPr>
                <w:rFonts w:eastAsia="Times New Roman" w:cs="Times New Roman"/>
                <w:szCs w:val="28"/>
                <w:lang w:eastAsia="ru-RU"/>
              </w:rPr>
              <w:t xml:space="preserve">расходов и </w:t>
            </w:r>
            <w:proofErr w:type="spellStart"/>
            <w:proofErr w:type="gramStart"/>
            <w:r w:rsidRPr="003A1FFE">
              <w:rPr>
                <w:rFonts w:eastAsia="Times New Roman" w:cs="Times New Roman"/>
                <w:szCs w:val="28"/>
                <w:lang w:eastAsia="ru-RU"/>
              </w:rPr>
              <w:t>возмо-жных</w:t>
            </w:r>
            <w:proofErr w:type="spellEnd"/>
            <w:proofErr w:type="gramEnd"/>
            <w:r w:rsidRPr="003A1FFE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816DE4" w:rsidRPr="003A1FF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1FFE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3A1FF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1FFE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640" w:type="dxa"/>
          </w:tcPr>
          <w:p w:rsidR="00816DE4" w:rsidRPr="003A1FF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1FFE"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3A1FFE" w:rsidRDefault="00816DE4" w:rsidP="00BC3F2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1FFE">
              <w:rPr>
                <w:rFonts w:eastAsia="Times New Roman" w:cs="Times New Roman"/>
                <w:szCs w:val="28"/>
                <w:lang w:eastAsia="ru-RU"/>
              </w:rPr>
              <w:t>(руб</w:t>
            </w:r>
            <w:r w:rsidR="00BC3F28" w:rsidRPr="003A1FFE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3A1FF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</w:tcPr>
          <w:p w:rsidR="00816DE4" w:rsidRPr="003A1FF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1FFE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Pr="003A1FF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1FFE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3A1FF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1FFE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3A1FF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1FFE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BC3F28" w:rsidRPr="0081259B" w:rsidTr="00BD713D">
        <w:tc>
          <w:tcPr>
            <w:tcW w:w="3232" w:type="dxa"/>
          </w:tcPr>
          <w:p w:rsidR="00BC3F28" w:rsidRPr="00B1571A" w:rsidRDefault="00BC3F28" w:rsidP="00BC3F28">
            <w:pPr>
              <w:autoSpaceDE w:val="0"/>
              <w:autoSpaceDN w:val="0"/>
              <w:ind w:left="57" w:right="5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B1571A">
              <w:rPr>
                <w:szCs w:val="28"/>
              </w:rPr>
              <w:t>С</w:t>
            </w:r>
            <w:r w:rsidRPr="00B1571A">
              <w:rPr>
                <w:color w:val="000000"/>
                <w:szCs w:val="28"/>
              </w:rPr>
              <w:t xml:space="preserve">убъекты малого и среднего предпринимательства – хозяйствующие субъекты (юридические лица или индивидуальные предприниматели), зарегистрированные и (или) состоящие на налоговом учете и осуществляющие свою деятельность на территории города Сургута, являющиеся субъектами малого и среднего предпринимательства в </w:t>
            </w:r>
            <w:r w:rsidRPr="00B1571A">
              <w:rPr>
                <w:color w:val="000000"/>
                <w:szCs w:val="28"/>
              </w:rPr>
              <w:lastRenderedPageBreak/>
              <w:t>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4734" w:type="dxa"/>
          </w:tcPr>
          <w:p w:rsidR="00B1571A" w:rsidRPr="00A7278D" w:rsidRDefault="00B1571A" w:rsidP="00B1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A7278D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)</w:t>
            </w:r>
            <w:r w:rsidRPr="00A7278D">
              <w:rPr>
                <w:szCs w:val="28"/>
              </w:rPr>
              <w:t xml:space="preserve"> Пунктом 1 </w:t>
            </w:r>
            <w:r w:rsidRPr="00A7278D">
              <w:rPr>
                <w:rFonts w:eastAsia="Times New Roman"/>
                <w:szCs w:val="28"/>
                <w:lang w:eastAsia="ru-RU"/>
              </w:rPr>
              <w:t xml:space="preserve">Раздела </w:t>
            </w:r>
            <w:r w:rsidRPr="00A7278D">
              <w:rPr>
                <w:rFonts w:eastAsia="Times New Roman"/>
                <w:szCs w:val="28"/>
                <w:lang w:val="en-US" w:eastAsia="ru-RU"/>
              </w:rPr>
              <w:t>II</w:t>
            </w:r>
            <w:r w:rsidRPr="00A7278D">
              <w:rPr>
                <w:rFonts w:eastAsia="Times New Roman"/>
                <w:szCs w:val="28"/>
                <w:lang w:eastAsia="ru-RU"/>
              </w:rPr>
              <w:t xml:space="preserve"> условий и порядка предоставления субсидий на создание и (или) обеспечение деятельности центров молодежного инновационного творчества предусмотрена обязанность для заявителя предоставления заявления и пакета документов, являющихся основанием для представления субсидии.</w:t>
            </w:r>
          </w:p>
          <w:p w:rsidR="00B1571A" w:rsidRPr="00A7278D" w:rsidRDefault="00B1571A" w:rsidP="00B1571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A7278D">
              <w:rPr>
                <w:szCs w:val="28"/>
              </w:rPr>
              <w:t>2</w:t>
            </w:r>
            <w:r>
              <w:rPr>
                <w:szCs w:val="28"/>
              </w:rPr>
              <w:t>)</w:t>
            </w:r>
            <w:r w:rsidRPr="00A7278D">
              <w:rPr>
                <w:szCs w:val="28"/>
              </w:rPr>
              <w:t xml:space="preserve"> Пунктом 3.4.8. Раздела </w:t>
            </w:r>
            <w:r w:rsidRPr="00A7278D">
              <w:rPr>
                <w:szCs w:val="28"/>
                <w:lang w:val="en-US"/>
              </w:rPr>
              <w:t>II</w:t>
            </w:r>
            <w:r w:rsidRPr="00A7278D">
              <w:rPr>
                <w:szCs w:val="28"/>
              </w:rPr>
              <w:t xml:space="preserve"> </w:t>
            </w:r>
            <w:r w:rsidRPr="00A7278D">
              <w:rPr>
                <w:rFonts w:eastAsia="Times New Roman"/>
                <w:szCs w:val="28"/>
                <w:lang w:eastAsia="ru-RU"/>
              </w:rPr>
              <w:t>условий и порядка предоставления субсидий на создание и (или) обеспечение деятельности центров молодежного инновационного творчества</w:t>
            </w:r>
            <w:r w:rsidRPr="00A7278D">
              <w:rPr>
                <w:szCs w:val="28"/>
              </w:rPr>
              <w:t xml:space="preserve"> предусмотрено, что с</w:t>
            </w:r>
            <w:r w:rsidRPr="00A7278D">
              <w:rPr>
                <w:rFonts w:eastAsia="Times New Roman"/>
                <w:snapToGrid w:val="0"/>
                <w:szCs w:val="28"/>
                <w:lang w:eastAsia="ru-RU"/>
              </w:rPr>
              <w:t xml:space="preserve">убъект, в отношении которого принято решение о предоставлении </w:t>
            </w:r>
            <w:r w:rsidRPr="00A7278D">
              <w:rPr>
                <w:rFonts w:eastAsia="Times New Roman"/>
                <w:snapToGrid w:val="0"/>
                <w:szCs w:val="28"/>
                <w:lang w:eastAsia="ru-RU"/>
              </w:rPr>
              <w:lastRenderedPageBreak/>
              <w:t>субсидии обязан предоставлять отчетность</w:t>
            </w:r>
            <w:r>
              <w:rPr>
                <w:rFonts w:eastAsia="Times New Roman"/>
                <w:snapToGrid w:val="0"/>
                <w:szCs w:val="28"/>
                <w:lang w:eastAsia="ru-RU"/>
              </w:rPr>
              <w:t>.</w:t>
            </w:r>
          </w:p>
          <w:p w:rsidR="00BC3F28" w:rsidRPr="0081259B" w:rsidRDefault="00B1571A" w:rsidP="00B1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278D">
              <w:rPr>
                <w:szCs w:val="28"/>
              </w:rPr>
              <w:t>3</w:t>
            </w:r>
            <w:r>
              <w:rPr>
                <w:szCs w:val="28"/>
              </w:rPr>
              <w:t>)</w:t>
            </w:r>
            <w:r w:rsidRPr="00A7278D">
              <w:rPr>
                <w:szCs w:val="28"/>
              </w:rPr>
              <w:t xml:space="preserve"> Пунктом </w:t>
            </w:r>
            <w:r w:rsidRPr="00A7278D">
              <w:rPr>
                <w:rFonts w:cs="Times New Roman"/>
                <w:szCs w:val="28"/>
              </w:rPr>
              <w:t>3</w:t>
            </w:r>
            <w:r w:rsidRPr="00A7278D">
              <w:rPr>
                <w:szCs w:val="28"/>
              </w:rPr>
              <w:t xml:space="preserve"> Раздела I </w:t>
            </w:r>
            <w:r w:rsidRPr="00A7278D">
              <w:rPr>
                <w:rFonts w:eastAsia="Times New Roman" w:cs="Times New Roman"/>
                <w:szCs w:val="28"/>
                <w:lang w:eastAsia="ru-RU"/>
              </w:rPr>
              <w:t>Порядк</w:t>
            </w:r>
            <w:r w:rsidRPr="00A7278D">
              <w:rPr>
                <w:rFonts w:eastAsia="Times New Roman"/>
                <w:szCs w:val="28"/>
                <w:lang w:eastAsia="ru-RU"/>
              </w:rPr>
              <w:t xml:space="preserve">а </w:t>
            </w:r>
            <w:r w:rsidRPr="00A7278D">
              <w:rPr>
                <w:rFonts w:eastAsia="Times New Roman" w:cs="Times New Roman"/>
                <w:szCs w:val="28"/>
                <w:lang w:eastAsia="ru-RU"/>
              </w:rPr>
              <w:t xml:space="preserve">предоставления субсидий субъектам малого </w:t>
            </w:r>
            <w:r w:rsidRPr="00A7278D">
              <w:rPr>
                <w:rFonts w:eastAsia="Times New Roman"/>
                <w:szCs w:val="28"/>
                <w:lang w:eastAsia="ru-RU"/>
              </w:rPr>
              <w:t xml:space="preserve">                     </w:t>
            </w:r>
            <w:r w:rsidRPr="00A7278D">
              <w:rPr>
                <w:rFonts w:eastAsia="Times New Roman" w:cs="Times New Roman"/>
                <w:szCs w:val="28"/>
                <w:lang w:eastAsia="ru-RU"/>
              </w:rPr>
              <w:t>и среднего предпринимательства в целях финансового обеспечения затрат</w:t>
            </w:r>
            <w:r w:rsidRPr="00A7278D">
              <w:rPr>
                <w:rFonts w:eastAsia="Times New Roman"/>
                <w:szCs w:val="28"/>
                <w:lang w:eastAsia="ru-RU"/>
              </w:rPr>
              <w:t xml:space="preserve"> предусмотрено, что п</w:t>
            </w:r>
            <w:r w:rsidRPr="00A7278D">
              <w:rPr>
                <w:rFonts w:cs="Times New Roman"/>
                <w:szCs w:val="28"/>
              </w:rPr>
              <w:t xml:space="preserve">ри наличии остатка субсидии, неиспользованного в текущем финансовом году, получатель субсидии направляет администратору обращение </w:t>
            </w:r>
            <w:r w:rsidRPr="00A7278D">
              <w:rPr>
                <w:szCs w:val="28"/>
              </w:rPr>
              <w:t xml:space="preserve">                        </w:t>
            </w:r>
            <w:r w:rsidRPr="00A7278D">
              <w:rPr>
                <w:rFonts w:cs="Times New Roman"/>
                <w:szCs w:val="28"/>
              </w:rPr>
              <w:t>о возможности осуществления в очередном финансовом году расходов, источником финансового обеспечения которых является не</w:t>
            </w:r>
            <w:r w:rsidRPr="00A7278D">
              <w:rPr>
                <w:szCs w:val="28"/>
              </w:rPr>
              <w:t>использованный остаток субсидии.</w:t>
            </w:r>
          </w:p>
        </w:tc>
        <w:tc>
          <w:tcPr>
            <w:tcW w:w="2552" w:type="dxa"/>
          </w:tcPr>
          <w:p w:rsidR="00DE2737" w:rsidRDefault="00DE2737" w:rsidP="00DE2737">
            <w:pPr>
              <w:autoSpaceDE w:val="0"/>
              <w:autoSpaceDN w:val="0"/>
              <w:ind w:left="57" w:right="57"/>
              <w:rPr>
                <w:rFonts w:eastAsia="Times New Roman" w:cs="Times New Roman"/>
                <w:szCs w:val="28"/>
                <w:lang w:eastAsia="ru-RU"/>
              </w:rPr>
            </w:pPr>
            <w:r w:rsidRPr="00DE273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Информационные издержки </w:t>
            </w:r>
          </w:p>
          <w:p w:rsidR="00BC3F28" w:rsidRPr="00DE2737" w:rsidRDefault="00DE2737" w:rsidP="00DE2737">
            <w:pPr>
              <w:autoSpaceDE w:val="0"/>
              <w:autoSpaceDN w:val="0"/>
              <w:ind w:left="57" w:right="57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DE2737">
              <w:rPr>
                <w:rFonts w:eastAsia="Times New Roman" w:cs="Times New Roman"/>
                <w:szCs w:val="28"/>
                <w:lang w:eastAsia="ru-RU"/>
              </w:rPr>
              <w:t xml:space="preserve">(расходы на оплату труда, транспортные расходы, приобретения </w:t>
            </w:r>
            <w:r w:rsidRPr="00DE2737">
              <w:rPr>
                <w:szCs w:val="28"/>
              </w:rPr>
              <w:t>необходимые для выполнения информационных требований)</w:t>
            </w:r>
            <w:r w:rsidRPr="00DE273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640" w:type="dxa"/>
          </w:tcPr>
          <w:p w:rsidR="00BC3F28" w:rsidRPr="003A1FFE" w:rsidRDefault="00BD713D" w:rsidP="0004220A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BD713D">
              <w:rPr>
                <w:szCs w:val="28"/>
              </w:rPr>
              <w:t xml:space="preserve">7 525,4 </w:t>
            </w:r>
            <w:r w:rsidR="00DE2737" w:rsidRPr="00BD713D">
              <w:rPr>
                <w:szCs w:val="28"/>
              </w:rPr>
              <w:t>руб</w:t>
            </w:r>
            <w:r w:rsidR="00DE2737" w:rsidRPr="003A1FFE">
              <w:rPr>
                <w:szCs w:val="28"/>
              </w:rPr>
              <w:t>.</w:t>
            </w:r>
          </w:p>
          <w:p w:rsidR="00DE2737" w:rsidRPr="003A1FFE" w:rsidRDefault="00DE2737" w:rsidP="0004220A">
            <w:pPr>
              <w:autoSpaceDE w:val="0"/>
              <w:autoSpaceDN w:val="0"/>
              <w:ind w:left="57" w:right="57"/>
              <w:jc w:val="center"/>
              <w:rPr>
                <w:b/>
                <w:szCs w:val="28"/>
              </w:rPr>
            </w:pPr>
          </w:p>
          <w:p w:rsidR="00DE2737" w:rsidRPr="00DE2737" w:rsidRDefault="00DE2737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A1FFE">
              <w:rPr>
                <w:szCs w:val="28"/>
              </w:rPr>
              <w:t>(расчет расходов прилагается)</w:t>
            </w:r>
          </w:p>
        </w:tc>
        <w:tc>
          <w:tcPr>
            <w:tcW w:w="1863" w:type="dxa"/>
          </w:tcPr>
          <w:p w:rsidR="00BC3F28" w:rsidRPr="00BD713D" w:rsidRDefault="00BD713D" w:rsidP="0004220A">
            <w:pPr>
              <w:autoSpaceDE w:val="0"/>
              <w:autoSpaceDN w:val="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BD713D">
              <w:rPr>
                <w:bCs/>
                <w:sz w:val="26"/>
                <w:szCs w:val="26"/>
              </w:rPr>
              <w:t>итоги социально-экономического развития                          за 9 месяцев 2018 года,</w:t>
            </w:r>
          </w:p>
          <w:p w:rsidR="00BD713D" w:rsidRPr="00BD713D" w:rsidRDefault="00BD713D" w:rsidP="00BD713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D713D">
              <w:rPr>
                <w:sz w:val="26"/>
                <w:szCs w:val="26"/>
              </w:rPr>
              <w:t xml:space="preserve">статистические данные, </w:t>
            </w:r>
          </w:p>
          <w:p w:rsidR="00BD713D" w:rsidRPr="00BD713D" w:rsidRDefault="00BD713D" w:rsidP="00BD713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D713D">
              <w:rPr>
                <w:sz w:val="26"/>
                <w:szCs w:val="26"/>
              </w:rPr>
              <w:t xml:space="preserve">данные из сети </w:t>
            </w:r>
          </w:p>
          <w:p w:rsidR="00BD713D" w:rsidRPr="0081259B" w:rsidRDefault="00BD713D" w:rsidP="00BD713D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BD713D">
              <w:rPr>
                <w:sz w:val="26"/>
                <w:szCs w:val="26"/>
              </w:rPr>
              <w:t xml:space="preserve">Интернет, </w:t>
            </w:r>
            <w:r w:rsidRPr="00BD713D">
              <w:rPr>
                <w:sz w:val="26"/>
                <w:szCs w:val="26"/>
              </w:rPr>
              <w:br/>
              <w:t>с официальных сайтов предприятий продажи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C3F28" w:rsidRDefault="00BC3F28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C3F28" w:rsidRDefault="00BC3F28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C3F28" w:rsidRDefault="00BC3F28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C3F28" w:rsidRDefault="00BC3F28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C3F28" w:rsidRDefault="00BC3F28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1571A" w:rsidRDefault="00B1571A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1571A" w:rsidRDefault="00B1571A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1571A" w:rsidRDefault="00B1571A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1571A" w:rsidRDefault="00B1571A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1571A" w:rsidRDefault="00B1571A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C3F28" w:rsidRDefault="00BC3F28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C3F28" w:rsidRDefault="00BC3F28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8. Сравнение возможных вариантов решения проблемы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551"/>
        <w:gridCol w:w="4394"/>
        <w:gridCol w:w="4395"/>
      </w:tblGrid>
      <w:tr w:rsidR="00816DE4" w:rsidRPr="00137DB0" w:rsidTr="00CE5E90">
        <w:trPr>
          <w:cantSplit/>
          <w:trHeight w:val="361"/>
        </w:trPr>
        <w:tc>
          <w:tcPr>
            <w:tcW w:w="3256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4394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4395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137DB0" w:rsidTr="00CE5E90">
        <w:tc>
          <w:tcPr>
            <w:tcW w:w="3256" w:type="dxa"/>
          </w:tcPr>
          <w:p w:rsidR="00816DE4" w:rsidRPr="00A37C70" w:rsidRDefault="00816DE4" w:rsidP="0004220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2551" w:type="dxa"/>
          </w:tcPr>
          <w:p w:rsidR="00816DE4" w:rsidRPr="00137DB0" w:rsidRDefault="006677FF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отсутствует</w:t>
            </w:r>
          </w:p>
        </w:tc>
        <w:tc>
          <w:tcPr>
            <w:tcW w:w="4394" w:type="dxa"/>
          </w:tcPr>
          <w:p w:rsidR="00427581" w:rsidRPr="00B1571A" w:rsidRDefault="00427581" w:rsidP="00427581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B1571A">
              <w:rPr>
                <w:rFonts w:eastAsia="Times New Roman"/>
                <w:szCs w:val="28"/>
                <w:lang w:eastAsia="ru-RU"/>
              </w:rPr>
              <w:t>Проект постановления Администрации города разработан с целью оказания финансовой поддержки субъектам малого и среднего предпринимательства в рамках реализации муниципальной программы «Развитие малого и среднего предпринимательства в городе Сургуте на 2015-2030 годы» по направлению:</w:t>
            </w:r>
          </w:p>
          <w:p w:rsidR="00816DE4" w:rsidRPr="00B1571A" w:rsidRDefault="00427581" w:rsidP="00427581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1571A">
              <w:rPr>
                <w:rFonts w:eastAsia="Times New Roman"/>
                <w:szCs w:val="28"/>
                <w:lang w:eastAsia="ru-RU"/>
              </w:rPr>
              <w:t xml:space="preserve">субсидия на создание и (или) обеспечение деятельности центров молодежного инновационного творчества </w:t>
            </w:r>
            <w:r w:rsidRPr="00B1571A">
              <w:rPr>
                <w:rFonts w:eastAsia="Times New Roman"/>
                <w:i/>
                <w:szCs w:val="28"/>
                <w:lang w:eastAsia="ru-RU"/>
              </w:rPr>
              <w:t>(на условиях долевого финансирования целевых расходов по приобретению высокотехнологичного оборудования</w:t>
            </w:r>
            <w:r w:rsidRPr="00B1571A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4395" w:type="dxa"/>
          </w:tcPr>
          <w:p w:rsidR="006105A0" w:rsidRDefault="00A00FF4" w:rsidP="006105A0">
            <w:pPr>
              <w:ind w:firstLine="567"/>
              <w:rPr>
                <w:rFonts w:eastAsia="Times New Roman"/>
                <w:szCs w:val="28"/>
                <w:lang w:eastAsia="ru-RU"/>
              </w:rPr>
            </w:pPr>
            <w:r w:rsidRPr="00B1571A">
              <w:rPr>
                <w:rFonts w:cs="Times New Roman"/>
                <w:szCs w:val="28"/>
              </w:rPr>
              <w:t>Альтернативным вариантом правового регулирования является представление</w:t>
            </w:r>
            <w:r w:rsidR="00427581" w:rsidRPr="00B1571A">
              <w:rPr>
                <w:rFonts w:cs="Times New Roman"/>
                <w:szCs w:val="28"/>
              </w:rPr>
              <w:t xml:space="preserve"> субсиди</w:t>
            </w:r>
            <w:r w:rsidRPr="00B1571A">
              <w:rPr>
                <w:rFonts w:cs="Times New Roman"/>
                <w:szCs w:val="28"/>
              </w:rPr>
              <w:t>и</w:t>
            </w:r>
            <w:r w:rsidR="00427581" w:rsidRPr="00B1571A">
              <w:rPr>
                <w:rFonts w:cs="Times New Roman"/>
                <w:szCs w:val="28"/>
              </w:rPr>
              <w:t xml:space="preserve"> </w:t>
            </w:r>
            <w:r w:rsidR="00FD7965" w:rsidRPr="00B1571A">
              <w:rPr>
                <w:rFonts w:cs="Times New Roman"/>
                <w:szCs w:val="28"/>
              </w:rPr>
              <w:t xml:space="preserve">на создание и (или) обеспечение деятельности центров молодежного инновационного творчества </w:t>
            </w:r>
            <w:r w:rsidR="006105A0">
              <w:rPr>
                <w:rFonts w:eastAsia="Times New Roman"/>
                <w:szCs w:val="28"/>
                <w:lang w:eastAsia="ru-RU"/>
              </w:rPr>
              <w:t>не только на приобретение высокотехнологичного оборудования, но и на иные направления расходования средств, не предусмотренные государственной программой ХМАО-Югры «Развитие экономического потенциала».</w:t>
            </w:r>
          </w:p>
          <w:p w:rsidR="00816DE4" w:rsidRPr="00B1571A" w:rsidRDefault="00816DE4" w:rsidP="00A00FF4">
            <w:pPr>
              <w:pStyle w:val="afff5"/>
              <w:tabs>
                <w:tab w:val="left" w:pos="426"/>
                <w:tab w:val="left" w:pos="851"/>
              </w:tabs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6677FF" w:rsidRPr="00137DB0" w:rsidTr="00CE5E90">
        <w:tc>
          <w:tcPr>
            <w:tcW w:w="3256" w:type="dxa"/>
          </w:tcPr>
          <w:p w:rsidR="006677FF" w:rsidRPr="00A37C70" w:rsidRDefault="006677FF" w:rsidP="006677F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Качественная характеристика и оценка динамики численности потенциальных адресатов предлагаемого правового регулирования в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среднесрочном периоде (1 – 3 года)</w:t>
            </w:r>
          </w:p>
        </w:tc>
        <w:tc>
          <w:tcPr>
            <w:tcW w:w="2551" w:type="dxa"/>
          </w:tcPr>
          <w:p w:rsidR="006677FF" w:rsidRDefault="006677FF" w:rsidP="006677FF">
            <w:pPr>
              <w:jc w:val="center"/>
            </w:pPr>
            <w:r>
              <w:lastRenderedPageBreak/>
              <w:t>-</w:t>
            </w:r>
          </w:p>
        </w:tc>
        <w:tc>
          <w:tcPr>
            <w:tcW w:w="4394" w:type="dxa"/>
          </w:tcPr>
          <w:p w:rsidR="006677FF" w:rsidRPr="00B1571A" w:rsidRDefault="006677FF" w:rsidP="006677FF">
            <w:pPr>
              <w:rPr>
                <w:color w:val="000000"/>
                <w:szCs w:val="28"/>
              </w:rPr>
            </w:pPr>
            <w:r w:rsidRPr="00B1571A">
              <w:rPr>
                <w:szCs w:val="28"/>
              </w:rPr>
              <w:t>С</w:t>
            </w:r>
            <w:r w:rsidRPr="00B1571A">
              <w:rPr>
                <w:color w:val="000000"/>
                <w:szCs w:val="28"/>
              </w:rPr>
              <w:t xml:space="preserve">убъекты малого и среднего предпринимательства – хозяйствующие субъекты (юридические лица или индивидуальные предприниматели), </w:t>
            </w:r>
            <w:r w:rsidRPr="00B1571A">
              <w:rPr>
                <w:color w:val="000000"/>
                <w:szCs w:val="28"/>
              </w:rPr>
              <w:lastRenderedPageBreak/>
              <w:t>зарегистрированные и (или) состоящие на налоговом учете и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</w:p>
          <w:p w:rsidR="00CE5E90" w:rsidRPr="00B1571A" w:rsidRDefault="00CE5E90" w:rsidP="00CE5E90">
            <w:pPr>
              <w:autoSpaceDE w:val="0"/>
              <w:autoSpaceDN w:val="0"/>
              <w:rPr>
                <w:rFonts w:eastAsia="Times New Roman"/>
                <w:color w:val="FF0000"/>
                <w:szCs w:val="28"/>
                <w:lang w:eastAsia="ru-RU"/>
              </w:rPr>
            </w:pPr>
          </w:p>
          <w:p w:rsidR="00CE5E90" w:rsidRPr="00B1571A" w:rsidRDefault="00FD7965" w:rsidP="00FD7965">
            <w:pPr>
              <w:autoSpaceDE w:val="0"/>
              <w:autoSpaceDN w:val="0"/>
              <w:jc w:val="center"/>
              <w:rPr>
                <w:szCs w:val="28"/>
              </w:rPr>
            </w:pPr>
            <w:r w:rsidRPr="00B1571A">
              <w:rPr>
                <w:rFonts w:eastAsia="Times New Roman"/>
                <w:szCs w:val="28"/>
                <w:lang w:eastAsia="ru-RU"/>
              </w:rPr>
              <w:t>17 897субъектов МСП</w:t>
            </w:r>
          </w:p>
        </w:tc>
        <w:tc>
          <w:tcPr>
            <w:tcW w:w="4395" w:type="dxa"/>
          </w:tcPr>
          <w:p w:rsidR="006677FF" w:rsidRPr="00B1571A" w:rsidRDefault="006677FF" w:rsidP="006677FF">
            <w:pPr>
              <w:autoSpaceDE w:val="0"/>
              <w:autoSpaceDN w:val="0"/>
              <w:rPr>
                <w:color w:val="000000"/>
                <w:szCs w:val="28"/>
              </w:rPr>
            </w:pPr>
            <w:r w:rsidRPr="00B1571A">
              <w:rPr>
                <w:szCs w:val="28"/>
              </w:rPr>
              <w:lastRenderedPageBreak/>
              <w:t>С</w:t>
            </w:r>
            <w:r w:rsidRPr="00B1571A">
              <w:rPr>
                <w:color w:val="000000"/>
                <w:szCs w:val="28"/>
              </w:rPr>
              <w:t xml:space="preserve">убъекты малого и среднего предпринимательства – хозяйствующие субъекты (юридические лица или индивидуальные предприниматели), </w:t>
            </w:r>
            <w:r w:rsidRPr="00B1571A">
              <w:rPr>
                <w:color w:val="000000"/>
                <w:szCs w:val="28"/>
              </w:rPr>
              <w:lastRenderedPageBreak/>
              <w:t>зарегистрированные и (или) состоящие на налоговом учете и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  <w:r w:rsidR="00CE5E90" w:rsidRPr="00B1571A">
              <w:rPr>
                <w:color w:val="000000"/>
                <w:szCs w:val="28"/>
              </w:rPr>
              <w:t>.</w:t>
            </w:r>
          </w:p>
          <w:p w:rsidR="00CE5E90" w:rsidRPr="00B1571A" w:rsidRDefault="00CE5E90" w:rsidP="006677FF">
            <w:pPr>
              <w:autoSpaceDE w:val="0"/>
              <w:autoSpaceDN w:val="0"/>
              <w:rPr>
                <w:color w:val="000000"/>
                <w:szCs w:val="28"/>
              </w:rPr>
            </w:pPr>
          </w:p>
          <w:p w:rsidR="00CE5E90" w:rsidRPr="00B1571A" w:rsidRDefault="00FD7965" w:rsidP="00FD796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571A">
              <w:rPr>
                <w:rFonts w:eastAsia="Times New Roman"/>
                <w:szCs w:val="28"/>
                <w:lang w:eastAsia="ru-RU"/>
              </w:rPr>
              <w:t>17 897субъектов МСП</w:t>
            </w:r>
          </w:p>
        </w:tc>
      </w:tr>
      <w:tr w:rsidR="002C4D87" w:rsidRPr="00CE5E90" w:rsidTr="00CE5E90">
        <w:tc>
          <w:tcPr>
            <w:tcW w:w="3256" w:type="dxa"/>
          </w:tcPr>
          <w:p w:rsidR="002C4D87" w:rsidRPr="003A1FFE" w:rsidRDefault="002C4D87" w:rsidP="002C4D87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A1FFE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2C4D87" w:rsidRPr="00CE5E90" w:rsidRDefault="002C4D87" w:rsidP="002C4D87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CE5E90">
              <w:rPr>
                <w:rFonts w:eastAsia="Times New Roman" w:cs="Times New Roman"/>
                <w:color w:val="FF0000"/>
                <w:szCs w:val="28"/>
                <w:lang w:eastAsia="ru-RU"/>
              </w:rPr>
              <w:t>-</w:t>
            </w:r>
          </w:p>
        </w:tc>
        <w:tc>
          <w:tcPr>
            <w:tcW w:w="4394" w:type="dxa"/>
          </w:tcPr>
          <w:p w:rsidR="00BD713D" w:rsidRDefault="002C4D87" w:rsidP="002C4D87">
            <w:pPr>
              <w:autoSpaceDE w:val="0"/>
              <w:autoSpaceDN w:val="0"/>
              <w:jc w:val="center"/>
              <w:rPr>
                <w:szCs w:val="28"/>
              </w:rPr>
            </w:pPr>
            <w:r w:rsidRPr="00B1571A">
              <w:rPr>
                <w:szCs w:val="28"/>
              </w:rPr>
              <w:t xml:space="preserve">Расходы 1 получателя субсидии – </w:t>
            </w:r>
          </w:p>
          <w:p w:rsidR="002C4D87" w:rsidRPr="00B1571A" w:rsidRDefault="00BD713D" w:rsidP="002C4D87">
            <w:pPr>
              <w:autoSpaceDE w:val="0"/>
              <w:autoSpaceDN w:val="0"/>
              <w:jc w:val="center"/>
              <w:rPr>
                <w:szCs w:val="28"/>
              </w:rPr>
            </w:pPr>
            <w:r w:rsidRPr="00BD713D">
              <w:rPr>
                <w:szCs w:val="28"/>
              </w:rPr>
              <w:t xml:space="preserve">7 525,4 </w:t>
            </w:r>
            <w:r w:rsidR="002C4D87" w:rsidRPr="00B1571A">
              <w:rPr>
                <w:szCs w:val="28"/>
              </w:rPr>
              <w:t>руб.</w:t>
            </w:r>
          </w:p>
          <w:p w:rsidR="002C4D87" w:rsidRPr="00B1571A" w:rsidRDefault="002C4D87" w:rsidP="002C4D87">
            <w:pPr>
              <w:autoSpaceDE w:val="0"/>
              <w:autoSpaceDN w:val="0"/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B1571A" w:rsidRPr="00B1571A" w:rsidRDefault="00B1571A" w:rsidP="00B1571A">
            <w:pPr>
              <w:autoSpaceDE w:val="0"/>
              <w:autoSpaceDN w:val="0"/>
              <w:jc w:val="center"/>
              <w:rPr>
                <w:szCs w:val="28"/>
              </w:rPr>
            </w:pPr>
            <w:r w:rsidRPr="00B1571A">
              <w:rPr>
                <w:szCs w:val="28"/>
              </w:rPr>
              <w:t xml:space="preserve">Расходы 1 получателя субсидии – </w:t>
            </w:r>
            <w:r w:rsidR="00BD713D" w:rsidRPr="00BD713D">
              <w:rPr>
                <w:szCs w:val="28"/>
              </w:rPr>
              <w:t>7 525,4</w:t>
            </w:r>
            <w:r w:rsidR="00BD713D">
              <w:rPr>
                <w:b/>
                <w:szCs w:val="28"/>
              </w:rPr>
              <w:t xml:space="preserve"> </w:t>
            </w:r>
            <w:r w:rsidRPr="00B1571A">
              <w:rPr>
                <w:szCs w:val="28"/>
              </w:rPr>
              <w:t>руб.</w:t>
            </w:r>
          </w:p>
          <w:p w:rsidR="002C4D87" w:rsidRPr="00B1571A" w:rsidRDefault="002C4D87" w:rsidP="002C4D87">
            <w:pPr>
              <w:autoSpaceDE w:val="0"/>
              <w:autoSpaceDN w:val="0"/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</w:tr>
      <w:tr w:rsidR="002C4D87" w:rsidRPr="00CE5E90" w:rsidTr="00CE5E90">
        <w:tc>
          <w:tcPr>
            <w:tcW w:w="3256" w:type="dxa"/>
          </w:tcPr>
          <w:p w:rsidR="002C4D87" w:rsidRPr="003A1FFE" w:rsidRDefault="002C4D87" w:rsidP="002C4D87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A1FFE">
              <w:rPr>
                <w:rFonts w:eastAsia="Times New Roman" w:cs="Times New Roman"/>
                <w:iCs/>
                <w:szCs w:val="28"/>
                <w:lang w:eastAsia="ru-RU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2C4D87" w:rsidRPr="00CE5E90" w:rsidRDefault="002C4D87" w:rsidP="002C4D87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CE5E90">
              <w:rPr>
                <w:rFonts w:eastAsia="Times New Roman" w:cs="Times New Roman"/>
                <w:color w:val="FF0000"/>
                <w:szCs w:val="28"/>
                <w:lang w:eastAsia="ru-RU"/>
              </w:rPr>
              <w:t>-</w:t>
            </w:r>
          </w:p>
        </w:tc>
        <w:tc>
          <w:tcPr>
            <w:tcW w:w="4394" w:type="dxa"/>
          </w:tcPr>
          <w:p w:rsidR="00FD7965" w:rsidRPr="003A1FFE" w:rsidRDefault="002C4D87" w:rsidP="00FD7965">
            <w:pPr>
              <w:autoSpaceDE w:val="0"/>
              <w:autoSpaceDN w:val="0"/>
              <w:jc w:val="center"/>
              <w:rPr>
                <w:szCs w:val="28"/>
              </w:rPr>
            </w:pPr>
            <w:r w:rsidRPr="003A1FFE">
              <w:rPr>
                <w:szCs w:val="28"/>
              </w:rPr>
              <w:t xml:space="preserve">Предполагаемая сумма расходов </w:t>
            </w:r>
          </w:p>
          <w:p w:rsidR="00FD7965" w:rsidRPr="003A1FFE" w:rsidRDefault="002C4D87" w:rsidP="00FD7965">
            <w:pPr>
              <w:autoSpaceDE w:val="0"/>
              <w:autoSpaceDN w:val="0"/>
              <w:jc w:val="center"/>
              <w:rPr>
                <w:szCs w:val="28"/>
              </w:rPr>
            </w:pPr>
            <w:r w:rsidRPr="003A1FFE">
              <w:rPr>
                <w:szCs w:val="28"/>
              </w:rPr>
              <w:t>в 2018 году за счет средств окружного и местного бюджето</w:t>
            </w:r>
            <w:r w:rsidR="00FD7965" w:rsidRPr="003A1FFE">
              <w:rPr>
                <w:szCs w:val="28"/>
              </w:rPr>
              <w:t xml:space="preserve">в </w:t>
            </w:r>
          </w:p>
          <w:p w:rsidR="002C4D87" w:rsidRPr="003A1FFE" w:rsidRDefault="00FD7965" w:rsidP="003A1FFE">
            <w:pPr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A1FFE">
              <w:rPr>
                <w:szCs w:val="28"/>
              </w:rPr>
              <w:t xml:space="preserve">составляет </w:t>
            </w:r>
            <w:r w:rsidR="003A1FFE" w:rsidRPr="003A1FFE">
              <w:rPr>
                <w:szCs w:val="28"/>
              </w:rPr>
              <w:t>945 000</w:t>
            </w:r>
            <w:r w:rsidRPr="003A1FFE">
              <w:rPr>
                <w:szCs w:val="28"/>
              </w:rPr>
              <w:t xml:space="preserve"> рублей</w:t>
            </w:r>
          </w:p>
        </w:tc>
        <w:tc>
          <w:tcPr>
            <w:tcW w:w="4395" w:type="dxa"/>
          </w:tcPr>
          <w:p w:rsidR="002C4D87" w:rsidRPr="003A1FFE" w:rsidRDefault="002C4D87" w:rsidP="003A1FFE">
            <w:pPr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A1FFE">
              <w:rPr>
                <w:rFonts w:eastAsia="Times New Roman"/>
                <w:szCs w:val="28"/>
                <w:lang w:eastAsia="ru-RU"/>
              </w:rPr>
              <w:t xml:space="preserve">Средства местного бюджета в размере </w:t>
            </w:r>
            <w:r w:rsidR="003A1FFE">
              <w:rPr>
                <w:rFonts w:eastAsia="Times New Roman"/>
                <w:szCs w:val="28"/>
                <w:lang w:eastAsia="ru-RU"/>
              </w:rPr>
              <w:t>500</w:t>
            </w:r>
            <w:r w:rsidR="003A1FFE" w:rsidRPr="003A1FFE">
              <w:rPr>
                <w:rFonts w:eastAsia="Times New Roman"/>
                <w:szCs w:val="28"/>
                <w:lang w:eastAsia="ru-RU"/>
              </w:rPr>
              <w:t xml:space="preserve"> 000</w:t>
            </w:r>
            <w:r w:rsidRPr="003A1FFE">
              <w:rPr>
                <w:rFonts w:eastAsia="Times New Roman"/>
                <w:szCs w:val="28"/>
                <w:lang w:eastAsia="ru-RU"/>
              </w:rPr>
              <w:t xml:space="preserve"> рублей.</w:t>
            </w:r>
          </w:p>
        </w:tc>
      </w:tr>
      <w:tr w:rsidR="00816DE4" w:rsidRPr="00137DB0" w:rsidTr="00CE5E90">
        <w:tc>
          <w:tcPr>
            <w:tcW w:w="3256" w:type="dxa"/>
          </w:tcPr>
          <w:p w:rsidR="00816DE4" w:rsidRPr="00A37C70" w:rsidRDefault="00816DE4" w:rsidP="0004220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8.5.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2551" w:type="dxa"/>
          </w:tcPr>
          <w:p w:rsidR="00816DE4" w:rsidRPr="00137DB0" w:rsidRDefault="006677FF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394" w:type="dxa"/>
          </w:tcPr>
          <w:p w:rsidR="00816DE4" w:rsidRPr="00B1571A" w:rsidRDefault="00A00FF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571A">
              <w:rPr>
                <w:rFonts w:eastAsia="Times New Roman" w:cs="Times New Roman"/>
                <w:szCs w:val="28"/>
                <w:lang w:eastAsia="ru-RU"/>
              </w:rPr>
              <w:t>отсутствует</w:t>
            </w:r>
          </w:p>
        </w:tc>
        <w:tc>
          <w:tcPr>
            <w:tcW w:w="4395" w:type="dxa"/>
          </w:tcPr>
          <w:p w:rsidR="00FD7965" w:rsidRPr="00B1571A" w:rsidRDefault="00A00FF4" w:rsidP="00FD7965">
            <w:pPr>
              <w:rPr>
                <w:rFonts w:cs="Times New Roman"/>
                <w:szCs w:val="28"/>
              </w:rPr>
            </w:pPr>
            <w:r w:rsidRPr="00B1571A">
              <w:rPr>
                <w:rFonts w:cs="Times New Roman"/>
                <w:szCs w:val="28"/>
              </w:rPr>
              <w:t xml:space="preserve">Средства окружного и местного бюджета на </w:t>
            </w:r>
            <w:r w:rsidR="00CE5E90" w:rsidRPr="00B1571A">
              <w:rPr>
                <w:rFonts w:cs="Times New Roman"/>
                <w:szCs w:val="28"/>
              </w:rPr>
              <w:t>представление субсидий на финансовое обеспечение затрат</w:t>
            </w:r>
            <w:r w:rsidRPr="00B1571A">
              <w:rPr>
                <w:rFonts w:cs="Times New Roman"/>
                <w:szCs w:val="28"/>
              </w:rPr>
              <w:t xml:space="preserve"> субъектам </w:t>
            </w:r>
            <w:r w:rsidRPr="00B1571A">
              <w:rPr>
                <w:rFonts w:cs="Times New Roman"/>
                <w:szCs w:val="28"/>
              </w:rPr>
              <w:lastRenderedPageBreak/>
              <w:t xml:space="preserve">малого и среднего предпринимательства утверждаются решением Думы города «О бюджете городского округа город Сургут на 2018 год и плановый период 2019-2020 годов», в связи с чем включение любых дополнительных направлений финансовой поддержки повлечет необходимость </w:t>
            </w:r>
            <w:r w:rsidR="006105A0">
              <w:rPr>
                <w:rFonts w:cs="Times New Roman"/>
                <w:szCs w:val="28"/>
              </w:rPr>
              <w:t>пере</w:t>
            </w:r>
            <w:r w:rsidRPr="00B1571A">
              <w:rPr>
                <w:rFonts w:cs="Times New Roman"/>
                <w:szCs w:val="28"/>
              </w:rPr>
              <w:t>распределения бюджетных средств, а значит уменьшени</w:t>
            </w:r>
            <w:r w:rsidR="00CE5E90" w:rsidRPr="00B1571A">
              <w:rPr>
                <w:rFonts w:cs="Times New Roman"/>
                <w:szCs w:val="28"/>
              </w:rPr>
              <w:t>е</w:t>
            </w:r>
            <w:r w:rsidRPr="00B1571A">
              <w:rPr>
                <w:rFonts w:cs="Times New Roman"/>
                <w:szCs w:val="28"/>
              </w:rPr>
              <w:t xml:space="preserve"> сумм по наиболее востребованным направлениям</w:t>
            </w:r>
            <w:r w:rsidR="00FD7965" w:rsidRPr="00B1571A">
              <w:rPr>
                <w:rFonts w:cs="Times New Roman"/>
                <w:szCs w:val="28"/>
              </w:rPr>
              <w:t>.</w:t>
            </w:r>
          </w:p>
          <w:p w:rsidR="00816DE4" w:rsidRPr="00B1571A" w:rsidRDefault="00FD7965" w:rsidP="00FD796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1571A">
              <w:rPr>
                <w:rFonts w:cs="Times New Roman"/>
                <w:szCs w:val="28"/>
              </w:rPr>
              <w:t xml:space="preserve">При этом в случае несоответствия направлений расходования средств государственной программе ХМАО-Югры «Развитие экономического потенциала» доля </w:t>
            </w:r>
            <w:proofErr w:type="spellStart"/>
            <w:r w:rsidRPr="00B1571A">
              <w:rPr>
                <w:rFonts w:cs="Times New Roman"/>
                <w:szCs w:val="28"/>
              </w:rPr>
              <w:t>софинансирования</w:t>
            </w:r>
            <w:proofErr w:type="spellEnd"/>
            <w:r w:rsidRPr="00B1571A">
              <w:rPr>
                <w:rFonts w:cs="Times New Roman"/>
                <w:szCs w:val="28"/>
              </w:rPr>
              <w:t xml:space="preserve"> окружного бюджета в размере 50% не предоставляется.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CE5E90" w:rsidRPr="00137DB0" w:rsidRDefault="00CE5E90" w:rsidP="00CE5E90">
      <w:pPr>
        <w:autoSpaceDE w:val="0"/>
        <w:autoSpaceDN w:val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8.6. </w:t>
      </w:r>
      <w:r w:rsidRPr="00137DB0">
        <w:rPr>
          <w:rFonts w:eastAsia="Times New Roman"/>
          <w:szCs w:val="28"/>
          <w:lang w:eastAsia="ru-RU"/>
        </w:rPr>
        <w:t>Обоснование выбора предпочтительного варианта решения выявленной проблемы:</w:t>
      </w:r>
    </w:p>
    <w:p w:rsidR="002C4D87" w:rsidRDefault="00CE5E90" w:rsidP="002C4D8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A66CD">
        <w:rPr>
          <w:rFonts w:eastAsia="Times New Roman"/>
          <w:szCs w:val="28"/>
          <w:lang w:eastAsia="ru-RU"/>
        </w:rPr>
        <w:t xml:space="preserve">Предлагаемый </w:t>
      </w:r>
      <w:r w:rsidR="00B1571A">
        <w:rPr>
          <w:rFonts w:eastAsia="Times New Roman"/>
          <w:szCs w:val="28"/>
          <w:lang w:eastAsia="ru-RU"/>
        </w:rPr>
        <w:t xml:space="preserve">2-й </w:t>
      </w:r>
      <w:r w:rsidRPr="002A66CD">
        <w:rPr>
          <w:rFonts w:eastAsia="Times New Roman"/>
          <w:szCs w:val="28"/>
          <w:lang w:eastAsia="ru-RU"/>
        </w:rPr>
        <w:t xml:space="preserve">вариант решения проблемы отвечает положениям действующего законодательства и полностью </w:t>
      </w:r>
      <w:r w:rsidRPr="002C4D87">
        <w:rPr>
          <w:rFonts w:eastAsia="Times New Roman"/>
          <w:szCs w:val="28"/>
          <w:u w:val="single"/>
          <w:lang w:eastAsia="ru-RU"/>
        </w:rPr>
        <w:t>обеспечивает достижение заявленной цели правового регулирования.</w:t>
      </w:r>
    </w:p>
    <w:p w:rsidR="00CE5E90" w:rsidRPr="002C4D87" w:rsidRDefault="002C4D87" w:rsidP="002C4D8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(</w:t>
      </w:r>
      <w:r w:rsidR="00CE5E90" w:rsidRPr="00A37C70">
        <w:rPr>
          <w:rFonts w:eastAsia="Times New Roman"/>
          <w:sz w:val="20"/>
          <w:szCs w:val="20"/>
          <w:lang w:eastAsia="ru-RU"/>
        </w:rPr>
        <w:t>место для текстового описания</w:t>
      </w:r>
      <w:r w:rsidR="00CE5E90">
        <w:rPr>
          <w:rFonts w:eastAsia="Times New Roman"/>
          <w:sz w:val="20"/>
          <w:szCs w:val="20"/>
          <w:lang w:eastAsia="ru-RU"/>
        </w:rPr>
        <w:t>)</w:t>
      </w:r>
    </w:p>
    <w:p w:rsidR="00CE5E90" w:rsidRPr="00137DB0" w:rsidRDefault="00CE5E90" w:rsidP="00CE5E90">
      <w:pPr>
        <w:autoSpaceDE w:val="0"/>
        <w:autoSpaceDN w:val="0"/>
        <w:jc w:val="center"/>
        <w:rPr>
          <w:rFonts w:eastAsia="Times New Roman"/>
          <w:sz w:val="18"/>
          <w:szCs w:val="18"/>
          <w:lang w:eastAsia="ru-RU"/>
        </w:rPr>
      </w:pPr>
    </w:p>
    <w:p w:rsidR="00CE5E90" w:rsidRPr="00137DB0" w:rsidRDefault="00CE5E90" w:rsidP="00CE5E90">
      <w:pPr>
        <w:autoSpaceDE w:val="0"/>
        <w:autoSpaceDN w:val="0"/>
        <w:ind w:firstLine="567"/>
        <w:rPr>
          <w:rFonts w:eastAsia="Times New Roman"/>
          <w:szCs w:val="28"/>
          <w:lang w:eastAsia="ru-RU"/>
        </w:rPr>
      </w:pPr>
      <w:r w:rsidRPr="00137DB0">
        <w:rPr>
          <w:rFonts w:eastAsia="Times New Roman"/>
          <w:szCs w:val="28"/>
          <w:lang w:eastAsia="ru-RU"/>
        </w:rPr>
        <w:t>Приложени</w:t>
      </w:r>
      <w:r>
        <w:rPr>
          <w:rFonts w:eastAsia="Times New Roman"/>
          <w:szCs w:val="28"/>
          <w:lang w:eastAsia="ru-RU"/>
        </w:rPr>
        <w:t>я</w:t>
      </w:r>
      <w:r w:rsidRPr="00137DB0">
        <w:rPr>
          <w:rFonts w:eastAsia="Times New Roman"/>
          <w:szCs w:val="28"/>
          <w:lang w:eastAsia="ru-RU"/>
        </w:rPr>
        <w:t>: </w:t>
      </w:r>
    </w:p>
    <w:p w:rsidR="00CE5E90" w:rsidRPr="00B07A22" w:rsidRDefault="00CE5E90" w:rsidP="00CE5E90">
      <w:pPr>
        <w:autoSpaceDE w:val="0"/>
        <w:autoSpaceDN w:val="0"/>
        <w:ind w:firstLine="567"/>
        <w:rPr>
          <w:rFonts w:eastAsia="Times New Roman"/>
          <w:szCs w:val="28"/>
          <w:lang w:eastAsia="ru-RU"/>
        </w:rPr>
      </w:pPr>
      <w:r w:rsidRPr="00B07A22">
        <w:rPr>
          <w:rFonts w:eastAsia="Times New Roman"/>
          <w:szCs w:val="28"/>
          <w:lang w:eastAsia="ru-RU"/>
        </w:rPr>
        <w:t>1. Свод предложений о результатах публичных консультаций.</w:t>
      </w:r>
    </w:p>
    <w:p w:rsidR="00D71243" w:rsidRDefault="00CE5E90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B07A22">
        <w:rPr>
          <w:rFonts w:eastAsia="Times New Roman"/>
          <w:szCs w:val="28"/>
          <w:lang w:eastAsia="ru-RU"/>
        </w:rPr>
        <w:t>2. Расчет расходов субъектов предпринимательской и инвестиционной деятельности</w:t>
      </w:r>
      <w:r>
        <w:rPr>
          <w:rFonts w:eastAsia="Times New Roman"/>
          <w:szCs w:val="28"/>
          <w:lang w:eastAsia="ru-RU"/>
        </w:rPr>
        <w:t>.</w:t>
      </w:r>
    </w:p>
    <w:bookmarkEnd w:id="0"/>
    <w:bookmarkEnd w:id="1"/>
    <w:sectPr w:rsidR="00D71243" w:rsidSect="00B1571A">
      <w:pgSz w:w="16838" w:h="11906" w:orient="landscape" w:code="9"/>
      <w:pgMar w:top="567" w:right="1021" w:bottom="993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DE" w:rsidRDefault="008566DE" w:rsidP="00920526">
      <w:r>
        <w:separator/>
      </w:r>
    </w:p>
  </w:endnote>
  <w:endnote w:type="continuationSeparator" w:id="0">
    <w:p w:rsidR="008566DE" w:rsidRDefault="008566D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DE" w:rsidRDefault="008566DE" w:rsidP="00920526">
      <w:r>
        <w:separator/>
      </w:r>
    </w:p>
  </w:footnote>
  <w:footnote w:type="continuationSeparator" w:id="0">
    <w:p w:rsidR="008566DE" w:rsidRDefault="008566DE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294244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4B7F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67E0"/>
    <w:rsid w:val="00032B5B"/>
    <w:rsid w:val="0003748A"/>
    <w:rsid w:val="000D2CD9"/>
    <w:rsid w:val="00137DB0"/>
    <w:rsid w:val="0015463C"/>
    <w:rsid w:val="0020654D"/>
    <w:rsid w:val="00234B7F"/>
    <w:rsid w:val="002C4D87"/>
    <w:rsid w:val="00323A5F"/>
    <w:rsid w:val="00337E21"/>
    <w:rsid w:val="00391B9F"/>
    <w:rsid w:val="00394E47"/>
    <w:rsid w:val="00397000"/>
    <w:rsid w:val="003A1FFE"/>
    <w:rsid w:val="00401A91"/>
    <w:rsid w:val="00427581"/>
    <w:rsid w:val="004A40D9"/>
    <w:rsid w:val="004E72A7"/>
    <w:rsid w:val="00510977"/>
    <w:rsid w:val="00547CEE"/>
    <w:rsid w:val="00565B68"/>
    <w:rsid w:val="005B41CD"/>
    <w:rsid w:val="006105A0"/>
    <w:rsid w:val="006557CB"/>
    <w:rsid w:val="006677FF"/>
    <w:rsid w:val="006B5A99"/>
    <w:rsid w:val="006C4397"/>
    <w:rsid w:val="006D1A75"/>
    <w:rsid w:val="007F65C2"/>
    <w:rsid w:val="008052F1"/>
    <w:rsid w:val="0081259B"/>
    <w:rsid w:val="00816DE4"/>
    <w:rsid w:val="0085304A"/>
    <w:rsid w:val="008566DE"/>
    <w:rsid w:val="00873EB9"/>
    <w:rsid w:val="0089361D"/>
    <w:rsid w:val="00920526"/>
    <w:rsid w:val="009D7DAB"/>
    <w:rsid w:val="009F133B"/>
    <w:rsid w:val="00A00FF4"/>
    <w:rsid w:val="00A37C70"/>
    <w:rsid w:val="00A9160C"/>
    <w:rsid w:val="00AB10C9"/>
    <w:rsid w:val="00AD2596"/>
    <w:rsid w:val="00AE59E5"/>
    <w:rsid w:val="00B14BBB"/>
    <w:rsid w:val="00B1571A"/>
    <w:rsid w:val="00B456B5"/>
    <w:rsid w:val="00B836E8"/>
    <w:rsid w:val="00BA3E66"/>
    <w:rsid w:val="00BC3F28"/>
    <w:rsid w:val="00BD713D"/>
    <w:rsid w:val="00C01CF0"/>
    <w:rsid w:val="00C04F9C"/>
    <w:rsid w:val="00C67205"/>
    <w:rsid w:val="00C96A55"/>
    <w:rsid w:val="00CB06B6"/>
    <w:rsid w:val="00CE5E90"/>
    <w:rsid w:val="00CE6834"/>
    <w:rsid w:val="00D71243"/>
    <w:rsid w:val="00D87F32"/>
    <w:rsid w:val="00DE2737"/>
    <w:rsid w:val="00EA0146"/>
    <w:rsid w:val="00EB40FE"/>
    <w:rsid w:val="00F0204D"/>
    <w:rsid w:val="00F8495C"/>
    <w:rsid w:val="00F85855"/>
    <w:rsid w:val="00F9355E"/>
    <w:rsid w:val="00FB5B56"/>
    <w:rsid w:val="00FD7965"/>
    <w:rsid w:val="00FD7DBE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29B7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character" w:customStyle="1" w:styleId="result-row-count-value">
    <w:name w:val="result-row-count-value"/>
    <w:basedOn w:val="a0"/>
    <w:rsid w:val="0065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tsutko_el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31</cp:revision>
  <cp:lastPrinted>2018-11-08T05:37:00Z</cp:lastPrinted>
  <dcterms:created xsi:type="dcterms:W3CDTF">2018-11-01T09:34:00Z</dcterms:created>
  <dcterms:modified xsi:type="dcterms:W3CDTF">2018-11-15T12:36:00Z</dcterms:modified>
</cp:coreProperties>
</file>