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C0C" w:rsidRPr="00A0394A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Настоящим департамент архитектуры и градостроительства извещает о начале проведения публичных консультаций предлагаемого правового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0394A">
        <w:rPr>
          <w:rFonts w:ascii="Times New Roman" w:hAnsi="Times New Roman" w:cs="Times New Roman"/>
          <w:sz w:val="28"/>
          <w:szCs w:val="28"/>
        </w:rPr>
        <w:t xml:space="preserve">регулирования и сборе предложений от участников публичных консультаций по проекту решения Думы города «О внесении изменения в решение Думы </w:t>
      </w:r>
      <w:r>
        <w:rPr>
          <w:rFonts w:ascii="Times New Roman" w:hAnsi="Times New Roman" w:cs="Times New Roman"/>
          <w:sz w:val="28"/>
          <w:szCs w:val="28"/>
        </w:rPr>
        <w:br/>
        <w:t>го</w:t>
      </w:r>
      <w:r w:rsidRPr="00A0394A">
        <w:rPr>
          <w:rFonts w:ascii="Times New Roman" w:hAnsi="Times New Roman" w:cs="Times New Roman"/>
          <w:sz w:val="28"/>
          <w:szCs w:val="28"/>
        </w:rPr>
        <w:t xml:space="preserve">рода от 29.09.2006 №74-IVДГ «О правилах распространения наружной </w:t>
      </w:r>
      <w:r>
        <w:rPr>
          <w:rFonts w:ascii="Times New Roman" w:hAnsi="Times New Roman" w:cs="Times New Roman"/>
          <w:sz w:val="28"/>
          <w:szCs w:val="28"/>
        </w:rPr>
        <w:br/>
        <w:t>ре</w:t>
      </w:r>
      <w:r w:rsidRPr="00A0394A">
        <w:rPr>
          <w:rFonts w:ascii="Times New Roman" w:hAnsi="Times New Roman" w:cs="Times New Roman"/>
          <w:sz w:val="28"/>
          <w:szCs w:val="28"/>
        </w:rPr>
        <w:t>кламы на территории города Сургута».</w:t>
      </w:r>
    </w:p>
    <w:p w:rsidR="00430C0C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Предложения принимаются в форме документа на бумажном носителе по адресу г. Сургут, ул. Восход, д. 4, </w:t>
      </w:r>
      <w:proofErr w:type="spellStart"/>
      <w:r w:rsidRPr="00A039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394A">
        <w:rPr>
          <w:rFonts w:ascii="Times New Roman" w:hAnsi="Times New Roman" w:cs="Times New Roman"/>
          <w:sz w:val="28"/>
          <w:szCs w:val="28"/>
        </w:rPr>
        <w:t>. 411,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94A"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Pr="00AE2124">
        <w:rPr>
          <w:rFonts w:ascii="Times New Roman" w:hAnsi="Times New Roman" w:cs="Times New Roman"/>
          <w:sz w:val="28"/>
          <w:szCs w:val="28"/>
        </w:rPr>
        <w:t>: belenets_ov@admsurgut.ru.</w:t>
      </w:r>
    </w:p>
    <w:p w:rsidR="00430C0C" w:rsidRPr="00AE2124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  <w:r w:rsidRPr="00AE2124">
        <w:rPr>
          <w:rFonts w:ascii="Times New Roman" w:hAnsi="Times New Roman" w:cs="Times New Roman"/>
          <w:sz w:val="28"/>
          <w:szCs w:val="28"/>
        </w:rPr>
        <w:t>Беленец Оксана Викторовна, ведущий специалист отдела архитектуры, художественного оформления и рекламы департамента</w:t>
      </w:r>
      <w:r w:rsidR="00430C0C" w:rsidRPr="00AE2124">
        <w:rPr>
          <w:rFonts w:ascii="Times New Roman" w:hAnsi="Times New Roman" w:cs="Times New Roman"/>
          <w:sz w:val="28"/>
          <w:szCs w:val="28"/>
        </w:rPr>
        <w:t>, т. (3462) 528-</w:t>
      </w:r>
      <w:r w:rsidRPr="00AE2124">
        <w:rPr>
          <w:rFonts w:ascii="Times New Roman" w:hAnsi="Times New Roman" w:cs="Times New Roman"/>
          <w:sz w:val="28"/>
          <w:szCs w:val="28"/>
        </w:rPr>
        <w:t>295</w:t>
      </w:r>
      <w:r w:rsidR="00430C0C" w:rsidRPr="00AE2124">
        <w:rPr>
          <w:rFonts w:ascii="Times New Roman" w:hAnsi="Times New Roman" w:cs="Times New Roman"/>
          <w:sz w:val="28"/>
          <w:szCs w:val="28"/>
        </w:rPr>
        <w:t>.</w:t>
      </w:r>
    </w:p>
    <w:p w:rsid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2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9C4CFA">
        <w:rPr>
          <w:rFonts w:ascii="Times New Roman" w:hAnsi="Times New Roman" w:cs="Times New Roman"/>
          <w:sz w:val="28"/>
          <w:szCs w:val="28"/>
        </w:rPr>
        <w:t xml:space="preserve">с </w:t>
      </w:r>
      <w:r w:rsidR="009C4CFA" w:rsidRPr="009C4CFA">
        <w:rPr>
          <w:rFonts w:ascii="Times New Roman" w:hAnsi="Times New Roman" w:cs="Times New Roman"/>
          <w:sz w:val="28"/>
          <w:szCs w:val="28"/>
        </w:rPr>
        <w:t>1</w:t>
      </w:r>
      <w:r w:rsidR="005A7556">
        <w:rPr>
          <w:rFonts w:ascii="Times New Roman" w:hAnsi="Times New Roman" w:cs="Times New Roman"/>
          <w:sz w:val="28"/>
          <w:szCs w:val="28"/>
        </w:rPr>
        <w:t>8</w:t>
      </w:r>
      <w:r w:rsidR="009C4CFA" w:rsidRPr="009C4CFA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C4CFA">
        <w:rPr>
          <w:rFonts w:ascii="Times New Roman" w:hAnsi="Times New Roman" w:cs="Times New Roman"/>
          <w:sz w:val="28"/>
          <w:szCs w:val="28"/>
        </w:rPr>
        <w:t xml:space="preserve"> по </w:t>
      </w:r>
      <w:r w:rsidR="009C4CFA" w:rsidRPr="009C4CFA">
        <w:rPr>
          <w:rFonts w:ascii="Times New Roman" w:hAnsi="Times New Roman" w:cs="Times New Roman"/>
          <w:sz w:val="28"/>
          <w:szCs w:val="28"/>
        </w:rPr>
        <w:t>2</w:t>
      </w:r>
      <w:r w:rsidR="005A755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C4CFA">
        <w:rPr>
          <w:rFonts w:ascii="Times New Roman" w:hAnsi="Times New Roman" w:cs="Times New Roman"/>
          <w:sz w:val="28"/>
          <w:szCs w:val="28"/>
        </w:rPr>
        <w:t xml:space="preserve"> </w:t>
      </w:r>
      <w:r w:rsidR="009C4CFA" w:rsidRPr="009C4CFA">
        <w:rPr>
          <w:rFonts w:ascii="Times New Roman" w:hAnsi="Times New Roman" w:cs="Times New Roman"/>
          <w:sz w:val="28"/>
          <w:szCs w:val="28"/>
        </w:rPr>
        <w:t>марта</w:t>
      </w:r>
      <w:r w:rsidRPr="009C4CFA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AE2124">
        <w:rPr>
          <w:rFonts w:ascii="Times New Roman" w:hAnsi="Times New Roman" w:cs="Times New Roman"/>
          <w:sz w:val="28"/>
          <w:szCs w:val="28"/>
        </w:rPr>
        <w:t>.</w:t>
      </w:r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официальный портал Администрации города/Документы/Оценка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регулирующего воздействия, фактического воздействия и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(проектов)/Публичные консультации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D3427B">
        <w:rPr>
          <w:rFonts w:ascii="Times New Roman" w:hAnsi="Times New Roman" w:cs="Times New Roman"/>
          <w:sz w:val="28"/>
          <w:szCs w:val="28"/>
        </w:rPr>
        <w:t>)</w:t>
      </w:r>
      <w:r w:rsidRPr="00430C0C">
        <w:rPr>
          <w:rFonts w:ascii="Times New Roman" w:hAnsi="Times New Roman" w:cs="Times New Roman"/>
          <w:sz w:val="28"/>
          <w:szCs w:val="28"/>
        </w:rPr>
        <w:t>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их мнений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(замечаний и (или) предложений).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1. Опросный лист при проведении публичных консультаций в рамках ОРВ.</w:t>
      </w:r>
    </w:p>
    <w:p w:rsidR="00430C0C" w:rsidRPr="00430C0C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C0C" w:rsidRPr="00430C0C">
        <w:rPr>
          <w:rFonts w:ascii="Times New Roman" w:hAnsi="Times New Roman" w:cs="Times New Roman"/>
          <w:sz w:val="28"/>
          <w:szCs w:val="28"/>
        </w:rPr>
        <w:t>. Проект муниципального нормативного правового акта, 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C0C" w:rsidRPr="00430C0C">
        <w:rPr>
          <w:rFonts w:ascii="Times New Roman" w:hAnsi="Times New Roman" w:cs="Times New Roman"/>
          <w:sz w:val="28"/>
          <w:szCs w:val="28"/>
        </w:rPr>
        <w:t>записка.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3. Сводный отчет об ОРВ проекта муниципального нормативного правового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акта.</w:t>
      </w:r>
    </w:p>
    <w:sectPr w:rsidR="00430C0C" w:rsidRPr="00430C0C" w:rsidSect="006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430C0C"/>
    <w:rsid w:val="00595ABD"/>
    <w:rsid w:val="005A7556"/>
    <w:rsid w:val="009C4CFA"/>
    <w:rsid w:val="00A0394A"/>
    <w:rsid w:val="00A4292A"/>
    <w:rsid w:val="00A4520C"/>
    <w:rsid w:val="00AA2D8F"/>
    <w:rsid w:val="00AE2124"/>
    <w:rsid w:val="00C83571"/>
    <w:rsid w:val="00D3427B"/>
    <w:rsid w:val="00E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8E8A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10</cp:revision>
  <cp:lastPrinted>2019-03-13T05:44:00Z</cp:lastPrinted>
  <dcterms:created xsi:type="dcterms:W3CDTF">2019-01-17T13:22:00Z</dcterms:created>
  <dcterms:modified xsi:type="dcterms:W3CDTF">2019-03-18T04:54:00Z</dcterms:modified>
</cp:coreProperties>
</file>