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226352" w:rsidRDefault="00233AC1" w:rsidP="008967C8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 xml:space="preserve">«О порядке </w:t>
      </w:r>
      <w:r w:rsidR="00226352" w:rsidRPr="00226352">
        <w:rPr>
          <w:i/>
        </w:rPr>
        <w:t>предоставления субсидии на возмещение недополученных доходов, возникающих в связи со снижением</w:t>
      </w:r>
      <w:r w:rsidR="00AD3C29">
        <w:rPr>
          <w:i/>
        </w:rPr>
        <w:t xml:space="preserve">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</w:t>
      </w:r>
      <w:r w:rsidR="00890FF3" w:rsidRPr="00226352">
        <w:rPr>
          <w:i/>
        </w:rPr>
        <w:t>»</w:t>
      </w:r>
      <w:r w:rsidR="00AD3C29">
        <w:rPr>
          <w:bCs/>
          <w:i/>
        </w:rPr>
        <w:t>.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AD3C29">
        <w:rPr>
          <w:i/>
        </w:rPr>
        <w:t>11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D3C29">
        <w:rPr>
          <w:i/>
        </w:rPr>
        <w:t>января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AD3C29">
        <w:rPr>
          <w:i/>
        </w:rPr>
        <w:t>9</w:t>
      </w:r>
      <w:r w:rsidR="000203D5" w:rsidRPr="00BA322F">
        <w:rPr>
          <w:i/>
        </w:rPr>
        <w:t xml:space="preserve"> </w:t>
      </w:r>
      <w:r w:rsidRPr="00BA322F">
        <w:rPr>
          <w:i/>
        </w:rPr>
        <w:t>г. по «</w:t>
      </w:r>
      <w:r w:rsidR="007774A8">
        <w:rPr>
          <w:i/>
        </w:rPr>
        <w:t>0</w:t>
      </w:r>
      <w:r w:rsidR="00AD3C29">
        <w:rPr>
          <w:i/>
        </w:rPr>
        <w:t>8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D3C29">
        <w:rPr>
          <w:i/>
        </w:rPr>
        <w:t>феврал</w:t>
      </w:r>
      <w:bookmarkStart w:id="0" w:name="_GoBack"/>
      <w:bookmarkEnd w:id="0"/>
      <w:r w:rsidR="00226352">
        <w:rPr>
          <w:i/>
        </w:rPr>
        <w:t>я</w:t>
      </w:r>
      <w:r w:rsidRPr="00BA322F">
        <w:rPr>
          <w:i/>
        </w:rPr>
        <w:t xml:space="preserve"> 20</w:t>
      </w:r>
      <w:r w:rsidR="000203D5" w:rsidRPr="00BA322F">
        <w:rPr>
          <w:i/>
        </w:rPr>
        <w:t>1</w:t>
      </w:r>
      <w:r w:rsidR="007774A8">
        <w:rPr>
          <w:i/>
        </w:rPr>
        <w:t>9</w:t>
      </w:r>
      <w:r w:rsidRPr="00BA322F">
        <w:rPr>
          <w:i/>
        </w:rPr>
        <w:t>г</w:t>
      </w:r>
      <w:r w:rsidRPr="00BA322F">
        <w:t xml:space="preserve">. </w:t>
      </w: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8" w:history="1">
        <w:r w:rsidRPr="006B7D85">
          <w:rPr>
            <w:rStyle w:val="aa"/>
          </w:rPr>
          <w:t>http://admsurgut.ru/rubric/21312/Proekty-municipalnyh-NPA-dlya-provedeniya-ocenki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9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>рассмотрения их мнений</w:t>
      </w:r>
      <w:r w:rsidR="007774A8">
        <w:t xml:space="preserve"> (замечаний и (или) предложений)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0B" w:rsidRDefault="002F6E0B">
      <w:r>
        <w:separator/>
      </w:r>
    </w:p>
  </w:endnote>
  <w:endnote w:type="continuationSeparator" w:id="0">
    <w:p w:rsidR="002F6E0B" w:rsidRDefault="002F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0B" w:rsidRDefault="002F6E0B">
      <w:r>
        <w:separator/>
      </w:r>
    </w:p>
  </w:footnote>
  <w:footnote w:type="continuationSeparator" w:id="0">
    <w:p w:rsidR="002F6E0B" w:rsidRDefault="002F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3C2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2F6E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B3A69"/>
    <w:rsid w:val="00226352"/>
    <w:rsid w:val="00231B1A"/>
    <w:rsid w:val="00233AC1"/>
    <w:rsid w:val="002938AB"/>
    <w:rsid w:val="002B7C26"/>
    <w:rsid w:val="002E1F16"/>
    <w:rsid w:val="002F6E0B"/>
    <w:rsid w:val="003536D7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53173B"/>
    <w:rsid w:val="00584BA8"/>
    <w:rsid w:val="00617315"/>
    <w:rsid w:val="0062420F"/>
    <w:rsid w:val="0063180D"/>
    <w:rsid w:val="006514DC"/>
    <w:rsid w:val="00662DB8"/>
    <w:rsid w:val="00694A08"/>
    <w:rsid w:val="006A5960"/>
    <w:rsid w:val="006E3548"/>
    <w:rsid w:val="00720D8D"/>
    <w:rsid w:val="00734215"/>
    <w:rsid w:val="007774A8"/>
    <w:rsid w:val="007A350B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52F25"/>
    <w:rsid w:val="0096108F"/>
    <w:rsid w:val="00A01936"/>
    <w:rsid w:val="00A11554"/>
    <w:rsid w:val="00A26264"/>
    <w:rsid w:val="00A544D5"/>
    <w:rsid w:val="00A56981"/>
    <w:rsid w:val="00A67A6E"/>
    <w:rsid w:val="00AB33B8"/>
    <w:rsid w:val="00AD3C29"/>
    <w:rsid w:val="00B30120"/>
    <w:rsid w:val="00BA322F"/>
    <w:rsid w:val="00BC2220"/>
    <w:rsid w:val="00C266E3"/>
    <w:rsid w:val="00C712AA"/>
    <w:rsid w:val="00CE72BE"/>
    <w:rsid w:val="00D0592A"/>
    <w:rsid w:val="00D43AAE"/>
    <w:rsid w:val="00D534E1"/>
    <w:rsid w:val="00D72F37"/>
    <w:rsid w:val="00D822AD"/>
    <w:rsid w:val="00DD3269"/>
    <w:rsid w:val="00DE6FBD"/>
    <w:rsid w:val="00DF5C5C"/>
    <w:rsid w:val="00E40025"/>
    <w:rsid w:val="00EB295D"/>
    <w:rsid w:val="00EE2035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858C-A4B7-446B-BE71-4B123367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14</cp:revision>
  <cp:lastPrinted>2017-10-11T08:11:00Z</cp:lastPrinted>
  <dcterms:created xsi:type="dcterms:W3CDTF">2017-10-05T04:28:00Z</dcterms:created>
  <dcterms:modified xsi:type="dcterms:W3CDTF">2019-01-09T11:36:00Z</dcterms:modified>
</cp:coreProperties>
</file>