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1B7429" w:rsidRDefault="00A677A8" w:rsidP="00F97114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Pr="005E1DAF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5E1DAF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5E1DAF" w:rsidRPr="005E1DAF">
        <w:rPr>
          <w:szCs w:val="28"/>
        </w:rPr>
        <w:t>30</w:t>
      </w:r>
      <w:r w:rsidR="00030BA0" w:rsidRPr="00030BA0">
        <w:rPr>
          <w:szCs w:val="28"/>
        </w:rPr>
        <w:t>.0</w:t>
      </w:r>
      <w:r w:rsidR="005E1DAF" w:rsidRPr="005E1DAF">
        <w:rPr>
          <w:szCs w:val="28"/>
        </w:rPr>
        <w:t>4</w:t>
      </w:r>
      <w:r w:rsidR="00030BA0" w:rsidRPr="00030BA0">
        <w:rPr>
          <w:szCs w:val="28"/>
        </w:rPr>
        <w:t>.201</w:t>
      </w:r>
      <w:r w:rsidR="003C2158" w:rsidRPr="003C2158">
        <w:rPr>
          <w:szCs w:val="28"/>
        </w:rPr>
        <w:t>4</w:t>
      </w:r>
      <w:r w:rsidR="00030BA0" w:rsidRPr="00030BA0">
        <w:rPr>
          <w:szCs w:val="28"/>
        </w:rPr>
        <w:t xml:space="preserve"> № </w:t>
      </w:r>
      <w:r w:rsidR="005E1DAF" w:rsidRPr="005E1DAF">
        <w:rPr>
          <w:szCs w:val="28"/>
        </w:rPr>
        <w:t>2900</w:t>
      </w:r>
    </w:p>
    <w:p w:rsidR="005E1DAF" w:rsidRDefault="008B4A1B" w:rsidP="003C2158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5E1DAF" w:rsidRPr="005E1DAF">
        <w:rPr>
          <w:szCs w:val="28"/>
        </w:rPr>
        <w:t>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организациях, осуществляющ</w:t>
      </w:r>
      <w:r w:rsidR="005E1DAF">
        <w:rPr>
          <w:szCs w:val="28"/>
        </w:rPr>
        <w:t>их образовательную деятельность</w:t>
      </w:r>
    </w:p>
    <w:p w:rsidR="008B4A1B" w:rsidRPr="00DF6EEC" w:rsidRDefault="005E1DAF" w:rsidP="003C2158">
      <w:pPr>
        <w:tabs>
          <w:tab w:val="left" w:pos="0"/>
        </w:tabs>
        <w:ind w:right="5102"/>
        <w:rPr>
          <w:szCs w:val="28"/>
        </w:rPr>
      </w:pPr>
      <w:r w:rsidRPr="005E1DAF">
        <w:rPr>
          <w:szCs w:val="28"/>
        </w:rPr>
        <w:t>по реализации образовательных программ дошкольного образования</w:t>
      </w:r>
      <w:r w:rsidR="008B4A1B"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3A1520" w:rsidRPr="00300970" w:rsidRDefault="003A1520" w:rsidP="00D25F95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="003C2158" w:rsidRPr="003C2158">
        <w:rPr>
          <w:szCs w:val="28"/>
        </w:rPr>
        <w:t>Закон</w:t>
      </w:r>
      <w:r w:rsidR="003C2158">
        <w:rPr>
          <w:szCs w:val="28"/>
        </w:rPr>
        <w:t>ом</w:t>
      </w:r>
      <w:r w:rsidR="003C2158" w:rsidRPr="003C2158">
        <w:rPr>
          <w:szCs w:val="28"/>
        </w:rPr>
        <w:t xml:space="preserve"> Ханты-Мансийского автономного округа </w:t>
      </w:r>
      <w:r w:rsidR="00D25F95">
        <w:rPr>
          <w:szCs w:val="28"/>
        </w:rPr>
        <w:t>–</w:t>
      </w:r>
      <w:r w:rsidR="003C2158" w:rsidRPr="003C2158">
        <w:rPr>
          <w:szCs w:val="28"/>
        </w:rPr>
        <w:t xml:space="preserve"> Югры от 11</w:t>
      </w:r>
      <w:r w:rsidR="003C2158">
        <w:rPr>
          <w:szCs w:val="28"/>
        </w:rPr>
        <w:t>.12.</w:t>
      </w:r>
      <w:r w:rsidR="00D25F95">
        <w:rPr>
          <w:szCs w:val="28"/>
        </w:rPr>
        <w:t>2013</w:t>
      </w:r>
      <w:r w:rsidR="003C2158" w:rsidRPr="003C2158">
        <w:rPr>
          <w:szCs w:val="28"/>
        </w:rPr>
        <w:t xml:space="preserve"> </w:t>
      </w:r>
      <w:r w:rsidR="00D25F95">
        <w:rPr>
          <w:szCs w:val="28"/>
        </w:rPr>
        <w:t>№</w:t>
      </w:r>
      <w:r w:rsidR="003C2158" w:rsidRPr="003C2158">
        <w:rPr>
          <w:szCs w:val="28"/>
        </w:rPr>
        <w:t xml:space="preserve"> 123-оз </w:t>
      </w:r>
      <w:r w:rsidR="00D25F95">
        <w:rPr>
          <w:szCs w:val="28"/>
        </w:rPr>
        <w:t>«</w:t>
      </w:r>
      <w:r w:rsidR="003C2158" w:rsidRPr="003C2158">
        <w:rPr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</w:t>
      </w:r>
      <w:r w:rsidR="004A3FBB">
        <w:rPr>
          <w:szCs w:val="28"/>
        </w:rPr>
        <w:t xml:space="preserve">                    </w:t>
      </w:r>
      <w:r w:rsidR="003C2158" w:rsidRPr="003C2158">
        <w:rPr>
          <w:szCs w:val="28"/>
        </w:rPr>
        <w:t xml:space="preserve">на получение общедоступного и бесплатного дошкольного образования </w:t>
      </w:r>
      <w:r w:rsidR="004A3FBB">
        <w:rPr>
          <w:szCs w:val="28"/>
        </w:rPr>
        <w:t xml:space="preserve">                   </w:t>
      </w:r>
      <w:r w:rsidR="003C2158" w:rsidRPr="003C2158">
        <w:rPr>
          <w:szCs w:val="28"/>
        </w:rPr>
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</w:t>
      </w:r>
      <w:r w:rsidR="00D25F95">
        <w:rPr>
          <w:szCs w:val="28"/>
        </w:rPr>
        <w:t xml:space="preserve">бщеобразовательных организациях», </w:t>
      </w:r>
      <w:r>
        <w:rPr>
          <w:szCs w:val="28"/>
        </w:rPr>
        <w:t xml:space="preserve">распоряжением Администрации города </w:t>
      </w:r>
      <w:r w:rsidR="00D25F95">
        <w:rPr>
          <w:szCs w:val="28"/>
        </w:rPr>
        <w:t xml:space="preserve"> </w:t>
      </w:r>
      <w:r>
        <w:rPr>
          <w:szCs w:val="28"/>
        </w:rPr>
        <w:t>от 30.12.2005 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CD1783" w:rsidRPr="00CD1783" w:rsidRDefault="00BF5C0E" w:rsidP="00D25F95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5A40C2" w:rsidRPr="005A40C2">
        <w:rPr>
          <w:szCs w:val="28"/>
        </w:rPr>
        <w:t xml:space="preserve">от </w:t>
      </w:r>
      <w:r w:rsidR="005E1DAF" w:rsidRPr="005E1DAF">
        <w:rPr>
          <w:szCs w:val="28"/>
        </w:rPr>
        <w:t>30.04.2014 № 2900</w:t>
      </w:r>
      <w:r w:rsidR="00D25F95" w:rsidRPr="00D25F95">
        <w:rPr>
          <w:szCs w:val="28"/>
        </w:rPr>
        <w:t xml:space="preserve"> </w:t>
      </w:r>
      <w:r w:rsidR="00D25F95">
        <w:rPr>
          <w:szCs w:val="28"/>
        </w:rPr>
        <w:t xml:space="preserve"> </w:t>
      </w:r>
      <w:r w:rsidR="005A40C2" w:rsidRPr="005A40C2">
        <w:rPr>
          <w:szCs w:val="28"/>
        </w:rPr>
        <w:t>«</w:t>
      </w:r>
      <w:r w:rsidR="005E1DAF" w:rsidRPr="005E1DAF">
        <w:rPr>
          <w:szCs w:val="28"/>
        </w:rPr>
        <w:t xml:space="preserve">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</w:t>
      </w:r>
      <w:r w:rsidR="005E1DAF" w:rsidRPr="005E1DAF">
        <w:rPr>
          <w:szCs w:val="28"/>
        </w:rPr>
        <w:lastRenderedPageBreak/>
        <w:t>дошкольного образования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 xml:space="preserve">от </w:t>
      </w:r>
      <w:r w:rsidR="00BD6B1D">
        <w:rPr>
          <w:szCs w:val="28"/>
        </w:rPr>
        <w:t xml:space="preserve">12.02.2015 № 911, </w:t>
      </w:r>
      <w:r w:rsidR="00BD6B1D" w:rsidRPr="00BD6B1D">
        <w:rPr>
          <w:szCs w:val="28"/>
        </w:rPr>
        <w:t>25</w:t>
      </w:r>
      <w:r w:rsidR="00BD6B1D">
        <w:rPr>
          <w:szCs w:val="28"/>
        </w:rPr>
        <w:t>.03.</w:t>
      </w:r>
      <w:r w:rsidR="00BD6B1D" w:rsidRPr="00BD6B1D">
        <w:rPr>
          <w:szCs w:val="28"/>
        </w:rPr>
        <w:t xml:space="preserve">2015 </w:t>
      </w:r>
      <w:r w:rsidR="00BD6B1D">
        <w:rPr>
          <w:szCs w:val="28"/>
        </w:rPr>
        <w:t xml:space="preserve">       №</w:t>
      </w:r>
      <w:r w:rsidR="00BD6B1D" w:rsidRPr="00BD6B1D">
        <w:rPr>
          <w:szCs w:val="28"/>
        </w:rPr>
        <w:t xml:space="preserve"> 2009</w:t>
      </w:r>
      <w:r w:rsidR="00BD6B1D">
        <w:rPr>
          <w:szCs w:val="28"/>
        </w:rPr>
        <w:t xml:space="preserve">, </w:t>
      </w:r>
      <w:r w:rsidR="00D25F95" w:rsidRPr="00D25F95">
        <w:rPr>
          <w:szCs w:val="28"/>
        </w:rPr>
        <w:t>27</w:t>
      </w:r>
      <w:r w:rsidR="00D25F95">
        <w:rPr>
          <w:szCs w:val="28"/>
        </w:rPr>
        <w:t>.07.2015</w:t>
      </w:r>
      <w:r w:rsidR="00D25F95" w:rsidRPr="00D25F95">
        <w:rPr>
          <w:szCs w:val="28"/>
        </w:rPr>
        <w:t xml:space="preserve"> </w:t>
      </w:r>
      <w:r w:rsidR="00D25F95">
        <w:rPr>
          <w:szCs w:val="28"/>
        </w:rPr>
        <w:t xml:space="preserve">№ </w:t>
      </w:r>
      <w:r w:rsidR="00BD6B1D">
        <w:rPr>
          <w:szCs w:val="28"/>
        </w:rPr>
        <w:t>5192</w:t>
      </w:r>
      <w:r w:rsidR="00D25F95" w:rsidRPr="00D25F95">
        <w:rPr>
          <w:szCs w:val="28"/>
        </w:rPr>
        <w:t>, 28</w:t>
      </w:r>
      <w:r w:rsidR="00D25F95">
        <w:rPr>
          <w:szCs w:val="28"/>
        </w:rPr>
        <w:t xml:space="preserve">.09.2017 № </w:t>
      </w:r>
      <w:r w:rsidR="00BD6B1D" w:rsidRPr="00BD6B1D">
        <w:rPr>
          <w:szCs w:val="28"/>
        </w:rPr>
        <w:t>8450</w:t>
      </w:r>
      <w:r w:rsidR="00D25F95">
        <w:rPr>
          <w:szCs w:val="28"/>
        </w:rPr>
        <w:t>)</w:t>
      </w:r>
      <w:r w:rsidR="008A410F">
        <w:rPr>
          <w:szCs w:val="28"/>
        </w:rPr>
        <w:t xml:space="preserve"> </w:t>
      </w:r>
      <w:r w:rsidR="00D25F95">
        <w:rPr>
          <w:szCs w:val="28"/>
        </w:rPr>
        <w:t>следующ</w:t>
      </w:r>
      <w:r w:rsidR="005E1DAF">
        <w:rPr>
          <w:szCs w:val="28"/>
        </w:rPr>
        <w:t>и</w:t>
      </w:r>
      <w:r w:rsidR="00D25F95">
        <w:rPr>
          <w:szCs w:val="28"/>
        </w:rPr>
        <w:t xml:space="preserve">е </w:t>
      </w:r>
      <w:r w:rsidR="00CD1783" w:rsidRPr="00CD1783">
        <w:rPr>
          <w:szCs w:val="28"/>
        </w:rPr>
        <w:t>изменени</w:t>
      </w:r>
      <w:r w:rsidR="005E1DAF">
        <w:rPr>
          <w:szCs w:val="28"/>
        </w:rPr>
        <w:t>я</w:t>
      </w:r>
      <w:r w:rsidR="00D25F95">
        <w:rPr>
          <w:szCs w:val="28"/>
        </w:rPr>
        <w:t>:</w:t>
      </w:r>
    </w:p>
    <w:p w:rsidR="003A1520" w:rsidRDefault="003A1520" w:rsidP="003A152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</w:t>
      </w:r>
      <w:r w:rsidRPr="00441319">
        <w:rPr>
          <w:szCs w:val="28"/>
        </w:rPr>
        <w:t xml:space="preserve"> </w:t>
      </w:r>
      <w:r w:rsidR="00D25F95">
        <w:rPr>
          <w:szCs w:val="28"/>
        </w:rPr>
        <w:t>В</w:t>
      </w:r>
      <w:r w:rsidR="005C52DC">
        <w:rPr>
          <w:szCs w:val="28"/>
        </w:rPr>
        <w:t xml:space="preserve"> </w:t>
      </w:r>
      <w:r w:rsidRPr="005A47A7">
        <w:rPr>
          <w:szCs w:val="28"/>
        </w:rPr>
        <w:t>пункт</w:t>
      </w:r>
      <w:r w:rsidR="0048589A">
        <w:rPr>
          <w:szCs w:val="28"/>
        </w:rPr>
        <w:t>е</w:t>
      </w:r>
      <w:r w:rsidRPr="005A47A7">
        <w:rPr>
          <w:szCs w:val="28"/>
        </w:rPr>
        <w:t xml:space="preserve"> 1 постановления </w:t>
      </w:r>
      <w:r w:rsidR="00D25F95">
        <w:rPr>
          <w:szCs w:val="28"/>
        </w:rPr>
        <w:t xml:space="preserve">слова </w:t>
      </w:r>
      <w:r w:rsidRPr="005A47A7">
        <w:rPr>
          <w:szCs w:val="28"/>
        </w:rPr>
        <w:t>«</w:t>
      </w:r>
      <w:r w:rsidR="00E53339" w:rsidRPr="00E53339">
        <w:rPr>
          <w:szCs w:val="28"/>
        </w:rPr>
        <w:t>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="00D25F95">
        <w:rPr>
          <w:szCs w:val="28"/>
        </w:rPr>
        <w:t>» заменить словами «</w:t>
      </w:r>
      <w:r w:rsidR="00E53339" w:rsidRPr="00E53339">
        <w:rPr>
          <w:szCs w:val="28"/>
        </w:rPr>
        <w:t>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="003574AE">
        <w:rPr>
          <w:szCs w:val="28"/>
        </w:rPr>
        <w:t>».</w:t>
      </w:r>
    </w:p>
    <w:p w:rsidR="005E1DAF" w:rsidRDefault="005E1DAF" w:rsidP="003A152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E53339">
        <w:rPr>
          <w:szCs w:val="28"/>
        </w:rPr>
        <w:t>Абзацы 3</w:t>
      </w:r>
      <w:r w:rsidR="004A3FBB">
        <w:rPr>
          <w:szCs w:val="28"/>
        </w:rPr>
        <w:t>,</w:t>
      </w:r>
      <w:r w:rsidR="00E53339">
        <w:rPr>
          <w:szCs w:val="28"/>
        </w:rPr>
        <w:t xml:space="preserve"> 4 по</w:t>
      </w:r>
      <w:r w:rsidR="004A3FBB">
        <w:rPr>
          <w:szCs w:val="28"/>
        </w:rPr>
        <w:t>дпункта 2.1 пункта 2 изложить в следующей редакции:</w:t>
      </w:r>
    </w:p>
    <w:p w:rsidR="004A3FBB" w:rsidRPr="004A3FBB" w:rsidRDefault="004A3FBB" w:rsidP="004A3FB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«-</w:t>
      </w:r>
      <w:r w:rsidRPr="004A3FBB">
        <w:rPr>
          <w:szCs w:val="28"/>
        </w:rPr>
        <w:t xml:space="preserve"> постановлением Администрации города от 26.06.2014 </w:t>
      </w:r>
      <w:r>
        <w:rPr>
          <w:szCs w:val="28"/>
        </w:rPr>
        <w:t>№</w:t>
      </w:r>
      <w:r w:rsidRPr="004A3FBB">
        <w:rPr>
          <w:szCs w:val="28"/>
        </w:rPr>
        <w:t xml:space="preserve"> 4302 </w:t>
      </w:r>
      <w:r>
        <w:rPr>
          <w:szCs w:val="28"/>
        </w:rPr>
        <w:t xml:space="preserve">                   «</w:t>
      </w:r>
      <w:r w:rsidRPr="004A3FBB">
        <w:rPr>
          <w:szCs w:val="28"/>
        </w:rPr>
        <w:t xml:space="preserve">Об утверждении порядка определения объема и предоставления субсидии частным организациям, осуществляющим образовательную деятельность </w:t>
      </w:r>
      <w:r>
        <w:rPr>
          <w:szCs w:val="28"/>
        </w:rPr>
        <w:t xml:space="preserve">            </w:t>
      </w:r>
      <w:r w:rsidRPr="004A3FBB">
        <w:rPr>
          <w:szCs w:val="28"/>
        </w:rPr>
        <w:t xml:space="preserve">по реализации образовательных программ дошкольного образования, </w:t>
      </w:r>
      <w:r>
        <w:rPr>
          <w:szCs w:val="28"/>
        </w:rPr>
        <w:t xml:space="preserve">                     </w:t>
      </w:r>
      <w:r w:rsidRPr="004A3FBB">
        <w:rPr>
          <w:szCs w:val="28"/>
        </w:rPr>
        <w:t>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szCs w:val="28"/>
        </w:rPr>
        <w:t>»</w:t>
      </w:r>
      <w:r w:rsidRPr="004A3FBB">
        <w:rPr>
          <w:szCs w:val="28"/>
        </w:rPr>
        <w:t>;</w:t>
      </w:r>
    </w:p>
    <w:p w:rsidR="004A3FBB" w:rsidRDefault="004A3FBB" w:rsidP="004A3FBB">
      <w:pPr>
        <w:tabs>
          <w:tab w:val="left" w:pos="851"/>
        </w:tabs>
        <w:ind w:firstLine="567"/>
        <w:jc w:val="both"/>
        <w:rPr>
          <w:szCs w:val="28"/>
        </w:rPr>
      </w:pPr>
      <w:r w:rsidRPr="004A3FBB">
        <w:rPr>
          <w:szCs w:val="28"/>
        </w:rPr>
        <w:t xml:space="preserve">- постановлением Администрации города от 02.06.2015 </w:t>
      </w:r>
      <w:r>
        <w:rPr>
          <w:szCs w:val="28"/>
        </w:rPr>
        <w:t>№</w:t>
      </w:r>
      <w:r w:rsidRPr="004A3FBB">
        <w:rPr>
          <w:szCs w:val="28"/>
        </w:rPr>
        <w:t xml:space="preserve"> 3706 </w:t>
      </w:r>
      <w:r>
        <w:rPr>
          <w:szCs w:val="28"/>
        </w:rPr>
        <w:t xml:space="preserve">                    «</w:t>
      </w:r>
      <w:r w:rsidRPr="004A3FBB">
        <w:rPr>
          <w:szCs w:val="28"/>
        </w:rPr>
        <w:t>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szCs w:val="28"/>
        </w:rPr>
        <w:t>»</w:t>
      </w:r>
      <w:r w:rsidRPr="004A3FBB">
        <w:rPr>
          <w:szCs w:val="28"/>
        </w:rPr>
        <w:t>.</w:t>
      </w:r>
      <w:r>
        <w:rPr>
          <w:szCs w:val="28"/>
        </w:rPr>
        <w:t>»</w:t>
      </w:r>
    </w:p>
    <w:p w:rsidR="005C52DC" w:rsidRPr="005C52DC" w:rsidRDefault="005C52DC" w:rsidP="005C52DC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3A1520" w:rsidRPr="005E272B" w:rsidRDefault="005C52DC" w:rsidP="003A1520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3A1520">
        <w:rPr>
          <w:rFonts w:ascii="Times New Roman CYR" w:hAnsi="Times New Roman CYR" w:cs="Times New Roman CYR"/>
          <w:bCs/>
          <w:szCs w:val="28"/>
        </w:rPr>
        <w:t xml:space="preserve">. Муниципальному казенному учреждению «Наш город» </w:t>
      </w:r>
      <w:r w:rsidR="003A1520"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 w:rsidR="003A1520"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3A1520" w:rsidRPr="00BF5C0E" w:rsidRDefault="003A1520" w:rsidP="003A1520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F56045" w:rsidRPr="00F56045">
        <w:rPr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</w:t>
      </w:r>
      <w:r w:rsidR="00F56045">
        <w:rPr>
          <w:szCs w:val="28"/>
        </w:rPr>
        <w:t>1</w:t>
      </w:r>
      <w:r w:rsidR="00F56045" w:rsidRPr="00F56045">
        <w:rPr>
          <w:szCs w:val="28"/>
        </w:rPr>
        <w:t>.2018</w:t>
      </w:r>
      <w:r w:rsidRPr="0005035F">
        <w:rPr>
          <w:szCs w:val="28"/>
        </w:rPr>
        <w:t>.</w:t>
      </w:r>
    </w:p>
    <w:p w:rsidR="003A1520" w:rsidRPr="00C93664" w:rsidRDefault="003A1520" w:rsidP="003A1520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B813E9" w:rsidRDefault="00B813E9" w:rsidP="00516B82">
      <w:pPr>
        <w:pStyle w:val="a3"/>
        <w:jc w:val="left"/>
        <w:rPr>
          <w:szCs w:val="28"/>
        </w:rPr>
      </w:pPr>
    </w:p>
    <w:p w:rsidR="00B813E9" w:rsidRDefault="00B813E9" w:rsidP="00516B82">
      <w:pPr>
        <w:pStyle w:val="a3"/>
        <w:jc w:val="left"/>
        <w:rPr>
          <w:szCs w:val="28"/>
        </w:rPr>
      </w:pPr>
    </w:p>
    <w:p w:rsidR="00B813E9" w:rsidRDefault="00B813E9" w:rsidP="00516B82">
      <w:pPr>
        <w:pStyle w:val="a3"/>
        <w:jc w:val="left"/>
        <w:rPr>
          <w:szCs w:val="28"/>
        </w:rPr>
      </w:pPr>
    </w:p>
    <w:p w:rsidR="000B4D41" w:rsidRDefault="000B4D41" w:rsidP="000B4D41">
      <w:pPr>
        <w:tabs>
          <w:tab w:val="left" w:pos="284"/>
        </w:tabs>
        <w:jc w:val="both"/>
        <w:rPr>
          <w:sz w:val="24"/>
        </w:rPr>
      </w:pPr>
    </w:p>
    <w:p w:rsidR="001E4488" w:rsidRDefault="001E4488" w:rsidP="000B4D41">
      <w:pPr>
        <w:tabs>
          <w:tab w:val="left" w:pos="284"/>
        </w:tabs>
        <w:jc w:val="both"/>
        <w:rPr>
          <w:sz w:val="24"/>
        </w:rPr>
      </w:pPr>
    </w:p>
    <w:p w:rsidR="000B4D41" w:rsidRPr="004A2979" w:rsidRDefault="000B4D41" w:rsidP="000B4D41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0B4D41" w:rsidRDefault="000B4D41" w:rsidP="000B4D41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тел. (3462) 52-54-26</w:t>
      </w:r>
    </w:p>
    <w:p w:rsidR="00B813E9" w:rsidRDefault="00B813E9" w:rsidP="000B4D41">
      <w:pPr>
        <w:tabs>
          <w:tab w:val="left" w:pos="284"/>
        </w:tabs>
        <w:jc w:val="both"/>
        <w:rPr>
          <w:sz w:val="24"/>
        </w:rPr>
      </w:pPr>
    </w:p>
    <w:p w:rsidR="00B813E9" w:rsidRDefault="00B813E9" w:rsidP="000B4D41">
      <w:pPr>
        <w:tabs>
          <w:tab w:val="left" w:pos="284"/>
        </w:tabs>
        <w:jc w:val="both"/>
        <w:rPr>
          <w:sz w:val="24"/>
        </w:rPr>
      </w:pPr>
    </w:p>
    <w:p w:rsidR="00B813E9" w:rsidRDefault="00B813E9" w:rsidP="000B4D41">
      <w:pPr>
        <w:tabs>
          <w:tab w:val="left" w:pos="284"/>
        </w:tabs>
        <w:jc w:val="both"/>
        <w:rPr>
          <w:sz w:val="24"/>
        </w:rPr>
      </w:pPr>
      <w:bookmarkStart w:id="0" w:name="_GoBack"/>
      <w:bookmarkEnd w:id="0"/>
    </w:p>
    <w:sectPr w:rsidR="00B813E9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32" w:rsidRDefault="00B97232">
      <w:r>
        <w:separator/>
      </w:r>
    </w:p>
  </w:endnote>
  <w:endnote w:type="continuationSeparator" w:id="0">
    <w:p w:rsidR="00B97232" w:rsidRDefault="00B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32" w:rsidRDefault="00B97232">
      <w:r>
        <w:separator/>
      </w:r>
    </w:p>
  </w:footnote>
  <w:footnote w:type="continuationSeparator" w:id="0">
    <w:p w:rsidR="00B97232" w:rsidRDefault="00B9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0BA0"/>
    <w:rsid w:val="0003287D"/>
    <w:rsid w:val="00033152"/>
    <w:rsid w:val="0003403C"/>
    <w:rsid w:val="000342D8"/>
    <w:rsid w:val="00034F5E"/>
    <w:rsid w:val="00035B35"/>
    <w:rsid w:val="0003670D"/>
    <w:rsid w:val="0004043C"/>
    <w:rsid w:val="000410D1"/>
    <w:rsid w:val="000412FE"/>
    <w:rsid w:val="0004149C"/>
    <w:rsid w:val="00041916"/>
    <w:rsid w:val="00042285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4D41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39A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5E2E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9DD"/>
    <w:rsid w:val="00154B8D"/>
    <w:rsid w:val="00154D5B"/>
    <w:rsid w:val="0015508B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EA2"/>
    <w:rsid w:val="00171FC8"/>
    <w:rsid w:val="00172569"/>
    <w:rsid w:val="00172CB7"/>
    <w:rsid w:val="00172FB8"/>
    <w:rsid w:val="00173DB5"/>
    <w:rsid w:val="00173EDF"/>
    <w:rsid w:val="00174963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104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840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488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4A9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07DC"/>
    <w:rsid w:val="00250E47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6A5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A6D"/>
    <w:rsid w:val="00354C58"/>
    <w:rsid w:val="00356344"/>
    <w:rsid w:val="003565F3"/>
    <w:rsid w:val="003574AE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520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2F80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158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C7B28"/>
    <w:rsid w:val="003D03A2"/>
    <w:rsid w:val="003D063E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949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89A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3FBB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4DC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62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5732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40C2"/>
    <w:rsid w:val="005A46C9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004"/>
    <w:rsid w:val="005C0E3E"/>
    <w:rsid w:val="005C1007"/>
    <w:rsid w:val="005C14DA"/>
    <w:rsid w:val="005C37B9"/>
    <w:rsid w:val="005C38CB"/>
    <w:rsid w:val="005C3DDF"/>
    <w:rsid w:val="005C40FC"/>
    <w:rsid w:val="005C46A2"/>
    <w:rsid w:val="005C52DC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AF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3689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0934"/>
    <w:rsid w:val="006F147E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1D60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0DA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5D38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0958"/>
    <w:rsid w:val="007C1B31"/>
    <w:rsid w:val="007C1F90"/>
    <w:rsid w:val="007C274E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47E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92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4DA1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0E50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150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423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04ED"/>
    <w:rsid w:val="00B71299"/>
    <w:rsid w:val="00B713DC"/>
    <w:rsid w:val="00B7369D"/>
    <w:rsid w:val="00B73EE9"/>
    <w:rsid w:val="00B7416E"/>
    <w:rsid w:val="00B8064D"/>
    <w:rsid w:val="00B813E9"/>
    <w:rsid w:val="00B82B2E"/>
    <w:rsid w:val="00B832A9"/>
    <w:rsid w:val="00B83F1A"/>
    <w:rsid w:val="00B84112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32"/>
    <w:rsid w:val="00B97285"/>
    <w:rsid w:val="00BA0E94"/>
    <w:rsid w:val="00BA18DA"/>
    <w:rsid w:val="00BA4AF2"/>
    <w:rsid w:val="00BA4B84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D6B1D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33"/>
    <w:rsid w:val="00C875D6"/>
    <w:rsid w:val="00C905C5"/>
    <w:rsid w:val="00C90A83"/>
    <w:rsid w:val="00C90C11"/>
    <w:rsid w:val="00C91095"/>
    <w:rsid w:val="00C91AC3"/>
    <w:rsid w:val="00C92659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4C5D"/>
    <w:rsid w:val="00CB5AF4"/>
    <w:rsid w:val="00CB6010"/>
    <w:rsid w:val="00CB6082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8CC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5F95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339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67F3A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24A"/>
    <w:rsid w:val="00ED7495"/>
    <w:rsid w:val="00ED7DE6"/>
    <w:rsid w:val="00EE023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B4D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478D7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045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2E94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A059C"/>
    <w:rsid w:val="00FA05E7"/>
    <w:rsid w:val="00FA143A"/>
    <w:rsid w:val="00FA143D"/>
    <w:rsid w:val="00FA1A7F"/>
    <w:rsid w:val="00FA21AD"/>
    <w:rsid w:val="00FA2458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43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8D59-D3CA-4ACA-9097-65CCF0F5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24</cp:revision>
  <cp:lastPrinted>2018-12-21T05:13:00Z</cp:lastPrinted>
  <dcterms:created xsi:type="dcterms:W3CDTF">2018-11-12T04:09:00Z</dcterms:created>
  <dcterms:modified xsi:type="dcterms:W3CDTF">2018-12-28T11:33:00Z</dcterms:modified>
</cp:coreProperties>
</file>