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A0D34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6A0D34">
        <w:rPr>
          <w:rFonts w:cs="Times New Roman"/>
          <w:szCs w:val="28"/>
        </w:rPr>
        <w:t>апреля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46E55" w:rsidRDefault="00946E5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45599B" w:rsidRDefault="00F4205F" w:rsidP="00663255">
      <w:pPr>
        <w:tabs>
          <w:tab w:val="left" w:pos="1134"/>
        </w:tabs>
        <w:rPr>
          <w:sz w:val="32"/>
          <w:szCs w:val="32"/>
          <w:lang w:val="x-none"/>
        </w:rPr>
      </w:pPr>
    </w:p>
    <w:p w:rsidR="00C41BB1" w:rsidRPr="00C41BB1" w:rsidRDefault="00C41BB1" w:rsidP="00382164">
      <w:pPr>
        <w:tabs>
          <w:tab w:val="left" w:pos="4253"/>
        </w:tabs>
        <w:ind w:right="5101"/>
        <w:rPr>
          <w:rFonts w:eastAsiaTheme="minorEastAsia" w:cs="Times New Roman"/>
          <w:szCs w:val="28"/>
          <w:lang w:eastAsia="ru-RU"/>
        </w:rPr>
      </w:pPr>
      <w:bookmarkStart w:id="0" w:name="_GoBack"/>
      <w:r w:rsidRPr="00C41BB1">
        <w:rPr>
          <w:rFonts w:eastAsiaTheme="minorEastAsia" w:cs="Times New Roman"/>
          <w:szCs w:val="28"/>
          <w:lang w:val="x-none" w:eastAsia="ru-RU"/>
        </w:rPr>
        <w:t>О внесении изменени</w:t>
      </w:r>
      <w:r w:rsidRPr="00C41BB1">
        <w:rPr>
          <w:rFonts w:eastAsiaTheme="minorEastAsia" w:cs="Times New Roman"/>
          <w:szCs w:val="28"/>
          <w:lang w:eastAsia="ru-RU"/>
        </w:rPr>
        <w:t xml:space="preserve">й </w:t>
      </w:r>
      <w:r w:rsidRPr="00C41BB1">
        <w:rPr>
          <w:rFonts w:eastAsiaTheme="minorEastAsia" w:cs="Times New Roman"/>
          <w:szCs w:val="28"/>
          <w:lang w:val="x-none"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41BB1">
        <w:rPr>
          <w:rFonts w:eastAsiaTheme="minorEastAsia" w:cs="Times New Roman"/>
          <w:szCs w:val="28"/>
          <w:lang w:val="x-none" w:eastAsia="ru-RU"/>
        </w:rPr>
        <w:t>решение Думы города от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41BB1">
        <w:rPr>
          <w:rFonts w:eastAsiaTheme="minorEastAsia" w:cs="Times New Roman"/>
          <w:szCs w:val="28"/>
          <w:lang w:val="x-none" w:eastAsia="ru-RU"/>
        </w:rPr>
        <w:t>2</w:t>
      </w:r>
      <w:r w:rsidRPr="00C41BB1">
        <w:rPr>
          <w:rFonts w:eastAsiaTheme="minorEastAsia" w:cs="Times New Roman"/>
          <w:szCs w:val="28"/>
          <w:lang w:eastAsia="ru-RU"/>
        </w:rPr>
        <w:t>2</w:t>
      </w:r>
      <w:r w:rsidRPr="00C41BB1">
        <w:rPr>
          <w:rFonts w:eastAsiaTheme="minorEastAsia" w:cs="Times New Roman"/>
          <w:szCs w:val="28"/>
          <w:lang w:val="x-none" w:eastAsia="ru-RU"/>
        </w:rPr>
        <w:t>.12.20</w:t>
      </w:r>
      <w:r w:rsidRPr="00C41BB1">
        <w:rPr>
          <w:rFonts w:eastAsiaTheme="minorEastAsia" w:cs="Times New Roman"/>
          <w:szCs w:val="28"/>
          <w:lang w:eastAsia="ru-RU"/>
        </w:rPr>
        <w:t>20</w:t>
      </w:r>
      <w:r w:rsidRPr="00C41BB1">
        <w:rPr>
          <w:rFonts w:eastAsiaTheme="minorEastAsia" w:cs="Times New Roman"/>
          <w:szCs w:val="28"/>
          <w:lang w:val="x-none" w:eastAsia="ru-RU"/>
        </w:rPr>
        <w:t xml:space="preserve"> </w:t>
      </w:r>
      <w:r>
        <w:rPr>
          <w:rFonts w:eastAsiaTheme="minorEastAsia" w:cs="Times New Roman"/>
          <w:szCs w:val="28"/>
          <w:lang w:val="x-none" w:eastAsia="ru-RU"/>
        </w:rPr>
        <w:br/>
      </w:r>
      <w:r w:rsidRPr="00C41BB1">
        <w:rPr>
          <w:rFonts w:eastAsiaTheme="minorEastAsia" w:cs="Times New Roman"/>
          <w:szCs w:val="28"/>
          <w:lang w:val="x-none" w:eastAsia="ru-RU"/>
        </w:rPr>
        <w:t xml:space="preserve">№ </w:t>
      </w:r>
      <w:r w:rsidRPr="00C41BB1">
        <w:rPr>
          <w:rFonts w:eastAsiaTheme="minorEastAsia" w:cs="Times New Roman"/>
          <w:szCs w:val="28"/>
          <w:lang w:eastAsia="ru-RU"/>
        </w:rPr>
        <w:t>690</w:t>
      </w:r>
      <w:r w:rsidRPr="00C41BB1">
        <w:rPr>
          <w:rFonts w:eastAsiaTheme="minorEastAsia" w:cs="Times New Roman"/>
          <w:szCs w:val="28"/>
          <w:lang w:val="x-none" w:eastAsia="ru-RU"/>
        </w:rPr>
        <w:t>-</w:t>
      </w:r>
      <w:r w:rsidRPr="00C41BB1">
        <w:rPr>
          <w:rFonts w:eastAsiaTheme="minorEastAsia" w:cs="Times New Roman"/>
          <w:szCs w:val="28"/>
          <w:lang w:val="en-US" w:eastAsia="ru-RU"/>
        </w:rPr>
        <w:t>VI</w:t>
      </w:r>
      <w:r w:rsidRPr="00C41BB1">
        <w:rPr>
          <w:rFonts w:eastAsiaTheme="minorEastAsia" w:cs="Times New Roman"/>
          <w:szCs w:val="28"/>
          <w:lang w:val="x-none" w:eastAsia="ru-RU"/>
        </w:rPr>
        <w:t xml:space="preserve"> ДГ «</w:t>
      </w:r>
      <w:r>
        <w:rPr>
          <w:rFonts w:eastAsiaTheme="minorEastAsia" w:cs="Times New Roman"/>
          <w:szCs w:val="28"/>
          <w:lang w:val="x-none" w:eastAsia="ru-RU"/>
        </w:rPr>
        <w:t xml:space="preserve">Об утверждении Положения </w:t>
      </w:r>
      <w:r w:rsidRPr="00C41BB1">
        <w:rPr>
          <w:rFonts w:eastAsiaTheme="minorEastAsia" w:cs="Times New Roman"/>
          <w:szCs w:val="28"/>
          <w:lang w:val="x-none" w:eastAsia="ru-RU"/>
        </w:rPr>
        <w:t>о регулировании отдельных вопросов ре</w:t>
      </w:r>
      <w:r>
        <w:rPr>
          <w:rFonts w:eastAsiaTheme="minorEastAsia" w:cs="Times New Roman"/>
          <w:szCs w:val="28"/>
          <w:lang w:val="x-none" w:eastAsia="ru-RU"/>
        </w:rPr>
        <w:t xml:space="preserve">ализации инициативных проектов </w:t>
      </w:r>
      <w:r w:rsidR="00382164">
        <w:rPr>
          <w:rFonts w:eastAsiaTheme="minorEastAsia" w:cs="Times New Roman"/>
          <w:szCs w:val="28"/>
          <w:lang w:val="x-none" w:eastAsia="ru-RU"/>
        </w:rPr>
        <w:t>в городе Сургуте»</w:t>
      </w:r>
    </w:p>
    <w:bookmarkEnd w:id="0"/>
    <w:p w:rsidR="005B7DB7" w:rsidRPr="00663255" w:rsidRDefault="005B7DB7" w:rsidP="00663255"/>
    <w:p w:rsidR="00C41BB1" w:rsidRPr="00C41BB1" w:rsidRDefault="00561764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статьёй </w:t>
      </w:r>
      <w:r w:rsidR="00C41BB1" w:rsidRPr="00C41BB1">
        <w:rPr>
          <w:rFonts w:eastAsia="Times New Roman" w:cs="Times New Roman"/>
          <w:szCs w:val="28"/>
          <w:lang w:eastAsia="ru-RU"/>
        </w:rPr>
        <w:t>26.1 Феде</w:t>
      </w:r>
      <w:r>
        <w:rPr>
          <w:rFonts w:eastAsia="Times New Roman" w:cs="Times New Roman"/>
          <w:szCs w:val="28"/>
          <w:lang w:eastAsia="ru-RU"/>
        </w:rPr>
        <w:t xml:space="preserve">рального закона от 06.10.2003 </w:t>
      </w:r>
      <w:r>
        <w:rPr>
          <w:rFonts w:eastAsia="Times New Roman" w:cs="Times New Roman"/>
          <w:szCs w:val="28"/>
          <w:lang w:eastAsia="ru-RU"/>
        </w:rPr>
        <w:br/>
        <w:t xml:space="preserve">№ 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131-ФЗ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="00C41BB1" w:rsidRPr="00C41BB1">
        <w:rPr>
          <w:rFonts w:eastAsia="Times New Roman" w:cs="Times New Roman"/>
          <w:szCs w:val="28"/>
          <w:lang w:eastAsia="ru-RU"/>
        </w:rPr>
        <w:t xml:space="preserve">в Российской Федерации», </w:t>
      </w:r>
      <w:hyperlink r:id="rId9" w:tooltip="&quot;Устав муниципального образования городской округ Сургут Ханты-Мансийского автономного округа - Югры&quot; (принят решением Сургутской городской Думы от 18.02.2005 N 425-III ГД) (ред. от 16.08.2021) (Зарегистрировано в ГУ Минюста РФ по Уральскому федеральному округ" w:history="1">
        <w:r w:rsidR="00C41BB1" w:rsidRPr="00C41BB1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="00C41BB1" w:rsidRPr="00C41BB1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</w:t>
      </w:r>
      <w:r>
        <w:rPr>
          <w:rFonts w:eastAsia="Times New Roman" w:cs="Times New Roman"/>
          <w:szCs w:val="28"/>
          <w:lang w:eastAsia="ru-RU"/>
        </w:rPr>
        <w:t xml:space="preserve"> автономного округа – Югры Дума </w:t>
      </w:r>
      <w:r w:rsidR="00C41BB1" w:rsidRPr="00C41BB1">
        <w:rPr>
          <w:rFonts w:eastAsia="Times New Roman" w:cs="Times New Roman"/>
          <w:szCs w:val="28"/>
          <w:lang w:eastAsia="ru-RU"/>
        </w:rPr>
        <w:t>города РЕШИЛА:</w:t>
      </w:r>
    </w:p>
    <w:p w:rsidR="00C41BB1" w:rsidRPr="00C41BB1" w:rsidRDefault="00C41BB1" w:rsidP="00C41BB1">
      <w:pPr>
        <w:ind w:firstLine="709"/>
        <w:rPr>
          <w:rFonts w:eastAsia="Times New Roman" w:cs="Times New Roman"/>
          <w:szCs w:val="28"/>
          <w:lang w:eastAsia="ru-RU"/>
        </w:rPr>
      </w:pPr>
    </w:p>
    <w:p w:rsidR="00C41BB1" w:rsidRDefault="00C41BB1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Внести в решение</w:t>
      </w:r>
      <w:r w:rsidRPr="00C41BB1">
        <w:rPr>
          <w:rFonts w:eastAsia="Times New Roman" w:cs="Times New Roman"/>
          <w:szCs w:val="28"/>
          <w:lang w:eastAsia="ru-RU"/>
        </w:rPr>
        <w:t xml:space="preserve"> Думы города от 22.12.2020 № 690-VI ДГ </w:t>
      </w:r>
      <w:r>
        <w:rPr>
          <w:rFonts w:eastAsia="Times New Roman" w:cs="Times New Roman"/>
          <w:szCs w:val="28"/>
          <w:lang w:eastAsia="ru-RU"/>
        </w:rPr>
        <w:br/>
      </w:r>
      <w:r w:rsidRPr="00C41BB1">
        <w:rPr>
          <w:rFonts w:eastAsia="Times New Roman" w:cs="Times New Roman"/>
          <w:szCs w:val="28"/>
          <w:lang w:eastAsia="ru-RU"/>
        </w:rPr>
        <w:t xml:space="preserve">«Об утверждении Положения о регулировании отдельных вопросов реализации инициативных проектов в городе Сургуте» </w:t>
      </w:r>
      <w:r>
        <w:rPr>
          <w:rFonts w:eastAsia="Times New Roman" w:cs="Times New Roman"/>
          <w:szCs w:val="28"/>
          <w:lang w:eastAsia="ru-RU"/>
        </w:rPr>
        <w:t xml:space="preserve">(в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C41BB1">
        <w:rPr>
          <w:rFonts w:eastAsia="Times New Roman" w:cs="Times New Roman"/>
          <w:szCs w:val="28"/>
          <w:lang w:eastAsia="ru-RU"/>
        </w:rPr>
        <w:t>от 22.12.2021 № 54-VII ДГ) следующие изменения:</w:t>
      </w:r>
    </w:p>
    <w:p w:rsidR="00C41BB1" w:rsidRDefault="00561764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часть 13 статьи 4, пункт 2 части 3, часть 12 статьи 8, пункт 5 части 4, часть 14 статьи 9, часть 13 статьи 11, части 1, 2, 4, 5 статьи 12 </w:t>
      </w:r>
      <w:r>
        <w:rPr>
          <w:rFonts w:eastAsia="Times New Roman" w:cs="Times New Roman"/>
          <w:szCs w:val="28"/>
          <w:lang w:eastAsia="ru-RU"/>
        </w:rPr>
        <w:t xml:space="preserve">приложения </w:t>
      </w:r>
      <w:r>
        <w:rPr>
          <w:rFonts w:eastAsia="Times New Roman" w:cs="Times New Roman"/>
          <w:szCs w:val="28"/>
          <w:lang w:eastAsia="ru-RU"/>
        </w:rPr>
        <w:br/>
        <w:t xml:space="preserve">к решению </w:t>
      </w:r>
      <w:r w:rsidR="00967065">
        <w:rPr>
          <w:rFonts w:eastAsia="Times New Roman" w:cs="Times New Roman"/>
          <w:szCs w:val="28"/>
          <w:lang w:eastAsia="ru-RU"/>
        </w:rPr>
        <w:t xml:space="preserve">после слов </w:t>
      </w:r>
      <w:r w:rsidR="00967065" w:rsidRPr="00750F8F">
        <w:rPr>
          <w:rFonts w:eastAsia="Times New Roman" w:cs="Times New Roman"/>
          <w:szCs w:val="28"/>
          <w:lang w:eastAsia="ru-RU"/>
        </w:rPr>
        <w:t>«структурное подразделение</w:t>
      </w:r>
      <w:r w:rsidR="00C41BB1" w:rsidRPr="00750F8F">
        <w:rPr>
          <w:rFonts w:eastAsia="Times New Roman" w:cs="Times New Roman"/>
          <w:szCs w:val="28"/>
          <w:lang w:eastAsia="ru-RU"/>
        </w:rPr>
        <w:t xml:space="preserve"> Администрации города,» в соот</w:t>
      </w:r>
      <w:r w:rsidR="00967065" w:rsidRPr="00750F8F">
        <w:rPr>
          <w:rFonts w:eastAsia="Times New Roman" w:cs="Times New Roman"/>
          <w:szCs w:val="28"/>
          <w:lang w:eastAsia="ru-RU"/>
        </w:rPr>
        <w:t xml:space="preserve">ветствующих числе и </w:t>
      </w:r>
      <w:r w:rsidR="00C41BB1" w:rsidRPr="00750F8F">
        <w:rPr>
          <w:rFonts w:eastAsia="Times New Roman" w:cs="Times New Roman"/>
          <w:szCs w:val="28"/>
          <w:lang w:eastAsia="ru-RU"/>
        </w:rPr>
        <w:t>падеже</w:t>
      </w:r>
      <w:r w:rsidR="00967065" w:rsidRPr="00750F8F">
        <w:rPr>
          <w:rFonts w:eastAsia="Times New Roman" w:cs="Times New Roman"/>
          <w:szCs w:val="28"/>
          <w:lang w:eastAsia="ru-RU"/>
        </w:rPr>
        <w:t xml:space="preserve"> дополнить словами «муниципальное учреждение</w:t>
      </w:r>
      <w:r w:rsidR="00C41BB1" w:rsidRPr="00750F8F">
        <w:rPr>
          <w:rFonts w:eastAsia="Times New Roman" w:cs="Times New Roman"/>
          <w:szCs w:val="28"/>
          <w:lang w:eastAsia="ru-RU"/>
        </w:rPr>
        <w:t>, функ</w:t>
      </w:r>
      <w:r w:rsidR="00967065" w:rsidRPr="00750F8F">
        <w:rPr>
          <w:rFonts w:eastAsia="Times New Roman" w:cs="Times New Roman"/>
          <w:szCs w:val="28"/>
          <w:lang w:eastAsia="ru-RU"/>
        </w:rPr>
        <w:t>ции куратора в отношении которого</w:t>
      </w:r>
      <w:r w:rsidR="00C41BB1" w:rsidRPr="00750F8F">
        <w:rPr>
          <w:rFonts w:eastAsia="Times New Roman" w:cs="Times New Roman"/>
          <w:szCs w:val="28"/>
          <w:lang w:eastAsia="ru-RU"/>
        </w:rPr>
        <w:t xml:space="preserve"> осуществляет высшее должностное лицо Администр</w:t>
      </w:r>
      <w:r w:rsidR="00967065" w:rsidRPr="00750F8F">
        <w:rPr>
          <w:rFonts w:eastAsia="Times New Roman" w:cs="Times New Roman"/>
          <w:szCs w:val="28"/>
          <w:lang w:eastAsia="ru-RU"/>
        </w:rPr>
        <w:t xml:space="preserve">ации города,» в соответствующих числе </w:t>
      </w:r>
      <w:r w:rsidR="00967065" w:rsidRPr="00750F8F">
        <w:rPr>
          <w:rFonts w:eastAsia="Times New Roman" w:cs="Times New Roman"/>
          <w:szCs w:val="28"/>
          <w:lang w:eastAsia="ru-RU"/>
        </w:rPr>
        <w:br/>
        <w:t xml:space="preserve">и </w:t>
      </w:r>
      <w:r w:rsidR="00C41BB1" w:rsidRPr="00750F8F">
        <w:rPr>
          <w:rFonts w:eastAsia="Times New Roman" w:cs="Times New Roman"/>
          <w:szCs w:val="28"/>
          <w:lang w:eastAsia="ru-RU"/>
        </w:rPr>
        <w:t>падеже;</w:t>
      </w:r>
    </w:p>
    <w:p w:rsidR="00C41BB1" w:rsidRPr="00C41BB1" w:rsidRDefault="00561764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пункт 2 части 2 статьи 8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изложить </w:t>
      </w:r>
      <w:r>
        <w:rPr>
          <w:rFonts w:eastAsia="Times New Roman" w:cs="Times New Roman"/>
          <w:szCs w:val="28"/>
          <w:lang w:eastAsia="ru-RU"/>
        </w:rPr>
        <w:br/>
      </w:r>
      <w:r w:rsidR="00C41BB1" w:rsidRPr="00C41BB1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C41BB1" w:rsidRDefault="00C41BB1" w:rsidP="00C41BB1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C41BB1">
        <w:rPr>
          <w:rFonts w:eastAsia="Times New Roman" w:cs="Times New Roman"/>
          <w:szCs w:val="28"/>
          <w:lang w:eastAsia="ru-RU"/>
        </w:rPr>
        <w:t>«2) скан-копия инициативного проекта и приложенных документов направляется в правовое управление Администрации города посредством системы электронного документооборота, при</w:t>
      </w:r>
      <w:r>
        <w:rPr>
          <w:rFonts w:eastAsia="Times New Roman" w:cs="Times New Roman"/>
          <w:szCs w:val="28"/>
          <w:lang w:eastAsia="ru-RU"/>
        </w:rPr>
        <w:t>нятого в Администрации города.»;</w:t>
      </w:r>
    </w:p>
    <w:p w:rsidR="00C41BB1" w:rsidRPr="00C41BB1" w:rsidRDefault="00561764" w:rsidP="00C41BB1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3) 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пункт 1 части 4 статьи 8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изложить </w:t>
      </w:r>
      <w:r>
        <w:rPr>
          <w:rFonts w:eastAsia="Times New Roman" w:cs="Times New Roman"/>
          <w:szCs w:val="28"/>
          <w:lang w:eastAsia="ru-RU"/>
        </w:rPr>
        <w:br/>
      </w:r>
      <w:r w:rsidR="00C41BB1" w:rsidRPr="00C41BB1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C41BB1" w:rsidRDefault="00C41BB1" w:rsidP="00C41BB1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C41BB1">
        <w:rPr>
          <w:rFonts w:eastAsia="Times New Roman" w:cs="Times New Roman"/>
          <w:szCs w:val="28"/>
          <w:lang w:eastAsia="ru-RU"/>
        </w:rPr>
        <w:t>«1) инициативный проект с приложенными документами и заключение правового управления Администрации города в системе электронного документооборота в адрес структурных подразделений Администрации города, муниципальных учреждений, функции куратора в отношении которых осуществляет высшее должностное лицо Администрации города,  курирующих направления деятельности, которым соответствует внесённый инициативный проект, для подготовки заключения в соответствии с порядком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проектов, утверждённым муниципальным правовым актом Администрации города;»;</w:t>
      </w:r>
    </w:p>
    <w:p w:rsidR="00C41BB1" w:rsidRPr="00C41BB1" w:rsidRDefault="00561764" w:rsidP="00C41BB1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абзац первый части 5 статьи 8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изложить </w:t>
      </w:r>
      <w:r>
        <w:rPr>
          <w:rFonts w:eastAsia="Times New Roman" w:cs="Times New Roman"/>
          <w:szCs w:val="28"/>
          <w:lang w:eastAsia="ru-RU"/>
        </w:rPr>
        <w:br/>
      </w:r>
      <w:r w:rsidR="00C41BB1" w:rsidRPr="00C41BB1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C41BB1" w:rsidRDefault="00561764" w:rsidP="00C41BB1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«5. 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Структурные подразделения Администрации города, муниципальные учреждения, функции куратора в отношении которых осуществляет высшее должностное лицо Администрации города, курирующие направления деятельности, которым соответствует внесённый инициативный проект, осуществляют подготовку и направление в адрес специализированного муниципального учреждения заключений в срок </w:t>
      </w:r>
      <w:r>
        <w:rPr>
          <w:rFonts w:eastAsia="Times New Roman" w:cs="Times New Roman"/>
          <w:szCs w:val="28"/>
          <w:lang w:eastAsia="ru-RU"/>
        </w:rPr>
        <w:br/>
      </w:r>
      <w:r w:rsidR="00C41BB1" w:rsidRPr="00C41BB1">
        <w:rPr>
          <w:rFonts w:eastAsia="Times New Roman" w:cs="Times New Roman"/>
          <w:szCs w:val="28"/>
          <w:lang w:eastAsia="ru-RU"/>
        </w:rPr>
        <w:t>не позднее пяти рабочих дней со дня поступления в их адрес инициативного проекта.»;</w:t>
      </w:r>
    </w:p>
    <w:p w:rsidR="00AB41E4" w:rsidRPr="00382164" w:rsidRDefault="00AB41E4" w:rsidP="00AB41E4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382164">
        <w:rPr>
          <w:rFonts w:eastAsia="Times New Roman" w:cs="Times New Roman"/>
          <w:szCs w:val="28"/>
          <w:lang w:eastAsia="ru-RU"/>
        </w:rPr>
        <w:t>5</w:t>
      </w:r>
      <w:r w:rsidR="00561764" w:rsidRPr="00382164">
        <w:rPr>
          <w:rFonts w:eastAsia="Times New Roman" w:cs="Times New Roman"/>
          <w:szCs w:val="28"/>
          <w:lang w:eastAsia="ru-RU"/>
        </w:rPr>
        <w:t>) </w:t>
      </w:r>
      <w:r w:rsidRPr="00382164">
        <w:rPr>
          <w:rFonts w:eastAsia="Times New Roman" w:cs="Times New Roman"/>
          <w:szCs w:val="28"/>
          <w:lang w:eastAsia="ru-RU"/>
        </w:rPr>
        <w:t xml:space="preserve">абзац третий части 6 статьи 8 приложения к решению изложить </w:t>
      </w:r>
      <w:r w:rsidRPr="00382164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AB41E4" w:rsidRDefault="00AB41E4" w:rsidP="00AB41E4">
      <w:pPr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382164">
        <w:rPr>
          <w:rFonts w:eastAsia="Times New Roman" w:cs="Times New Roman"/>
          <w:szCs w:val="28"/>
          <w:lang w:eastAsia="ru-RU"/>
        </w:rPr>
        <w:t xml:space="preserve">«о поддержке инициативного проекта и продолжении работы над ним, </w:t>
      </w:r>
      <w:r w:rsidR="00561764" w:rsidRPr="00382164">
        <w:rPr>
          <w:rFonts w:eastAsia="Times New Roman" w:cs="Times New Roman"/>
          <w:szCs w:val="28"/>
          <w:lang w:eastAsia="ru-RU"/>
        </w:rPr>
        <w:br/>
      </w:r>
      <w:r w:rsidRPr="00382164">
        <w:rPr>
          <w:rFonts w:eastAsia="Times New Roman" w:cs="Times New Roman"/>
          <w:szCs w:val="28"/>
          <w:lang w:eastAsia="ru-RU"/>
        </w:rPr>
        <w:t xml:space="preserve">в том числе в части внесения изменений в инициативный проект </w:t>
      </w:r>
      <w:r w:rsidRPr="00382164">
        <w:rPr>
          <w:rFonts w:eastAsia="Times New Roman" w:cs="Times New Roman"/>
          <w:szCs w:val="28"/>
          <w:lang w:eastAsia="ru-RU"/>
        </w:rPr>
        <w:br/>
        <w:t xml:space="preserve">по уточнению его наименования, перечня и состава работ, перечня и видов конструктивных элементов объекта, создаваемого в рамках реализации инициативного проекта, места (мест) реализации инициативного проекта, этапов и сроков реализации инициативного проекта с учётом необходимости проведения проектных и изыскательских работ, подготовки проектной документации, сезонного характера работ и сроков проведения необходимых бюджетных процедур (в случае наличия соответствующего заключения, замечания или предложения по инициативному проекту, поступивших </w:t>
      </w:r>
      <w:r w:rsidR="00561764" w:rsidRPr="00382164">
        <w:rPr>
          <w:rFonts w:eastAsia="Times New Roman" w:cs="Times New Roman"/>
          <w:szCs w:val="28"/>
          <w:lang w:eastAsia="ru-RU"/>
        </w:rPr>
        <w:br/>
      </w:r>
      <w:r w:rsidRPr="00382164">
        <w:rPr>
          <w:rFonts w:eastAsia="Times New Roman" w:cs="Times New Roman"/>
          <w:szCs w:val="28"/>
          <w:lang w:eastAsia="ru-RU"/>
        </w:rPr>
        <w:t>от структурных подразделений Администрации города, муниципальных учреждений, функции куратора в отношении которых осуществляет высшее должностное лицо Администрации города);»;</w:t>
      </w:r>
    </w:p>
    <w:p w:rsidR="00C41BB1" w:rsidRPr="00C41BB1" w:rsidRDefault="00F06DAA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561764">
        <w:rPr>
          <w:rFonts w:eastAsia="Times New Roman" w:cs="Times New Roman"/>
          <w:szCs w:val="28"/>
          <w:lang w:eastAsia="ru-RU"/>
        </w:rPr>
        <w:t>) 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часть 5 статьи 10 </w:t>
      </w:r>
      <w:r w:rsidR="00561764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C41BB1" w:rsidRPr="00C41BB1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C41BB1" w:rsidRPr="00C41BB1" w:rsidRDefault="00C41BB1" w:rsidP="00C41BB1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C41BB1">
        <w:rPr>
          <w:rFonts w:eastAsia="Times New Roman" w:cs="Times New Roman"/>
          <w:szCs w:val="28"/>
          <w:lang w:eastAsia="ru-RU"/>
        </w:rPr>
        <w:t>«5. Конкурсная комиссия осуществляет следующие функции:</w:t>
      </w:r>
    </w:p>
    <w:p w:rsidR="00C41BB1" w:rsidRPr="00C41BB1" w:rsidRDefault="00C41BB1" w:rsidP="00C41BB1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C41BB1">
        <w:rPr>
          <w:rFonts w:eastAsia="Times New Roman" w:cs="Times New Roman"/>
          <w:szCs w:val="28"/>
          <w:lang w:eastAsia="ru-RU"/>
        </w:rPr>
        <w:t xml:space="preserve">1) рассматривает инициативный проект, внесённый в Администрацию города, и на основании поступивших заключений, замечаний и предложений принимает рекомендацию о поддержке инициативного проекта </w:t>
      </w:r>
      <w:r w:rsidRPr="00C41BB1">
        <w:rPr>
          <w:rFonts w:eastAsia="Times New Roman" w:cs="Times New Roman"/>
          <w:szCs w:val="28"/>
          <w:lang w:eastAsia="ru-RU"/>
        </w:rPr>
        <w:br/>
      </w:r>
      <w:r w:rsidRPr="00C41BB1">
        <w:rPr>
          <w:rFonts w:eastAsia="Times New Roman" w:cs="Times New Roman"/>
          <w:szCs w:val="28"/>
          <w:lang w:eastAsia="ru-RU"/>
        </w:rPr>
        <w:lastRenderedPageBreak/>
        <w:t xml:space="preserve">и продолжении работы над ним, в том числе в части внесения изменений </w:t>
      </w:r>
      <w:r w:rsidRPr="00C41BB1">
        <w:rPr>
          <w:rFonts w:eastAsia="Times New Roman" w:cs="Times New Roman"/>
          <w:szCs w:val="28"/>
          <w:lang w:eastAsia="ru-RU"/>
        </w:rPr>
        <w:br/>
        <w:t xml:space="preserve">в инициативный проект по уточнению его наименования, перечня и состава работ, перечня и видов конструктивных элементов объекта, создаваемого </w:t>
      </w:r>
      <w:r w:rsidRPr="00C41BB1">
        <w:rPr>
          <w:rFonts w:eastAsia="Times New Roman" w:cs="Times New Roman"/>
          <w:szCs w:val="28"/>
          <w:lang w:eastAsia="ru-RU"/>
        </w:rPr>
        <w:br/>
        <w:t>в рамках реализации инициативного проекта, места (мест) реализации инициативного проекта, этапов и сроков реализа</w:t>
      </w:r>
      <w:r w:rsidR="00967065">
        <w:rPr>
          <w:rFonts w:eastAsia="Times New Roman" w:cs="Times New Roman"/>
          <w:szCs w:val="28"/>
          <w:lang w:eastAsia="ru-RU"/>
        </w:rPr>
        <w:t xml:space="preserve">ции инициативного проекта </w:t>
      </w:r>
      <w:r w:rsidR="00967065">
        <w:rPr>
          <w:rFonts w:eastAsia="Times New Roman" w:cs="Times New Roman"/>
          <w:szCs w:val="28"/>
          <w:lang w:eastAsia="ru-RU"/>
        </w:rPr>
        <w:br/>
        <w:t>с учё</w:t>
      </w:r>
      <w:r w:rsidRPr="00C41BB1">
        <w:rPr>
          <w:rFonts w:eastAsia="Times New Roman" w:cs="Times New Roman"/>
          <w:szCs w:val="28"/>
          <w:lang w:eastAsia="ru-RU"/>
        </w:rPr>
        <w:t xml:space="preserve">том необходимости проведения проектных и изыскательских работ, подготовки проектной документации, сезонного характера работ </w:t>
      </w:r>
      <w:r w:rsidRPr="00C41BB1">
        <w:rPr>
          <w:rFonts w:eastAsia="Times New Roman" w:cs="Times New Roman"/>
          <w:szCs w:val="28"/>
          <w:lang w:eastAsia="ru-RU"/>
        </w:rPr>
        <w:br/>
        <w:t xml:space="preserve">и сроков проведения необходимых бюджетных процедур (в случае наличия соответствующего заключения, замечания или предложения </w:t>
      </w:r>
      <w:r w:rsidR="00561764">
        <w:rPr>
          <w:rFonts w:eastAsia="Times New Roman" w:cs="Times New Roman"/>
          <w:szCs w:val="28"/>
          <w:lang w:eastAsia="ru-RU"/>
        </w:rPr>
        <w:br/>
      </w:r>
      <w:r w:rsidRPr="00C41BB1">
        <w:rPr>
          <w:rFonts w:eastAsia="Times New Roman" w:cs="Times New Roman"/>
          <w:szCs w:val="28"/>
          <w:lang w:eastAsia="ru-RU"/>
        </w:rPr>
        <w:t xml:space="preserve">по инициативному проекту, поступивших от структурных подразделений Администрации города, муниципальных учреждений, функции куратора </w:t>
      </w:r>
      <w:r w:rsidRPr="00C41BB1">
        <w:rPr>
          <w:rFonts w:eastAsia="Times New Roman" w:cs="Times New Roman"/>
          <w:szCs w:val="28"/>
          <w:lang w:eastAsia="ru-RU"/>
        </w:rPr>
        <w:br/>
        <w:t>в отношении которых осуществляет высшее должностное лицо Администрации город</w:t>
      </w:r>
      <w:r w:rsidRPr="00750F8F">
        <w:rPr>
          <w:rFonts w:eastAsia="Times New Roman" w:cs="Times New Roman"/>
          <w:szCs w:val="28"/>
          <w:lang w:eastAsia="ru-RU"/>
        </w:rPr>
        <w:t>а</w:t>
      </w:r>
      <w:r w:rsidR="00967065" w:rsidRPr="00750F8F">
        <w:rPr>
          <w:rFonts w:eastAsia="Times New Roman" w:cs="Times New Roman"/>
          <w:szCs w:val="28"/>
          <w:lang w:eastAsia="ru-RU"/>
        </w:rPr>
        <w:t>),</w:t>
      </w:r>
      <w:r w:rsidR="00967065">
        <w:rPr>
          <w:rFonts w:eastAsia="Times New Roman" w:cs="Times New Roman"/>
          <w:szCs w:val="28"/>
          <w:lang w:eastAsia="ru-RU"/>
        </w:rPr>
        <w:t xml:space="preserve"> </w:t>
      </w:r>
      <w:r w:rsidRPr="00C41BB1">
        <w:rPr>
          <w:rFonts w:eastAsia="Times New Roman" w:cs="Times New Roman"/>
          <w:szCs w:val="28"/>
          <w:lang w:eastAsia="ru-RU"/>
        </w:rPr>
        <w:t>или об отказе в поддержке инициативного проекта;</w:t>
      </w:r>
    </w:p>
    <w:p w:rsidR="00C41BB1" w:rsidRPr="00C41BB1" w:rsidRDefault="00561764" w:rsidP="00C41BB1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C41BB1" w:rsidRPr="00C41BB1">
        <w:rPr>
          <w:rFonts w:eastAsia="Times New Roman" w:cs="Times New Roman"/>
          <w:szCs w:val="28"/>
          <w:lang w:eastAsia="ru-RU"/>
        </w:rPr>
        <w:t>проводит конкурсный отбор инициативных проектов в случае, предусмотренном частью 1 статьи 9 Положения, в том числе:</w:t>
      </w:r>
    </w:p>
    <w:p w:rsidR="00C41BB1" w:rsidRPr="00C41BB1" w:rsidRDefault="00C41BB1" w:rsidP="00C41BB1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C41BB1">
        <w:rPr>
          <w:rFonts w:eastAsia="Times New Roman" w:cs="Times New Roman"/>
          <w:szCs w:val="28"/>
          <w:lang w:eastAsia="ru-RU"/>
        </w:rPr>
        <w:t>рассматривает, оценивает представленные для участия в конкурсном отборе инициативные проекты в соответствии с методикой и критериями оценки инициативных проектов;</w:t>
      </w:r>
    </w:p>
    <w:p w:rsidR="00C41BB1" w:rsidRPr="00C41BB1" w:rsidRDefault="00C41BB1" w:rsidP="00C41BB1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C41BB1">
        <w:rPr>
          <w:rFonts w:eastAsia="Times New Roman" w:cs="Times New Roman"/>
          <w:szCs w:val="28"/>
          <w:lang w:eastAsia="ru-RU"/>
        </w:rPr>
        <w:t>формирует итоговую оценку инициативных проектов;</w:t>
      </w:r>
    </w:p>
    <w:p w:rsidR="00C41BB1" w:rsidRDefault="00C41BB1" w:rsidP="00C41BB1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C41BB1">
        <w:rPr>
          <w:rFonts w:eastAsia="Times New Roman" w:cs="Times New Roman"/>
          <w:szCs w:val="28"/>
          <w:lang w:eastAsia="ru-RU"/>
        </w:rPr>
        <w:t>определяет победителя (</w:t>
      </w:r>
      <w:r w:rsidR="00967065">
        <w:rPr>
          <w:rFonts w:eastAsia="Times New Roman" w:cs="Times New Roman"/>
          <w:szCs w:val="28"/>
          <w:lang w:eastAsia="ru-RU"/>
        </w:rPr>
        <w:t>победителей) конкурсного отбора;</w:t>
      </w:r>
    </w:p>
    <w:p w:rsidR="00AB41E4" w:rsidRDefault="00AB41E4" w:rsidP="00F06DAA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382164">
        <w:rPr>
          <w:rFonts w:eastAsia="Times New Roman" w:cs="Times New Roman"/>
          <w:szCs w:val="28"/>
          <w:lang w:eastAsia="ru-RU"/>
        </w:rPr>
        <w:t xml:space="preserve">3) принимает рекомендацию внести изменения в инициативный проект, по которому Администрацией города принято решение о его поддержке </w:t>
      </w:r>
      <w:r w:rsidR="00561764" w:rsidRPr="00382164">
        <w:rPr>
          <w:rFonts w:eastAsia="Times New Roman" w:cs="Times New Roman"/>
          <w:szCs w:val="28"/>
          <w:lang w:eastAsia="ru-RU"/>
        </w:rPr>
        <w:br/>
      </w:r>
      <w:r w:rsidRPr="00382164">
        <w:rPr>
          <w:rFonts w:eastAsia="Times New Roman" w:cs="Times New Roman"/>
          <w:szCs w:val="28"/>
          <w:lang w:eastAsia="ru-RU"/>
        </w:rPr>
        <w:t xml:space="preserve">и продолжении работы над ним, в части дополнения и уточнения видов </w:t>
      </w:r>
      <w:r w:rsidR="00561764" w:rsidRPr="00382164">
        <w:rPr>
          <w:rFonts w:eastAsia="Times New Roman" w:cs="Times New Roman"/>
          <w:szCs w:val="28"/>
          <w:lang w:eastAsia="ru-RU"/>
        </w:rPr>
        <w:br/>
      </w:r>
      <w:r w:rsidRPr="00382164">
        <w:rPr>
          <w:rFonts w:eastAsia="Times New Roman" w:cs="Times New Roman"/>
          <w:szCs w:val="28"/>
          <w:lang w:eastAsia="ru-RU"/>
        </w:rPr>
        <w:t xml:space="preserve">и сроков работ, необходимых для достижения целей данного инициативного проекта при наличии источников их финансового обеспечения (на основании соответствующего обращения от структурного подразделения Администрации города, муниципального учреждения, функции куратора </w:t>
      </w:r>
      <w:r w:rsidR="00561764" w:rsidRPr="00382164">
        <w:rPr>
          <w:rFonts w:eastAsia="Times New Roman" w:cs="Times New Roman"/>
          <w:szCs w:val="28"/>
          <w:lang w:eastAsia="ru-RU"/>
        </w:rPr>
        <w:br/>
      </w:r>
      <w:r w:rsidRPr="00382164">
        <w:rPr>
          <w:rFonts w:eastAsia="Times New Roman" w:cs="Times New Roman"/>
          <w:szCs w:val="28"/>
          <w:lang w:eastAsia="ru-RU"/>
        </w:rPr>
        <w:t>в отношении которого осуществляет высшее должностное лицо Администрации города, курирующее направления деятельности, которым соответствует инициативный проект).»;</w:t>
      </w:r>
    </w:p>
    <w:p w:rsidR="00AB41E4" w:rsidRPr="00AB41E4" w:rsidRDefault="00AB41E4" w:rsidP="00AB41E4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AB41E4">
        <w:rPr>
          <w:rFonts w:eastAsia="Times New Roman" w:cs="Times New Roman"/>
          <w:szCs w:val="28"/>
          <w:lang w:eastAsia="ru-RU"/>
        </w:rPr>
        <w:t>7) часть 10 статьи 10 приложения к решению дополнить пунктом 3 следующего содержания:</w:t>
      </w:r>
    </w:p>
    <w:p w:rsidR="00AB41E4" w:rsidRDefault="00AB41E4" w:rsidP="00F06DAA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AB41E4">
        <w:rPr>
          <w:rFonts w:eastAsia="Times New Roman" w:cs="Times New Roman"/>
          <w:szCs w:val="28"/>
          <w:lang w:eastAsia="ru-RU"/>
        </w:rPr>
        <w:t>«3) участвуют в голосовании и принятии рекомендации о внесении изменений в инициативный проект, по которому Администрацией города принято решение о его поддержке и продолжении работы над ним.»</w:t>
      </w:r>
      <w:r w:rsidR="00F06DAA">
        <w:rPr>
          <w:rFonts w:eastAsia="Times New Roman" w:cs="Times New Roman"/>
          <w:szCs w:val="28"/>
          <w:lang w:eastAsia="ru-RU"/>
        </w:rPr>
        <w:t>;</w:t>
      </w:r>
    </w:p>
    <w:p w:rsidR="00F06DAA" w:rsidRPr="00382164" w:rsidRDefault="00F06DAA" w:rsidP="00F06DAA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382164">
        <w:rPr>
          <w:rFonts w:eastAsia="Times New Roman" w:cs="Times New Roman"/>
          <w:szCs w:val="28"/>
          <w:lang w:eastAsia="ru-RU"/>
        </w:rPr>
        <w:t>8) часть 7 статьи 11 приложения к решению изложить в следующей редакции:</w:t>
      </w:r>
    </w:p>
    <w:p w:rsidR="00F06DAA" w:rsidRPr="00382164" w:rsidRDefault="00F06DAA" w:rsidP="00F06DAA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382164">
        <w:rPr>
          <w:rFonts w:eastAsia="Times New Roman" w:cs="Times New Roman"/>
          <w:szCs w:val="28"/>
          <w:lang w:eastAsia="ru-RU"/>
        </w:rPr>
        <w:t xml:space="preserve">«7.  Инициативные проекты принимаются Администрацией города </w:t>
      </w:r>
      <w:r w:rsidR="00561764" w:rsidRPr="00382164">
        <w:rPr>
          <w:rFonts w:eastAsia="Times New Roman" w:cs="Times New Roman"/>
          <w:szCs w:val="28"/>
          <w:lang w:eastAsia="ru-RU"/>
        </w:rPr>
        <w:br/>
      </w:r>
      <w:r w:rsidRPr="00382164">
        <w:rPr>
          <w:rFonts w:eastAsia="Times New Roman" w:cs="Times New Roman"/>
          <w:szCs w:val="28"/>
          <w:lang w:eastAsia="ru-RU"/>
        </w:rPr>
        <w:t>к реализации в соответствии со сроками, установленными распоряжением Администрации города о поддержке инициативного проекта и продолжении работы над ним.</w:t>
      </w:r>
    </w:p>
    <w:p w:rsidR="00F06DAA" w:rsidRPr="00C41BB1" w:rsidRDefault="00F06DAA" w:rsidP="00F06DAA">
      <w:pPr>
        <w:tabs>
          <w:tab w:val="left" w:pos="1276"/>
        </w:tabs>
        <w:ind w:firstLine="709"/>
        <w:rPr>
          <w:rFonts w:eastAsia="Times New Roman" w:cs="Times New Roman"/>
          <w:szCs w:val="28"/>
          <w:lang w:eastAsia="ru-RU"/>
        </w:rPr>
      </w:pPr>
      <w:r w:rsidRPr="00382164">
        <w:rPr>
          <w:rFonts w:eastAsia="Times New Roman" w:cs="Times New Roman"/>
          <w:szCs w:val="28"/>
          <w:lang w:eastAsia="ru-RU"/>
        </w:rPr>
        <w:t xml:space="preserve">При этом инициативные проекты, внесённые в Администрацию города после 01 сентября текущего финансового года, принимаются к реализации </w:t>
      </w:r>
      <w:r w:rsidR="00967065">
        <w:rPr>
          <w:rFonts w:eastAsia="Times New Roman" w:cs="Times New Roman"/>
          <w:szCs w:val="28"/>
          <w:lang w:eastAsia="ru-RU"/>
        </w:rPr>
        <w:br/>
      </w:r>
      <w:r w:rsidRPr="00382164">
        <w:rPr>
          <w:rFonts w:eastAsia="Times New Roman" w:cs="Times New Roman"/>
          <w:szCs w:val="28"/>
          <w:lang w:eastAsia="ru-RU"/>
        </w:rPr>
        <w:t>в очередном финансовом году.»;</w:t>
      </w:r>
    </w:p>
    <w:p w:rsidR="00C41BB1" w:rsidRPr="00C41BB1" w:rsidRDefault="00F06DAA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9</w:t>
      </w:r>
      <w:r w:rsidR="00C41BB1" w:rsidRPr="00C41BB1">
        <w:rPr>
          <w:rFonts w:eastAsia="Times New Roman" w:cs="Times New Roman"/>
          <w:szCs w:val="28"/>
          <w:lang w:eastAsia="ru-RU"/>
        </w:rPr>
        <w:t>)</w:t>
      </w:r>
      <w:r w:rsidR="00C41BB1">
        <w:rPr>
          <w:rFonts w:eastAsia="Times New Roman" w:cs="Times New Roman"/>
          <w:szCs w:val="28"/>
          <w:lang w:eastAsia="ru-RU"/>
        </w:rPr>
        <w:t xml:space="preserve"> 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часть 8 статьи 11 </w:t>
      </w:r>
      <w:r w:rsidR="00561764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C41BB1" w:rsidRPr="00C41BB1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C41BB1" w:rsidRPr="00C41BB1" w:rsidRDefault="00561764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«8. 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В случае если в соответствии с инициативными проектами, </w:t>
      </w:r>
      <w:r w:rsidR="00355F11">
        <w:rPr>
          <w:rFonts w:eastAsia="Times New Roman" w:cs="Times New Roman"/>
          <w:szCs w:val="28"/>
          <w:lang w:eastAsia="ru-RU"/>
        </w:rPr>
        <w:br/>
      </w:r>
      <w:r w:rsidR="00C41BB1" w:rsidRPr="00C41BB1">
        <w:rPr>
          <w:rFonts w:eastAsia="Times New Roman" w:cs="Times New Roman"/>
          <w:szCs w:val="28"/>
          <w:lang w:eastAsia="ru-RU"/>
        </w:rPr>
        <w:t>по которым Администрацией города приняты решения о поддержке инициативного проекта, предполагается возможность финансового участия заинтересованных лиц в их реализации, такие инициативные проекты принимаются Администрацией города к реализации не ранее документального подтверждения зачисления в бюджет города Сургута инициативных платежей в объёме не менее планируемого объёма инициативных платежей, предусмотренного соответствующим инициативным проектом. При этом инициативные платежи должны быть зачислены в бюджет города Сургута не позднее:</w:t>
      </w:r>
    </w:p>
    <w:p w:rsidR="00C41BB1" w:rsidRPr="00C41BB1" w:rsidRDefault="00355F11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C41BB1" w:rsidRPr="00C41BB1">
        <w:rPr>
          <w:rFonts w:eastAsia="Times New Roman" w:cs="Times New Roman"/>
          <w:szCs w:val="28"/>
          <w:lang w:eastAsia="ru-RU"/>
        </w:rPr>
        <w:t>10 ноября текущего финансового года – в отношении инициативных проектов, реализация которых в соответствии с распоряжением Администрации города о поддержке инициативного проекта и продолжении работы над ним предусмотрена в текущем финансовом году;</w:t>
      </w:r>
    </w:p>
    <w:p w:rsidR="00C41BB1" w:rsidRPr="00C41BB1" w:rsidRDefault="00355F11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C41BB1" w:rsidRPr="00C41BB1">
        <w:rPr>
          <w:rFonts w:eastAsia="Times New Roman" w:cs="Times New Roman"/>
          <w:szCs w:val="28"/>
          <w:lang w:eastAsia="ru-RU"/>
        </w:rPr>
        <w:t>15 февраля финансового года, следующего за годом, в котором принято решение о поддержке инициативного проекта – в отношении инициативных проектов, реализация которых в соответствии с распоряжением Администрации города о поддержке инициативного проекта и продолжении работы над ним предусмотрена в очередном финансовом году.»;</w:t>
      </w:r>
    </w:p>
    <w:p w:rsidR="00C41BB1" w:rsidRPr="00C41BB1" w:rsidRDefault="00F06DAA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C41BB1" w:rsidRPr="00C41BB1">
        <w:rPr>
          <w:rFonts w:eastAsia="Times New Roman" w:cs="Times New Roman"/>
          <w:szCs w:val="28"/>
          <w:lang w:eastAsia="ru-RU"/>
        </w:rPr>
        <w:t>)</w:t>
      </w:r>
      <w:r w:rsidR="00AB41E4">
        <w:rPr>
          <w:rFonts w:eastAsia="Times New Roman" w:cs="Times New Roman"/>
          <w:szCs w:val="28"/>
          <w:lang w:eastAsia="ru-RU"/>
        </w:rPr>
        <w:t xml:space="preserve"> 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часть 12 статьи 11 </w:t>
      </w:r>
      <w:r w:rsidR="00355F11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C41BB1" w:rsidRPr="00C41BB1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C41BB1" w:rsidRPr="00C41BB1" w:rsidRDefault="00355F11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«12. </w:t>
      </w:r>
      <w:r w:rsidR="00C41BB1" w:rsidRPr="00C41BB1">
        <w:rPr>
          <w:rFonts w:eastAsia="Times New Roman" w:cs="Times New Roman"/>
          <w:szCs w:val="28"/>
          <w:lang w:eastAsia="ru-RU"/>
        </w:rPr>
        <w:t>Инициатор проекта, заинтересованные граждане, юридические лица, индивидуальные предприниматели осуществляют перечисление инициативных платежей в соответствии с заключённым договором пожертвования:</w:t>
      </w:r>
    </w:p>
    <w:p w:rsidR="00C41BB1" w:rsidRPr="00C41BB1" w:rsidRDefault="00C41BB1" w:rsidP="00C41BB1">
      <w:pPr>
        <w:ind w:firstLine="709"/>
        <w:rPr>
          <w:rFonts w:eastAsia="Times New Roman" w:cs="Times New Roman"/>
          <w:szCs w:val="28"/>
          <w:lang w:eastAsia="ru-RU"/>
        </w:rPr>
      </w:pPr>
      <w:r w:rsidRPr="00C41BB1">
        <w:rPr>
          <w:rFonts w:eastAsia="Times New Roman" w:cs="Times New Roman"/>
          <w:szCs w:val="28"/>
          <w:lang w:eastAsia="ru-RU"/>
        </w:rPr>
        <w:t xml:space="preserve">1) до 10 ноября текущего финансового года – по инициативным проектам, которые в соответствии с распоряжением Администрации города </w:t>
      </w:r>
      <w:r w:rsidRPr="00C41BB1">
        <w:rPr>
          <w:rFonts w:eastAsia="Times New Roman" w:cs="Times New Roman"/>
          <w:szCs w:val="28"/>
          <w:lang w:eastAsia="ru-RU"/>
        </w:rPr>
        <w:br/>
        <w:t>о поддержке должны быть реализованы в текущем финансовом году;</w:t>
      </w:r>
    </w:p>
    <w:p w:rsidR="00C41BB1" w:rsidRPr="00C41BB1" w:rsidRDefault="00967065" w:rsidP="00C41BB1">
      <w:pPr>
        <w:ind w:firstLine="709"/>
        <w:rPr>
          <w:rFonts w:eastAsia="Times New Roman" w:cs="Times New Roman"/>
          <w:szCs w:val="28"/>
          <w:lang w:eastAsia="ru-RU"/>
        </w:rPr>
      </w:pPr>
      <w:r w:rsidRPr="00505AD7">
        <w:rPr>
          <w:rFonts w:eastAsia="Times New Roman" w:cs="Times New Roman"/>
          <w:szCs w:val="28"/>
          <w:lang w:eastAsia="ru-RU"/>
        </w:rPr>
        <w:t>2</w:t>
      </w:r>
      <w:r w:rsidR="00C41BB1" w:rsidRPr="00505AD7">
        <w:rPr>
          <w:rFonts w:eastAsia="Times New Roman" w:cs="Times New Roman"/>
          <w:szCs w:val="28"/>
          <w:lang w:eastAsia="ru-RU"/>
        </w:rPr>
        <w:t>)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 до 15 февраля очередного финансового года – по инициативным проектам, планируемым к реализации с 01 января очередного финансового года, по которым Администрацией города пр</w:t>
      </w:r>
      <w:r w:rsidR="00355F11">
        <w:rPr>
          <w:rFonts w:eastAsia="Times New Roman" w:cs="Times New Roman"/>
          <w:szCs w:val="28"/>
          <w:lang w:eastAsia="ru-RU"/>
        </w:rPr>
        <w:t xml:space="preserve">иняты решения </w:t>
      </w:r>
      <w:r>
        <w:rPr>
          <w:rFonts w:eastAsia="Times New Roman" w:cs="Times New Roman"/>
          <w:szCs w:val="28"/>
          <w:lang w:eastAsia="ru-RU"/>
        </w:rPr>
        <w:br/>
      </w:r>
      <w:r w:rsidR="00355F11">
        <w:rPr>
          <w:rFonts w:eastAsia="Times New Roman" w:cs="Times New Roman"/>
          <w:szCs w:val="28"/>
          <w:lang w:eastAsia="ru-RU"/>
        </w:rPr>
        <w:t>об их поддержке.»;</w:t>
      </w:r>
    </w:p>
    <w:p w:rsidR="00C41BB1" w:rsidRPr="00C41BB1" w:rsidRDefault="00F06DAA" w:rsidP="00C41BB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11) 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статью 12 </w:t>
      </w:r>
      <w:r w:rsidR="00355F11"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="00C41BB1" w:rsidRPr="00C41BB1">
        <w:rPr>
          <w:rFonts w:eastAsia="Times New Roman" w:cs="Times New Roman"/>
          <w:szCs w:val="28"/>
          <w:lang w:eastAsia="ru-RU"/>
        </w:rPr>
        <w:t>дополнить частью 1</w:t>
      </w:r>
      <w:r w:rsidR="00C41BB1" w:rsidRPr="00C41BB1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C41BB1" w:rsidRPr="00C41BB1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C41BB1" w:rsidRDefault="00C41BB1" w:rsidP="00C41BB1">
      <w:pPr>
        <w:tabs>
          <w:tab w:val="left" w:pos="1276"/>
        </w:tabs>
        <w:ind w:firstLine="709"/>
        <w:rPr>
          <w:rFonts w:eastAsia="Calibri" w:cs="Times New Roman"/>
          <w:szCs w:val="28"/>
        </w:rPr>
      </w:pPr>
      <w:r w:rsidRPr="00C41BB1">
        <w:rPr>
          <w:rFonts w:eastAsia="Calibri" w:cs="Times New Roman"/>
          <w:szCs w:val="28"/>
        </w:rPr>
        <w:t>«1</w:t>
      </w:r>
      <w:r w:rsidRPr="00C41BB1">
        <w:rPr>
          <w:rFonts w:eastAsia="Calibri" w:cs="Times New Roman"/>
          <w:szCs w:val="28"/>
          <w:vertAlign w:val="superscript"/>
        </w:rPr>
        <w:t>1</w:t>
      </w:r>
      <w:r w:rsidRPr="00C41BB1">
        <w:rPr>
          <w:rFonts w:eastAsia="Calibri" w:cs="Times New Roman"/>
          <w:szCs w:val="28"/>
        </w:rPr>
        <w:t xml:space="preserve">. По рекомендации конкурсной комиссии в инициативный проект, </w:t>
      </w:r>
      <w:r w:rsidR="00F06DAA">
        <w:rPr>
          <w:rFonts w:eastAsia="Calibri" w:cs="Times New Roman"/>
          <w:szCs w:val="28"/>
        </w:rPr>
        <w:br/>
      </w:r>
      <w:r w:rsidRPr="00C41BB1">
        <w:rPr>
          <w:rFonts w:eastAsia="Calibri" w:cs="Times New Roman"/>
          <w:szCs w:val="28"/>
        </w:rPr>
        <w:t xml:space="preserve">по которому Администрацией города принято решение о его поддержке </w:t>
      </w:r>
      <w:r w:rsidRPr="00C41BB1">
        <w:rPr>
          <w:rFonts w:eastAsia="Calibri" w:cs="Times New Roman"/>
          <w:szCs w:val="28"/>
        </w:rPr>
        <w:br/>
        <w:t>и продолжении работы над ним, могут быть внесены изменения в части дополнения и уточнения видов и сроков работ, необходимых для достижения целей данного инициативного проекта при наличии исто</w:t>
      </w:r>
      <w:r w:rsidR="00F06DAA">
        <w:rPr>
          <w:rFonts w:eastAsia="Calibri" w:cs="Times New Roman"/>
          <w:szCs w:val="28"/>
        </w:rPr>
        <w:t>чников финансового обеспечения.</w:t>
      </w:r>
    </w:p>
    <w:p w:rsidR="00F06DAA" w:rsidRPr="00C41BB1" w:rsidRDefault="00F06DAA" w:rsidP="00C41BB1">
      <w:pPr>
        <w:tabs>
          <w:tab w:val="left" w:pos="1276"/>
        </w:tabs>
        <w:ind w:firstLine="709"/>
        <w:rPr>
          <w:rFonts w:eastAsia="Calibri" w:cs="Times New Roman"/>
          <w:szCs w:val="28"/>
        </w:rPr>
      </w:pPr>
      <w:r w:rsidRPr="00F06DAA">
        <w:rPr>
          <w:rFonts w:eastAsia="Calibri" w:cs="Times New Roman"/>
          <w:szCs w:val="28"/>
        </w:rPr>
        <w:t>В случае</w:t>
      </w:r>
      <w:r w:rsidR="00750F8F">
        <w:rPr>
          <w:rFonts w:eastAsia="Calibri" w:cs="Times New Roman"/>
          <w:szCs w:val="28"/>
        </w:rPr>
        <w:t xml:space="preserve"> </w:t>
      </w:r>
      <w:r w:rsidRPr="00F06DAA">
        <w:rPr>
          <w:rFonts w:eastAsia="Calibri" w:cs="Times New Roman"/>
          <w:szCs w:val="28"/>
        </w:rPr>
        <w:t xml:space="preserve">если указанные изменения влекут изменение стоимости инициативного проекта, в распоряжение Администрации города о поддержке </w:t>
      </w:r>
      <w:r w:rsidRPr="00F06DAA">
        <w:rPr>
          <w:rFonts w:eastAsia="Calibri" w:cs="Times New Roman"/>
          <w:szCs w:val="28"/>
        </w:rPr>
        <w:lastRenderedPageBreak/>
        <w:t xml:space="preserve">инициативного проекта и продолжении работы над ним, подготовленное </w:t>
      </w:r>
      <w:r w:rsidR="00355F11">
        <w:rPr>
          <w:rFonts w:eastAsia="Calibri" w:cs="Times New Roman"/>
          <w:szCs w:val="28"/>
        </w:rPr>
        <w:br/>
      </w:r>
      <w:r w:rsidRPr="00F06DAA">
        <w:rPr>
          <w:rFonts w:eastAsia="Calibri" w:cs="Times New Roman"/>
          <w:szCs w:val="28"/>
        </w:rPr>
        <w:t>в соответствии с частью 9 статьи 8 Положения, вносятся соответствующие изменения</w:t>
      </w:r>
      <w:r w:rsidRPr="009D152C">
        <w:rPr>
          <w:rFonts w:eastAsia="Calibri" w:cs="Times New Roman"/>
          <w:szCs w:val="28"/>
        </w:rPr>
        <w:t>,</w:t>
      </w:r>
      <w:r w:rsidRPr="00F06DAA">
        <w:rPr>
          <w:rFonts w:eastAsia="Calibri" w:cs="Times New Roman"/>
          <w:i/>
          <w:szCs w:val="28"/>
        </w:rPr>
        <w:t xml:space="preserve"> </w:t>
      </w:r>
      <w:r w:rsidRPr="00F06DAA">
        <w:rPr>
          <w:rFonts w:eastAsia="Calibri" w:cs="Times New Roman"/>
          <w:szCs w:val="28"/>
        </w:rPr>
        <w:t xml:space="preserve">при этом предельная сумма финансирования одного инициативного проекта не может превышать сумму, установленную </w:t>
      </w:r>
      <w:r w:rsidR="00967065">
        <w:rPr>
          <w:rFonts w:eastAsia="Calibri" w:cs="Times New Roman"/>
          <w:szCs w:val="28"/>
        </w:rPr>
        <w:br/>
      </w:r>
      <w:r w:rsidRPr="00F06DAA">
        <w:rPr>
          <w:rFonts w:eastAsia="Calibri" w:cs="Times New Roman"/>
          <w:szCs w:val="28"/>
        </w:rPr>
        <w:t>частью 5 статьи 11 Положения</w:t>
      </w:r>
      <w:r>
        <w:rPr>
          <w:rFonts w:eastAsia="Calibri" w:cs="Times New Roman"/>
          <w:szCs w:val="28"/>
        </w:rPr>
        <w:t>.».</w:t>
      </w:r>
    </w:p>
    <w:p w:rsidR="00C41BB1" w:rsidRPr="00C41BB1" w:rsidRDefault="00C41BB1" w:rsidP="00C41BB1">
      <w:pPr>
        <w:tabs>
          <w:tab w:val="left" w:pos="1276"/>
        </w:tabs>
        <w:rPr>
          <w:rFonts w:eastAsia="Calibri" w:cs="Times New Roman"/>
          <w:szCs w:val="28"/>
        </w:rPr>
      </w:pPr>
    </w:p>
    <w:p w:rsidR="00663255" w:rsidRDefault="0066325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63255" w:rsidRPr="00533BC1" w:rsidRDefault="00663255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46E5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46E55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5B7DB7">
      <w:pPr>
        <w:autoSpaceDE w:val="0"/>
        <w:autoSpaceDN w:val="0"/>
        <w:adjustRightInd w:val="0"/>
        <w:rPr>
          <w:szCs w:val="28"/>
        </w:rPr>
      </w:pPr>
    </w:p>
    <w:sectPr w:rsidR="00901195" w:rsidRPr="00621002" w:rsidSect="009F48EF">
      <w:headerReference w:type="default" r:id="rId10"/>
      <w:footerReference w:type="default" r:id="rId11"/>
      <w:headerReference w:type="first" r:id="rId12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65" w:rsidRDefault="00215665" w:rsidP="006757BB">
      <w:r>
        <w:separator/>
      </w:r>
    </w:p>
  </w:endnote>
  <w:endnote w:type="continuationSeparator" w:id="0">
    <w:p w:rsidR="00215665" w:rsidRDefault="0021566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65" w:rsidRDefault="00215665" w:rsidP="006757BB">
      <w:r>
        <w:separator/>
      </w:r>
    </w:p>
  </w:footnote>
  <w:footnote w:type="continuationSeparator" w:id="0">
    <w:p w:rsidR="00215665" w:rsidRDefault="0021566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46E55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946E55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86753A8"/>
    <w:multiLevelType w:val="hybridMultilevel"/>
    <w:tmpl w:val="18F2420E"/>
    <w:lvl w:ilvl="0" w:tplc="B3EE3FE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93DB2"/>
    <w:multiLevelType w:val="hybridMultilevel"/>
    <w:tmpl w:val="1F6E4A50"/>
    <w:lvl w:ilvl="0" w:tplc="5D526EE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D0334"/>
    <w:multiLevelType w:val="hybridMultilevel"/>
    <w:tmpl w:val="577E1150"/>
    <w:lvl w:ilvl="0" w:tplc="7AB4CA8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6EC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15665"/>
    <w:rsid w:val="00224196"/>
    <w:rsid w:val="00224627"/>
    <w:rsid w:val="00237DB0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55F11"/>
    <w:rsid w:val="00360CED"/>
    <w:rsid w:val="003648CC"/>
    <w:rsid w:val="00382164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167EA"/>
    <w:rsid w:val="00431C26"/>
    <w:rsid w:val="004441C6"/>
    <w:rsid w:val="0045599B"/>
    <w:rsid w:val="004750D6"/>
    <w:rsid w:val="004C4E88"/>
    <w:rsid w:val="004E4ED8"/>
    <w:rsid w:val="004F3970"/>
    <w:rsid w:val="004F55BC"/>
    <w:rsid w:val="00503B30"/>
    <w:rsid w:val="00505AD7"/>
    <w:rsid w:val="00514C92"/>
    <w:rsid w:val="00524BFA"/>
    <w:rsid w:val="00525EBC"/>
    <w:rsid w:val="00532741"/>
    <w:rsid w:val="00533BC1"/>
    <w:rsid w:val="0055040A"/>
    <w:rsid w:val="00550B39"/>
    <w:rsid w:val="00553AA8"/>
    <w:rsid w:val="00555DB1"/>
    <w:rsid w:val="00561764"/>
    <w:rsid w:val="0056401D"/>
    <w:rsid w:val="00564873"/>
    <w:rsid w:val="00590934"/>
    <w:rsid w:val="005A497D"/>
    <w:rsid w:val="005A690F"/>
    <w:rsid w:val="005B0CF7"/>
    <w:rsid w:val="005B7DB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255"/>
    <w:rsid w:val="006637FE"/>
    <w:rsid w:val="00671CD2"/>
    <w:rsid w:val="00674975"/>
    <w:rsid w:val="006757BB"/>
    <w:rsid w:val="00677894"/>
    <w:rsid w:val="006978D6"/>
    <w:rsid w:val="006A0D34"/>
    <w:rsid w:val="006A555D"/>
    <w:rsid w:val="006A743E"/>
    <w:rsid w:val="006D794C"/>
    <w:rsid w:val="006F5A64"/>
    <w:rsid w:val="007059EF"/>
    <w:rsid w:val="0071370F"/>
    <w:rsid w:val="00750F8F"/>
    <w:rsid w:val="007579F0"/>
    <w:rsid w:val="00765012"/>
    <w:rsid w:val="007846C1"/>
    <w:rsid w:val="00797BCC"/>
    <w:rsid w:val="007A0896"/>
    <w:rsid w:val="007A6477"/>
    <w:rsid w:val="007A7339"/>
    <w:rsid w:val="007C30FD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46E55"/>
    <w:rsid w:val="00957282"/>
    <w:rsid w:val="0096607A"/>
    <w:rsid w:val="00967065"/>
    <w:rsid w:val="00973CD5"/>
    <w:rsid w:val="0098622B"/>
    <w:rsid w:val="00987D20"/>
    <w:rsid w:val="009A1C08"/>
    <w:rsid w:val="009B65D8"/>
    <w:rsid w:val="009C2B54"/>
    <w:rsid w:val="009D152C"/>
    <w:rsid w:val="009D677F"/>
    <w:rsid w:val="009F48EF"/>
    <w:rsid w:val="00A025EF"/>
    <w:rsid w:val="00A166DA"/>
    <w:rsid w:val="00A22CD5"/>
    <w:rsid w:val="00A2531B"/>
    <w:rsid w:val="00A32A54"/>
    <w:rsid w:val="00A34E83"/>
    <w:rsid w:val="00A45F2C"/>
    <w:rsid w:val="00A47AA3"/>
    <w:rsid w:val="00A51D62"/>
    <w:rsid w:val="00A66702"/>
    <w:rsid w:val="00A70976"/>
    <w:rsid w:val="00A73208"/>
    <w:rsid w:val="00A754FE"/>
    <w:rsid w:val="00A8614E"/>
    <w:rsid w:val="00AA4F67"/>
    <w:rsid w:val="00AA6666"/>
    <w:rsid w:val="00AB0F39"/>
    <w:rsid w:val="00AB41E4"/>
    <w:rsid w:val="00AB7FB1"/>
    <w:rsid w:val="00AC7D54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04D09"/>
    <w:rsid w:val="00C24A6E"/>
    <w:rsid w:val="00C41BB1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B6DD8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0362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A3CBD"/>
    <w:rsid w:val="00EC510C"/>
    <w:rsid w:val="00EC5D33"/>
    <w:rsid w:val="00ED7A03"/>
    <w:rsid w:val="00EE179F"/>
    <w:rsid w:val="00F06DAA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976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11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E9FB6C384DFC55001F6D1889308AA5F5A6910669854898F094DDBC1004DA53F481E910601C8AC72AA91FF7192861163J339L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069A6"/>
    <w:rsid w:val="001303A1"/>
    <w:rsid w:val="001B2BC7"/>
    <w:rsid w:val="001F478C"/>
    <w:rsid w:val="002B4F35"/>
    <w:rsid w:val="00316132"/>
    <w:rsid w:val="00347E6D"/>
    <w:rsid w:val="003904FD"/>
    <w:rsid w:val="00391090"/>
    <w:rsid w:val="003D6BC6"/>
    <w:rsid w:val="00400AC2"/>
    <w:rsid w:val="004167DB"/>
    <w:rsid w:val="004262C4"/>
    <w:rsid w:val="00491ED2"/>
    <w:rsid w:val="004A4E4E"/>
    <w:rsid w:val="005929E3"/>
    <w:rsid w:val="005E63D4"/>
    <w:rsid w:val="00627304"/>
    <w:rsid w:val="007920C7"/>
    <w:rsid w:val="00827DF2"/>
    <w:rsid w:val="00831160"/>
    <w:rsid w:val="00855663"/>
    <w:rsid w:val="008A4E20"/>
    <w:rsid w:val="008E652B"/>
    <w:rsid w:val="008F7986"/>
    <w:rsid w:val="009B4AB1"/>
    <w:rsid w:val="009F3BE0"/>
    <w:rsid w:val="00A10C17"/>
    <w:rsid w:val="00A13D77"/>
    <w:rsid w:val="00A61EC3"/>
    <w:rsid w:val="00AC4267"/>
    <w:rsid w:val="00AE5F75"/>
    <w:rsid w:val="00AE610D"/>
    <w:rsid w:val="00C17ABD"/>
    <w:rsid w:val="00CD6F2A"/>
    <w:rsid w:val="00D1490D"/>
    <w:rsid w:val="00EA2F21"/>
    <w:rsid w:val="00EB36BD"/>
    <w:rsid w:val="00EB3C7B"/>
    <w:rsid w:val="00EC2E6A"/>
    <w:rsid w:val="00ED08DF"/>
    <w:rsid w:val="00EE1EB9"/>
    <w:rsid w:val="00F3143C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C5E7-1E64-4579-B85F-E04BECB2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836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2022-04-28T05:24:00Z</cp:lastPrinted>
  <dcterms:created xsi:type="dcterms:W3CDTF">2021-02-25T07:49:00Z</dcterms:created>
  <dcterms:modified xsi:type="dcterms:W3CDTF">2022-05-04T05:43:00Z</dcterms:modified>
</cp:coreProperties>
</file>