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31" w:rsidRPr="00D946ED" w:rsidRDefault="00D946ED" w:rsidP="00654531">
      <w:pPr>
        <w:spacing w:line="120" w:lineRule="atLeast"/>
        <w:jc w:val="center"/>
        <w:rPr>
          <w:sz w:val="28"/>
          <w:szCs w:val="28"/>
        </w:rPr>
      </w:pPr>
      <w:r w:rsidRPr="00D946ED">
        <w:rPr>
          <w:sz w:val="28"/>
          <w:szCs w:val="28"/>
        </w:rPr>
        <w:t xml:space="preserve">Пояснительная записка </w:t>
      </w:r>
      <w:r w:rsidR="000167FB">
        <w:rPr>
          <w:sz w:val="28"/>
          <w:szCs w:val="28"/>
        </w:rPr>
        <w:t xml:space="preserve"> </w:t>
      </w:r>
      <w:bookmarkStart w:id="0" w:name="_GoBack"/>
      <w:bookmarkEnd w:id="0"/>
    </w:p>
    <w:p w:rsidR="00654531" w:rsidRDefault="00D946ED" w:rsidP="00D946ED">
      <w:pPr>
        <w:spacing w:line="1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«Об утверждении </w:t>
      </w:r>
      <w:r w:rsidR="00083173">
        <w:rPr>
          <w:sz w:val="28"/>
          <w:szCs w:val="28"/>
        </w:rPr>
        <w:t>порядка выдачи</w:t>
      </w:r>
      <w:r w:rsidRPr="006C4EF2">
        <w:rPr>
          <w:sz w:val="28"/>
          <w:szCs w:val="28"/>
        </w:rPr>
        <w:t xml:space="preserve"> разрешения на установку некапитальных </w:t>
      </w:r>
      <w:r w:rsidR="001E588F">
        <w:rPr>
          <w:sz w:val="28"/>
          <w:szCs w:val="28"/>
        </w:rPr>
        <w:t>строений,</w:t>
      </w:r>
      <w:r w:rsidRPr="006C4EF2">
        <w:rPr>
          <w:sz w:val="28"/>
          <w:szCs w:val="28"/>
        </w:rPr>
        <w:t xml:space="preserve"> сооружений на территории муниципального образования городской округа город Сургут»</w:t>
      </w:r>
    </w:p>
    <w:p w:rsidR="00654531" w:rsidRDefault="00654531" w:rsidP="00654531">
      <w:pPr>
        <w:spacing w:line="120" w:lineRule="atLeast"/>
        <w:jc w:val="center"/>
        <w:rPr>
          <w:sz w:val="28"/>
          <w:szCs w:val="28"/>
        </w:rPr>
      </w:pPr>
    </w:p>
    <w:p w:rsidR="004343D2" w:rsidRDefault="00141484" w:rsidP="004343D2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54531">
        <w:rPr>
          <w:sz w:val="28"/>
          <w:szCs w:val="28"/>
        </w:rPr>
        <w:t xml:space="preserve"> </w:t>
      </w:r>
      <w:r w:rsidR="004343D2" w:rsidRPr="0076146C">
        <w:rPr>
          <w:sz w:val="28"/>
          <w:szCs w:val="28"/>
        </w:rPr>
        <w:t>16 Федерального закона от 06.10.2003 №131-ФЗ «Об общих принципах организации местного самоуправления в Российской Федерации» к в</w:t>
      </w:r>
      <w:r w:rsidR="0095449C" w:rsidRPr="0076146C">
        <w:rPr>
          <w:sz w:val="28"/>
          <w:szCs w:val="28"/>
        </w:rPr>
        <w:t>опрос</w:t>
      </w:r>
      <w:r w:rsidR="004343D2" w:rsidRPr="0076146C">
        <w:rPr>
          <w:sz w:val="28"/>
          <w:szCs w:val="28"/>
        </w:rPr>
        <w:t>ам</w:t>
      </w:r>
      <w:r w:rsidR="0095449C" w:rsidRPr="0076146C">
        <w:rPr>
          <w:sz w:val="28"/>
          <w:szCs w:val="28"/>
        </w:rPr>
        <w:t xml:space="preserve"> местного значения городского округа</w:t>
      </w:r>
      <w:r w:rsidR="004343D2" w:rsidRPr="0076146C">
        <w:rPr>
          <w:sz w:val="28"/>
          <w:szCs w:val="28"/>
        </w:rPr>
        <w:t xml:space="preserve"> </w:t>
      </w:r>
      <w:r w:rsidR="0095449C" w:rsidRPr="0076146C">
        <w:rPr>
          <w:sz w:val="28"/>
          <w:szCs w:val="28"/>
        </w:rPr>
        <w:t>относятся</w:t>
      </w:r>
      <w:r w:rsidR="004343D2" w:rsidRPr="0076146C">
        <w:rPr>
          <w:sz w:val="28"/>
          <w:szCs w:val="28"/>
        </w:rPr>
        <w:t xml:space="preserve">, в том числе </w:t>
      </w:r>
      <w:r w:rsidR="00B642F7" w:rsidRPr="0076146C">
        <w:rPr>
          <w:sz w:val="28"/>
          <w:szCs w:val="28"/>
        </w:rPr>
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B150EE">
        <w:rPr>
          <w:sz w:val="28"/>
          <w:szCs w:val="28"/>
        </w:rPr>
        <w:t>;</w:t>
      </w:r>
      <w:r w:rsidR="00B642F7" w:rsidRPr="0076146C">
        <w:rPr>
          <w:sz w:val="28"/>
          <w:szCs w:val="28"/>
        </w:rPr>
        <w:t xml:space="preserve">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</w:t>
      </w:r>
      <w:r w:rsidR="0076146C">
        <w:rPr>
          <w:sz w:val="28"/>
          <w:szCs w:val="28"/>
        </w:rPr>
        <w:t>етствии с указанными правилами.</w:t>
      </w:r>
    </w:p>
    <w:p w:rsidR="00141484" w:rsidRDefault="00141484" w:rsidP="00B150EE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222 Гражданского кодекса РФ с</w:t>
      </w:r>
      <w:r w:rsidRPr="00141484">
        <w:rPr>
          <w:sz w:val="28"/>
          <w:szCs w:val="28"/>
        </w:rPr>
        <w:t xml:space="preserve">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</w:t>
      </w:r>
      <w:r w:rsidRPr="00083173">
        <w:rPr>
          <w:sz w:val="28"/>
          <w:szCs w:val="28"/>
        </w:rPr>
        <w:t>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</w:t>
      </w:r>
      <w:r w:rsidRPr="00141484">
        <w:rPr>
          <w:sz w:val="28"/>
          <w:szCs w:val="28"/>
        </w:rPr>
        <w:t xml:space="preserve">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141484" w:rsidRPr="00141484" w:rsidRDefault="00141484" w:rsidP="00141484">
      <w:pPr>
        <w:spacing w:line="120" w:lineRule="atLeast"/>
        <w:ind w:firstLine="708"/>
        <w:jc w:val="both"/>
        <w:rPr>
          <w:sz w:val="28"/>
          <w:szCs w:val="28"/>
        </w:rPr>
      </w:pPr>
      <w:r w:rsidRPr="00141484">
        <w:rPr>
          <w:sz w:val="28"/>
          <w:szCs w:val="28"/>
        </w:rPr>
        <w:t>В подпункте 2 пункта 17 статьи 51 Градостроительного кодекса РФ указано, что выдача разрешения на строительство не требуется в случае строительства, реконструкции объектов, не являющихся объектами капитального строительства (киосков, навесов и других).</w:t>
      </w:r>
    </w:p>
    <w:p w:rsidR="00141484" w:rsidRDefault="00141484" w:rsidP="00141484">
      <w:pPr>
        <w:spacing w:line="120" w:lineRule="atLeast"/>
        <w:ind w:firstLine="708"/>
        <w:jc w:val="both"/>
        <w:rPr>
          <w:sz w:val="28"/>
          <w:szCs w:val="28"/>
        </w:rPr>
      </w:pPr>
      <w:r w:rsidRPr="00141484">
        <w:rPr>
          <w:sz w:val="28"/>
          <w:szCs w:val="28"/>
        </w:rPr>
        <w:t>К объектам капитального строительства относятся здания, строения, сооружения, объекты, строительство которых не завершено, за исключением временных построек, киосков, навесов и других подобных построек (пункт 10 статьи 1 Градостроительного кодекса РФ).</w:t>
      </w:r>
    </w:p>
    <w:p w:rsidR="00141484" w:rsidRPr="00141484" w:rsidRDefault="005715E3" w:rsidP="005715E3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</w:t>
      </w:r>
      <w:r w:rsidR="00141484">
        <w:rPr>
          <w:sz w:val="28"/>
          <w:szCs w:val="28"/>
        </w:rPr>
        <w:t xml:space="preserve"> </w:t>
      </w:r>
      <w:r w:rsidR="00141484" w:rsidRPr="00141484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3 </w:t>
      </w:r>
      <w:r w:rsidRPr="005715E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15E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715E3">
        <w:rPr>
          <w:sz w:val="28"/>
          <w:szCs w:val="28"/>
        </w:rPr>
        <w:t xml:space="preserve"> от 17.11.1995 </w:t>
      </w:r>
      <w:r>
        <w:rPr>
          <w:sz w:val="28"/>
          <w:szCs w:val="28"/>
        </w:rPr>
        <w:t>№</w:t>
      </w:r>
      <w:r w:rsidRPr="005715E3">
        <w:rPr>
          <w:sz w:val="28"/>
          <w:szCs w:val="28"/>
        </w:rPr>
        <w:t>169-ФЗ</w:t>
      </w:r>
      <w:r>
        <w:rPr>
          <w:sz w:val="28"/>
          <w:szCs w:val="28"/>
        </w:rPr>
        <w:t xml:space="preserve"> «</w:t>
      </w:r>
      <w:r w:rsidRPr="005715E3">
        <w:rPr>
          <w:sz w:val="28"/>
          <w:szCs w:val="28"/>
        </w:rPr>
        <w:t>Об архитектурной деятельности в Российской Федерации</w:t>
      </w:r>
      <w:r>
        <w:rPr>
          <w:sz w:val="28"/>
          <w:szCs w:val="28"/>
        </w:rPr>
        <w:t>»</w:t>
      </w:r>
      <w:r w:rsidR="00141484" w:rsidRPr="0014148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41484" w:rsidRPr="00141484">
        <w:rPr>
          <w:sz w:val="28"/>
          <w:szCs w:val="28"/>
        </w:rPr>
        <w:t>азрешение на строительство не требуется в случае, если строительные работы не влекут за собой изменений внешнего архитектурного облика сложившейся застройки города или иного населенного пункта и их отдельных объектов и не затрагивают характеристик надежности и безопасности зданий, сооружений и инженерных коммуникаций.</w:t>
      </w:r>
    </w:p>
    <w:p w:rsidR="00141484" w:rsidRPr="00362D76" w:rsidRDefault="00141484" w:rsidP="00141484">
      <w:pPr>
        <w:spacing w:line="120" w:lineRule="atLeast"/>
        <w:ind w:firstLine="708"/>
        <w:jc w:val="both"/>
        <w:rPr>
          <w:sz w:val="28"/>
          <w:szCs w:val="28"/>
        </w:rPr>
      </w:pPr>
      <w:r w:rsidRPr="00362D76">
        <w:rPr>
          <w:sz w:val="28"/>
          <w:szCs w:val="28"/>
        </w:rPr>
        <w:lastRenderedPageBreak/>
        <w:t>Определение перечня объектов, для строительства которых не требуется разрешение на строительство, относится к полномочиям органов государственной власти субъектов Российской Федерации.</w:t>
      </w:r>
    </w:p>
    <w:p w:rsidR="00141484" w:rsidRPr="00362D76" w:rsidRDefault="00141484" w:rsidP="00141484">
      <w:pPr>
        <w:spacing w:line="120" w:lineRule="atLeast"/>
        <w:ind w:firstLine="708"/>
        <w:jc w:val="both"/>
        <w:rPr>
          <w:sz w:val="28"/>
          <w:szCs w:val="28"/>
        </w:rPr>
      </w:pPr>
      <w:r w:rsidRPr="00362D76">
        <w:rPr>
          <w:sz w:val="28"/>
          <w:szCs w:val="28"/>
        </w:rPr>
        <w:t>Строительство любого объекта должно вестись при наличии разрешения собственника земельного участка и (или) здания, сооружения и с соблюдением градостроительных, строительных норм и правил.</w:t>
      </w:r>
    </w:p>
    <w:p w:rsidR="00E21116" w:rsidRDefault="002714C5" w:rsidP="002714C5">
      <w:pPr>
        <w:spacing w:line="120" w:lineRule="atLeast"/>
        <w:ind w:firstLine="708"/>
        <w:jc w:val="both"/>
        <w:rPr>
          <w:sz w:val="28"/>
          <w:szCs w:val="28"/>
        </w:rPr>
      </w:pPr>
      <w:r w:rsidRPr="002714C5">
        <w:rPr>
          <w:sz w:val="28"/>
          <w:szCs w:val="28"/>
        </w:rPr>
        <w:t xml:space="preserve">В соответствии с пунктом 5 части 17 статьи 51 Градостроительного кодекса </w:t>
      </w:r>
      <w:r>
        <w:rPr>
          <w:sz w:val="28"/>
          <w:szCs w:val="28"/>
        </w:rPr>
        <w:t>РФ</w:t>
      </w:r>
      <w:r w:rsidRPr="002714C5">
        <w:rPr>
          <w:sz w:val="28"/>
          <w:szCs w:val="28"/>
        </w:rPr>
        <w:t xml:space="preserve">, подпунктом 18 пункта 1 статьи 3 Закона Ханты-Мансийского автономного округа - Югры от 18 апреля 2007 года </w:t>
      </w:r>
      <w:r>
        <w:rPr>
          <w:sz w:val="28"/>
          <w:szCs w:val="28"/>
        </w:rPr>
        <w:t>№</w:t>
      </w:r>
      <w:r w:rsidRPr="002714C5">
        <w:rPr>
          <w:sz w:val="28"/>
          <w:szCs w:val="28"/>
        </w:rPr>
        <w:t xml:space="preserve">39-оз </w:t>
      </w:r>
      <w:r>
        <w:rPr>
          <w:sz w:val="28"/>
          <w:szCs w:val="28"/>
        </w:rPr>
        <w:t>«</w:t>
      </w:r>
      <w:r w:rsidRPr="002714C5">
        <w:rPr>
          <w:sz w:val="28"/>
          <w:szCs w:val="28"/>
        </w:rPr>
        <w:t xml:space="preserve">О градостроительной деятельности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2714C5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Pr="002714C5">
        <w:rPr>
          <w:sz w:val="28"/>
          <w:szCs w:val="28"/>
        </w:rPr>
        <w:t xml:space="preserve"> Правительство</w:t>
      </w:r>
      <w:r>
        <w:rPr>
          <w:sz w:val="28"/>
          <w:szCs w:val="28"/>
        </w:rPr>
        <w:t>м</w:t>
      </w:r>
      <w:r w:rsidRPr="002714C5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–</w:t>
      </w:r>
      <w:r w:rsidRPr="002714C5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установлен </w:t>
      </w:r>
      <w:r w:rsidR="002041A2">
        <w:rPr>
          <w:sz w:val="28"/>
          <w:szCs w:val="28"/>
        </w:rPr>
        <w:t>П</w:t>
      </w:r>
      <w:r w:rsidRPr="002714C5">
        <w:rPr>
          <w:sz w:val="28"/>
          <w:szCs w:val="28"/>
        </w:rPr>
        <w:t xml:space="preserve">еречень случаев, при которых не требуется получение разрешения на строительство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2714C5">
        <w:rPr>
          <w:sz w:val="28"/>
          <w:szCs w:val="28"/>
        </w:rPr>
        <w:t xml:space="preserve"> Югры</w:t>
      </w:r>
      <w:r w:rsidR="002041A2">
        <w:rPr>
          <w:sz w:val="28"/>
          <w:szCs w:val="28"/>
        </w:rPr>
        <w:t xml:space="preserve"> (постановление </w:t>
      </w:r>
      <w:r w:rsidR="002041A2" w:rsidRPr="002041A2">
        <w:rPr>
          <w:sz w:val="28"/>
          <w:szCs w:val="28"/>
        </w:rPr>
        <w:t xml:space="preserve">Правительства ХМАО - Югры от 11.07.2014 </w:t>
      </w:r>
      <w:r w:rsidR="002041A2">
        <w:rPr>
          <w:sz w:val="28"/>
          <w:szCs w:val="28"/>
        </w:rPr>
        <w:t>№</w:t>
      </w:r>
      <w:r w:rsidR="002041A2" w:rsidRPr="002041A2">
        <w:rPr>
          <w:sz w:val="28"/>
          <w:szCs w:val="28"/>
        </w:rPr>
        <w:t>257-п</w:t>
      </w:r>
      <w:r w:rsidR="002041A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21116" w:rsidRPr="00362D76" w:rsidRDefault="002714C5" w:rsidP="00B150EE">
      <w:pPr>
        <w:spacing w:line="120" w:lineRule="atLeast"/>
        <w:ind w:firstLine="708"/>
        <w:jc w:val="both"/>
        <w:rPr>
          <w:sz w:val="28"/>
          <w:szCs w:val="28"/>
        </w:rPr>
      </w:pPr>
      <w:r w:rsidRPr="00362D76">
        <w:rPr>
          <w:sz w:val="28"/>
          <w:szCs w:val="28"/>
        </w:rPr>
        <w:t xml:space="preserve">Согласно пункту 4 данного Перечня застройщик обязан согласовать проектную документацию с уполномоченным органом местного самоуправления муниципального образования Ханты-Мансийского автономного округа </w:t>
      </w:r>
      <w:r w:rsidR="006C4933" w:rsidRPr="00362D76">
        <w:rPr>
          <w:sz w:val="28"/>
          <w:szCs w:val="28"/>
        </w:rPr>
        <w:t>–</w:t>
      </w:r>
      <w:r w:rsidRPr="00362D76">
        <w:rPr>
          <w:sz w:val="28"/>
          <w:szCs w:val="28"/>
        </w:rPr>
        <w:t xml:space="preserve"> Югры, а также получить разрешение на установку некапитальных нестационарных сооружений, произведений монументально-декоративного искусства в порядке, установленном правовым актом органа местного самоуправления муниципального образования Ханты-Мансийского автономного округа </w:t>
      </w:r>
      <w:r w:rsidR="006C4933" w:rsidRPr="00362D76">
        <w:rPr>
          <w:sz w:val="28"/>
          <w:szCs w:val="28"/>
        </w:rPr>
        <w:t>– Югры, до начала выполнения следующих работ</w:t>
      </w:r>
      <w:r w:rsidR="00697E0B" w:rsidRPr="00362D76">
        <w:rPr>
          <w:sz w:val="28"/>
          <w:szCs w:val="28"/>
        </w:rPr>
        <w:t xml:space="preserve"> по благоустройству территориальных зон общественно-делового, жилого, рекреационного, производственного назначения</w:t>
      </w:r>
      <w:r w:rsidR="006C4933" w:rsidRPr="00362D76">
        <w:rPr>
          <w:sz w:val="28"/>
          <w:szCs w:val="28"/>
        </w:rPr>
        <w:t>:</w:t>
      </w:r>
    </w:p>
    <w:p w:rsidR="00697E0B" w:rsidRDefault="00697E0B" w:rsidP="00697E0B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E0B">
        <w:rPr>
          <w:sz w:val="28"/>
          <w:szCs w:val="28"/>
        </w:rPr>
        <w:t xml:space="preserve"> укрепление откосов, </w:t>
      </w:r>
    </w:p>
    <w:p w:rsidR="00697E0B" w:rsidRDefault="00697E0B" w:rsidP="00697E0B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E0B">
        <w:rPr>
          <w:sz w:val="28"/>
          <w:szCs w:val="28"/>
        </w:rPr>
        <w:t xml:space="preserve">устройство подпорных стенок, </w:t>
      </w:r>
    </w:p>
    <w:p w:rsidR="00697E0B" w:rsidRDefault="00697E0B" w:rsidP="00697E0B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E0B">
        <w:rPr>
          <w:sz w:val="28"/>
          <w:szCs w:val="28"/>
        </w:rPr>
        <w:t xml:space="preserve">устройство открытой или закрытой системы водоотводных устройств, открытых лестниц, пандусов на перепадах рельефа, </w:t>
      </w:r>
    </w:p>
    <w:p w:rsidR="00697E0B" w:rsidRDefault="00697E0B" w:rsidP="00697E0B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E0B">
        <w:rPr>
          <w:sz w:val="28"/>
          <w:szCs w:val="28"/>
        </w:rPr>
        <w:t xml:space="preserve">устройство внутриквартальных транспортных проездов, открытых стоянок автомобилей для длительного и кратковременного хранения автотранспортных средств, велосипедных и пешеходных дорожек (тротуаров), </w:t>
      </w:r>
    </w:p>
    <w:p w:rsidR="00697E0B" w:rsidRDefault="00697E0B" w:rsidP="00697E0B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E0B">
        <w:rPr>
          <w:sz w:val="28"/>
          <w:szCs w:val="28"/>
        </w:rPr>
        <w:t xml:space="preserve">установку различных видов ограждений, малых архитектурных форм, водных устройств (фонтанов, питьевых фонтанчиков, бюветов, родников, декоративных водоемов), осветительных установок (функционального, архитектурного освещения, световой информации), </w:t>
      </w:r>
    </w:p>
    <w:p w:rsidR="00697E0B" w:rsidRDefault="00697E0B" w:rsidP="00697E0B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E0B">
        <w:rPr>
          <w:sz w:val="28"/>
          <w:szCs w:val="28"/>
        </w:rPr>
        <w:t xml:space="preserve">строительство открытых плоскостных сооружений, спортивных, физкультурных, детских игровых площадок, площадок для отдыха, </w:t>
      </w:r>
    </w:p>
    <w:p w:rsidR="00697E0B" w:rsidRPr="00362D76" w:rsidRDefault="00697E0B" w:rsidP="00697E0B">
      <w:pPr>
        <w:spacing w:line="120" w:lineRule="atLeast"/>
        <w:ind w:firstLine="708"/>
        <w:jc w:val="both"/>
        <w:rPr>
          <w:sz w:val="28"/>
          <w:szCs w:val="28"/>
        </w:rPr>
      </w:pPr>
      <w:r w:rsidRPr="00362D76">
        <w:rPr>
          <w:sz w:val="28"/>
          <w:szCs w:val="28"/>
        </w:rPr>
        <w:t xml:space="preserve">- установку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(объектов мелкорозничной торговли, попутного бытового обслуживания и питания, остановочных павильонов, туалетных кабин, других объектов некапитального характера), </w:t>
      </w:r>
    </w:p>
    <w:p w:rsidR="00697E0B" w:rsidRDefault="00697E0B" w:rsidP="00697E0B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E0B">
        <w:rPr>
          <w:sz w:val="28"/>
          <w:szCs w:val="28"/>
        </w:rPr>
        <w:t xml:space="preserve">строительство оборудованных пляжей (навесы от солнца, лежаки, кабинки для переодевания, туалетные кабины), </w:t>
      </w:r>
    </w:p>
    <w:p w:rsidR="00697E0B" w:rsidRDefault="00697E0B" w:rsidP="00697E0B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E0B">
        <w:rPr>
          <w:sz w:val="28"/>
          <w:szCs w:val="28"/>
        </w:rPr>
        <w:t xml:space="preserve">строительство парковых сооружений (аттракционы, беседки, павильоны, туалеты и др.), </w:t>
      </w:r>
    </w:p>
    <w:p w:rsidR="00697E0B" w:rsidRDefault="00697E0B" w:rsidP="00697E0B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97E0B">
        <w:rPr>
          <w:sz w:val="28"/>
          <w:szCs w:val="28"/>
        </w:rPr>
        <w:t xml:space="preserve">установку произведений монументально-декоративного искусства, </w:t>
      </w:r>
    </w:p>
    <w:p w:rsidR="006C4933" w:rsidRPr="00697E0B" w:rsidRDefault="00697E0B" w:rsidP="00697E0B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E0B">
        <w:rPr>
          <w:sz w:val="28"/>
          <w:szCs w:val="28"/>
        </w:rPr>
        <w:t>устройство фасадных систем с теплоизоляцией и освещением здания, в том числе систем видеонаб</w:t>
      </w:r>
      <w:r>
        <w:rPr>
          <w:sz w:val="28"/>
          <w:szCs w:val="28"/>
        </w:rPr>
        <w:t>людения.</w:t>
      </w:r>
    </w:p>
    <w:p w:rsidR="006C4933" w:rsidRPr="002041A2" w:rsidRDefault="002041A2" w:rsidP="002041A2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до настоящего времени порядок выдачи разрешения </w:t>
      </w:r>
      <w:r w:rsidRPr="002041A2">
        <w:rPr>
          <w:sz w:val="28"/>
          <w:szCs w:val="28"/>
        </w:rPr>
        <w:t>на установку некапитальных нестационарных сооружений</w:t>
      </w:r>
      <w:r>
        <w:rPr>
          <w:sz w:val="28"/>
          <w:szCs w:val="28"/>
        </w:rPr>
        <w:t xml:space="preserve"> на территории муниципального образования не установлен, что противоречит </w:t>
      </w:r>
      <w:r w:rsidR="00DB67A2">
        <w:rPr>
          <w:sz w:val="28"/>
          <w:szCs w:val="28"/>
        </w:rPr>
        <w:t xml:space="preserve">требованиям п. 4 постановления </w:t>
      </w:r>
      <w:r w:rsidR="00DB67A2" w:rsidRPr="00DB67A2">
        <w:rPr>
          <w:sz w:val="28"/>
          <w:szCs w:val="28"/>
        </w:rPr>
        <w:t xml:space="preserve">Правительства ХМАО </w:t>
      </w:r>
      <w:r w:rsidR="00DB67A2">
        <w:rPr>
          <w:sz w:val="28"/>
          <w:szCs w:val="28"/>
        </w:rPr>
        <w:t>–</w:t>
      </w:r>
      <w:r w:rsidR="00DB67A2" w:rsidRPr="00DB67A2">
        <w:rPr>
          <w:sz w:val="28"/>
          <w:szCs w:val="28"/>
        </w:rPr>
        <w:t xml:space="preserve"> Югры от 11.07.2014 </w:t>
      </w:r>
      <w:r w:rsidR="00DB67A2">
        <w:rPr>
          <w:sz w:val="28"/>
          <w:szCs w:val="28"/>
        </w:rPr>
        <w:t>№</w:t>
      </w:r>
      <w:r w:rsidR="00DB67A2" w:rsidRPr="00DB67A2">
        <w:rPr>
          <w:sz w:val="28"/>
          <w:szCs w:val="28"/>
        </w:rPr>
        <w:t>257-п</w:t>
      </w:r>
      <w:r w:rsidR="00DB67A2">
        <w:rPr>
          <w:sz w:val="28"/>
          <w:szCs w:val="28"/>
        </w:rPr>
        <w:t>, и не позволяет Администрации города Сургута в полной мере осуществлять контроль за размещением указанных объектов.</w:t>
      </w:r>
    </w:p>
    <w:p w:rsidR="00654531" w:rsidRDefault="00171BE9" w:rsidP="00430772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принятия указанного нормативного правового акта</w:t>
      </w:r>
      <w:r w:rsidR="00654531">
        <w:rPr>
          <w:sz w:val="28"/>
          <w:szCs w:val="28"/>
        </w:rPr>
        <w:t xml:space="preserve"> на территории муниципального образования будет определен порядок, регулирующий процесс размещения нестационарных объектов, в том числе торговых, </w:t>
      </w:r>
      <w:r w:rsidR="004829A4">
        <w:rPr>
          <w:sz w:val="28"/>
          <w:szCs w:val="28"/>
        </w:rPr>
        <w:t xml:space="preserve">на земельных участках (ином объекте недвижимости) независимо от формы собственности на них, </w:t>
      </w:r>
      <w:r w:rsidR="00654531">
        <w:rPr>
          <w:sz w:val="28"/>
          <w:szCs w:val="28"/>
        </w:rPr>
        <w:t>в соответствии с требованиями Правил благоустройства территории города Сургута.</w:t>
      </w:r>
      <w:r>
        <w:rPr>
          <w:sz w:val="28"/>
          <w:szCs w:val="28"/>
        </w:rPr>
        <w:t xml:space="preserve"> </w:t>
      </w:r>
    </w:p>
    <w:p w:rsidR="00623BA6" w:rsidRDefault="00623BA6" w:rsidP="00456021">
      <w:pPr>
        <w:pStyle w:val="a5"/>
        <w:rPr>
          <w:szCs w:val="28"/>
        </w:rPr>
      </w:pPr>
    </w:p>
    <w:p w:rsidR="00654531" w:rsidRDefault="00654531" w:rsidP="00456021">
      <w:pPr>
        <w:pStyle w:val="a5"/>
        <w:rPr>
          <w:szCs w:val="28"/>
        </w:rPr>
      </w:pPr>
    </w:p>
    <w:p w:rsidR="00654531" w:rsidRDefault="00654531" w:rsidP="00456021">
      <w:pPr>
        <w:pStyle w:val="a5"/>
        <w:rPr>
          <w:szCs w:val="28"/>
        </w:rPr>
      </w:pPr>
      <w:r>
        <w:rPr>
          <w:szCs w:val="28"/>
        </w:rPr>
        <w:t xml:space="preserve">Начальник контрольного управления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А.А. Казанцев</w:t>
      </w:r>
    </w:p>
    <w:p w:rsidR="00430772" w:rsidRDefault="00430772" w:rsidP="00456021">
      <w:pPr>
        <w:pStyle w:val="a5"/>
        <w:rPr>
          <w:szCs w:val="28"/>
        </w:rPr>
      </w:pPr>
    </w:p>
    <w:p w:rsidR="00654531" w:rsidRDefault="00654531" w:rsidP="00456021">
      <w:pPr>
        <w:pStyle w:val="a5"/>
        <w:rPr>
          <w:szCs w:val="28"/>
        </w:rPr>
      </w:pPr>
    </w:p>
    <w:sectPr w:rsidR="00654531" w:rsidSect="00D946ED">
      <w:headerReference w:type="default" r:id="rId8"/>
      <w:pgSz w:w="11907" w:h="16840" w:code="9"/>
      <w:pgMar w:top="1134" w:right="567" w:bottom="1135" w:left="1134" w:header="426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4D" w:rsidRDefault="00A5174D" w:rsidP="00D946ED">
      <w:r>
        <w:separator/>
      </w:r>
    </w:p>
  </w:endnote>
  <w:endnote w:type="continuationSeparator" w:id="0">
    <w:p w:rsidR="00A5174D" w:rsidRDefault="00A5174D" w:rsidP="00D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4D" w:rsidRDefault="00A5174D" w:rsidP="00D946ED">
      <w:r>
        <w:separator/>
      </w:r>
    </w:p>
  </w:footnote>
  <w:footnote w:type="continuationSeparator" w:id="0">
    <w:p w:rsidR="00A5174D" w:rsidRDefault="00A5174D" w:rsidP="00D9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ED" w:rsidRDefault="00D946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167FB">
      <w:rPr>
        <w:noProof/>
      </w:rPr>
      <w:t>2</w:t>
    </w:r>
    <w:r>
      <w:fldChar w:fldCharType="end"/>
    </w:r>
  </w:p>
  <w:p w:rsidR="00D946ED" w:rsidRDefault="00D946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4792"/>
    <w:multiLevelType w:val="hybridMultilevel"/>
    <w:tmpl w:val="3C724B44"/>
    <w:lvl w:ilvl="0" w:tplc="67803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2A52A9"/>
    <w:multiLevelType w:val="hybridMultilevel"/>
    <w:tmpl w:val="17D81548"/>
    <w:lvl w:ilvl="0" w:tplc="51B61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3F"/>
    <w:rsid w:val="00007678"/>
    <w:rsid w:val="00013BDE"/>
    <w:rsid w:val="00015C07"/>
    <w:rsid w:val="000160A0"/>
    <w:rsid w:val="000167FB"/>
    <w:rsid w:val="00025691"/>
    <w:rsid w:val="00030F2B"/>
    <w:rsid w:val="00033FAC"/>
    <w:rsid w:val="00035A84"/>
    <w:rsid w:val="000417B8"/>
    <w:rsid w:val="000743DF"/>
    <w:rsid w:val="00075362"/>
    <w:rsid w:val="000809DE"/>
    <w:rsid w:val="00082998"/>
    <w:rsid w:val="00083173"/>
    <w:rsid w:val="0008421F"/>
    <w:rsid w:val="00095887"/>
    <w:rsid w:val="00096B32"/>
    <w:rsid w:val="000A2939"/>
    <w:rsid w:val="000B2B43"/>
    <w:rsid w:val="000B4471"/>
    <w:rsid w:val="000C2F04"/>
    <w:rsid w:val="000C7224"/>
    <w:rsid w:val="000D09BA"/>
    <w:rsid w:val="000D7CE8"/>
    <w:rsid w:val="000E31F2"/>
    <w:rsid w:val="000E70AE"/>
    <w:rsid w:val="000E7135"/>
    <w:rsid w:val="000F3755"/>
    <w:rsid w:val="000F5D51"/>
    <w:rsid w:val="00106DFC"/>
    <w:rsid w:val="001142FE"/>
    <w:rsid w:val="0011708C"/>
    <w:rsid w:val="0012188B"/>
    <w:rsid w:val="00124F24"/>
    <w:rsid w:val="00130509"/>
    <w:rsid w:val="00140AD4"/>
    <w:rsid w:val="00141484"/>
    <w:rsid w:val="00151E32"/>
    <w:rsid w:val="0015577E"/>
    <w:rsid w:val="001614F4"/>
    <w:rsid w:val="00161BB1"/>
    <w:rsid w:val="001634B4"/>
    <w:rsid w:val="00165EB8"/>
    <w:rsid w:val="001707B2"/>
    <w:rsid w:val="00171BE9"/>
    <w:rsid w:val="00184BF0"/>
    <w:rsid w:val="00186F2D"/>
    <w:rsid w:val="001908C9"/>
    <w:rsid w:val="0019182B"/>
    <w:rsid w:val="00192A5B"/>
    <w:rsid w:val="00193DB7"/>
    <w:rsid w:val="001A3729"/>
    <w:rsid w:val="001A3BD6"/>
    <w:rsid w:val="001A4EBC"/>
    <w:rsid w:val="001B0FB0"/>
    <w:rsid w:val="001B2B44"/>
    <w:rsid w:val="001B3E4D"/>
    <w:rsid w:val="001B6B2C"/>
    <w:rsid w:val="001C0A90"/>
    <w:rsid w:val="001D1815"/>
    <w:rsid w:val="001D3026"/>
    <w:rsid w:val="001D55B8"/>
    <w:rsid w:val="001E3236"/>
    <w:rsid w:val="001E588F"/>
    <w:rsid w:val="001E7F13"/>
    <w:rsid w:val="002041A2"/>
    <w:rsid w:val="00205E21"/>
    <w:rsid w:val="00214365"/>
    <w:rsid w:val="00217162"/>
    <w:rsid w:val="0022002F"/>
    <w:rsid w:val="00222A47"/>
    <w:rsid w:val="00233BC4"/>
    <w:rsid w:val="00235977"/>
    <w:rsid w:val="00241D9B"/>
    <w:rsid w:val="00244964"/>
    <w:rsid w:val="00245EED"/>
    <w:rsid w:val="0025508C"/>
    <w:rsid w:val="002714C5"/>
    <w:rsid w:val="002839AC"/>
    <w:rsid w:val="002841E9"/>
    <w:rsid w:val="002959D3"/>
    <w:rsid w:val="00295E88"/>
    <w:rsid w:val="002A4469"/>
    <w:rsid w:val="002B1C3F"/>
    <w:rsid w:val="002C6671"/>
    <w:rsid w:val="002D6BAF"/>
    <w:rsid w:val="002E4492"/>
    <w:rsid w:val="002F42A9"/>
    <w:rsid w:val="002F51D2"/>
    <w:rsid w:val="002F56D3"/>
    <w:rsid w:val="003029D8"/>
    <w:rsid w:val="00307C5F"/>
    <w:rsid w:val="003211F6"/>
    <w:rsid w:val="00321281"/>
    <w:rsid w:val="00333DD0"/>
    <w:rsid w:val="00341F22"/>
    <w:rsid w:val="00343959"/>
    <w:rsid w:val="003512BF"/>
    <w:rsid w:val="00352616"/>
    <w:rsid w:val="00354046"/>
    <w:rsid w:val="00354651"/>
    <w:rsid w:val="0035506F"/>
    <w:rsid w:val="0036118F"/>
    <w:rsid w:val="00362D76"/>
    <w:rsid w:val="003702E7"/>
    <w:rsid w:val="00374299"/>
    <w:rsid w:val="00376AB4"/>
    <w:rsid w:val="003809B0"/>
    <w:rsid w:val="003827FD"/>
    <w:rsid w:val="00396EF4"/>
    <w:rsid w:val="003A1461"/>
    <w:rsid w:val="003B071A"/>
    <w:rsid w:val="003B2AD1"/>
    <w:rsid w:val="003B46CF"/>
    <w:rsid w:val="003B617B"/>
    <w:rsid w:val="003D2A47"/>
    <w:rsid w:val="003E5A75"/>
    <w:rsid w:val="003F203F"/>
    <w:rsid w:val="003F56FB"/>
    <w:rsid w:val="00400C52"/>
    <w:rsid w:val="0041259C"/>
    <w:rsid w:val="004162CD"/>
    <w:rsid w:val="00422647"/>
    <w:rsid w:val="00430173"/>
    <w:rsid w:val="00430772"/>
    <w:rsid w:val="004311D9"/>
    <w:rsid w:val="004343D2"/>
    <w:rsid w:val="00451C26"/>
    <w:rsid w:val="00455C7F"/>
    <w:rsid w:val="00456021"/>
    <w:rsid w:val="00467353"/>
    <w:rsid w:val="00467910"/>
    <w:rsid w:val="00477260"/>
    <w:rsid w:val="0048145E"/>
    <w:rsid w:val="004829A4"/>
    <w:rsid w:val="00491A0F"/>
    <w:rsid w:val="004A047A"/>
    <w:rsid w:val="004B085A"/>
    <w:rsid w:val="004B216E"/>
    <w:rsid w:val="004B3BB7"/>
    <w:rsid w:val="004B576A"/>
    <w:rsid w:val="004C0DDC"/>
    <w:rsid w:val="004C2C56"/>
    <w:rsid w:val="004C74D1"/>
    <w:rsid w:val="004D135A"/>
    <w:rsid w:val="004D67BE"/>
    <w:rsid w:val="004E3545"/>
    <w:rsid w:val="004E3F81"/>
    <w:rsid w:val="004E4945"/>
    <w:rsid w:val="004F0CD1"/>
    <w:rsid w:val="004F519D"/>
    <w:rsid w:val="00502AA3"/>
    <w:rsid w:val="00511C1D"/>
    <w:rsid w:val="00554EE7"/>
    <w:rsid w:val="0056058A"/>
    <w:rsid w:val="00566642"/>
    <w:rsid w:val="005715E3"/>
    <w:rsid w:val="005801A7"/>
    <w:rsid w:val="00585938"/>
    <w:rsid w:val="0058617C"/>
    <w:rsid w:val="00595CE1"/>
    <w:rsid w:val="005B17A0"/>
    <w:rsid w:val="005B18B6"/>
    <w:rsid w:val="005B53FC"/>
    <w:rsid w:val="005D2698"/>
    <w:rsid w:val="005D3310"/>
    <w:rsid w:val="005D43C1"/>
    <w:rsid w:val="005D70FB"/>
    <w:rsid w:val="005F02DA"/>
    <w:rsid w:val="00600444"/>
    <w:rsid w:val="00600581"/>
    <w:rsid w:val="00600903"/>
    <w:rsid w:val="00603368"/>
    <w:rsid w:val="006107F4"/>
    <w:rsid w:val="006206EA"/>
    <w:rsid w:val="006220F3"/>
    <w:rsid w:val="00623BA6"/>
    <w:rsid w:val="006243D8"/>
    <w:rsid w:val="00641512"/>
    <w:rsid w:val="00641C46"/>
    <w:rsid w:val="00643FD2"/>
    <w:rsid w:val="00654531"/>
    <w:rsid w:val="0065510E"/>
    <w:rsid w:val="00655C35"/>
    <w:rsid w:val="00656A9D"/>
    <w:rsid w:val="006577E0"/>
    <w:rsid w:val="006649B5"/>
    <w:rsid w:val="00672873"/>
    <w:rsid w:val="00683364"/>
    <w:rsid w:val="00696C7E"/>
    <w:rsid w:val="00697E0B"/>
    <w:rsid w:val="00697EE4"/>
    <w:rsid w:val="006A075E"/>
    <w:rsid w:val="006A4586"/>
    <w:rsid w:val="006A6936"/>
    <w:rsid w:val="006B23B1"/>
    <w:rsid w:val="006B2893"/>
    <w:rsid w:val="006B28F5"/>
    <w:rsid w:val="006B6F68"/>
    <w:rsid w:val="006C4933"/>
    <w:rsid w:val="006D277D"/>
    <w:rsid w:val="006D30E3"/>
    <w:rsid w:val="006D4D3E"/>
    <w:rsid w:val="006E05F1"/>
    <w:rsid w:val="006E652F"/>
    <w:rsid w:val="006E6F3C"/>
    <w:rsid w:val="006F2353"/>
    <w:rsid w:val="006F3CF7"/>
    <w:rsid w:val="00735C49"/>
    <w:rsid w:val="00746E0C"/>
    <w:rsid w:val="00753E8D"/>
    <w:rsid w:val="0076146C"/>
    <w:rsid w:val="00765566"/>
    <w:rsid w:val="00773D31"/>
    <w:rsid w:val="00773D40"/>
    <w:rsid w:val="00774CCE"/>
    <w:rsid w:val="00776908"/>
    <w:rsid w:val="00780576"/>
    <w:rsid w:val="007811A7"/>
    <w:rsid w:val="007958C2"/>
    <w:rsid w:val="00797508"/>
    <w:rsid w:val="007A3745"/>
    <w:rsid w:val="007B3F17"/>
    <w:rsid w:val="007B43BF"/>
    <w:rsid w:val="007B4B7C"/>
    <w:rsid w:val="007B6C83"/>
    <w:rsid w:val="007C2443"/>
    <w:rsid w:val="007C4FBE"/>
    <w:rsid w:val="007C71F4"/>
    <w:rsid w:val="007C7297"/>
    <w:rsid w:val="007D2F1E"/>
    <w:rsid w:val="007D45C7"/>
    <w:rsid w:val="007D6CC7"/>
    <w:rsid w:val="007D7CDD"/>
    <w:rsid w:val="007F12CC"/>
    <w:rsid w:val="007F51F6"/>
    <w:rsid w:val="007F687B"/>
    <w:rsid w:val="00801ACE"/>
    <w:rsid w:val="008031DA"/>
    <w:rsid w:val="00806173"/>
    <w:rsid w:val="00824F07"/>
    <w:rsid w:val="008319E6"/>
    <w:rsid w:val="008326E9"/>
    <w:rsid w:val="008408AD"/>
    <w:rsid w:val="00850833"/>
    <w:rsid w:val="0085232A"/>
    <w:rsid w:val="00852F05"/>
    <w:rsid w:val="0085399E"/>
    <w:rsid w:val="008546CB"/>
    <w:rsid w:val="0085536E"/>
    <w:rsid w:val="00860F4D"/>
    <w:rsid w:val="008623E1"/>
    <w:rsid w:val="00872E92"/>
    <w:rsid w:val="008A4382"/>
    <w:rsid w:val="008A5D53"/>
    <w:rsid w:val="008B5985"/>
    <w:rsid w:val="008B63D1"/>
    <w:rsid w:val="008B6626"/>
    <w:rsid w:val="008C1997"/>
    <w:rsid w:val="008C4019"/>
    <w:rsid w:val="008C74D4"/>
    <w:rsid w:val="008D21A5"/>
    <w:rsid w:val="008D2313"/>
    <w:rsid w:val="008E1A52"/>
    <w:rsid w:val="008E4172"/>
    <w:rsid w:val="008E6728"/>
    <w:rsid w:val="008F03CA"/>
    <w:rsid w:val="008F0E2A"/>
    <w:rsid w:val="009027E0"/>
    <w:rsid w:val="0093395D"/>
    <w:rsid w:val="00935339"/>
    <w:rsid w:val="009440F6"/>
    <w:rsid w:val="00953453"/>
    <w:rsid w:val="0095449C"/>
    <w:rsid w:val="0096701C"/>
    <w:rsid w:val="00970272"/>
    <w:rsid w:val="00980099"/>
    <w:rsid w:val="009915ED"/>
    <w:rsid w:val="009979FC"/>
    <w:rsid w:val="009A6588"/>
    <w:rsid w:val="009A7DB3"/>
    <w:rsid w:val="009B08DA"/>
    <w:rsid w:val="009B501F"/>
    <w:rsid w:val="009C1485"/>
    <w:rsid w:val="009C3761"/>
    <w:rsid w:val="009C51DF"/>
    <w:rsid w:val="009C7276"/>
    <w:rsid w:val="009C7A93"/>
    <w:rsid w:val="009D7E0F"/>
    <w:rsid w:val="009E0470"/>
    <w:rsid w:val="009E0D29"/>
    <w:rsid w:val="009E6019"/>
    <w:rsid w:val="009F5663"/>
    <w:rsid w:val="00A01F7B"/>
    <w:rsid w:val="00A06A87"/>
    <w:rsid w:val="00A14F04"/>
    <w:rsid w:val="00A24C60"/>
    <w:rsid w:val="00A25145"/>
    <w:rsid w:val="00A2610F"/>
    <w:rsid w:val="00A324AF"/>
    <w:rsid w:val="00A35DDF"/>
    <w:rsid w:val="00A4081F"/>
    <w:rsid w:val="00A44294"/>
    <w:rsid w:val="00A463CD"/>
    <w:rsid w:val="00A5174D"/>
    <w:rsid w:val="00A61085"/>
    <w:rsid w:val="00A655ED"/>
    <w:rsid w:val="00A6724D"/>
    <w:rsid w:val="00A7124D"/>
    <w:rsid w:val="00A77636"/>
    <w:rsid w:val="00A82960"/>
    <w:rsid w:val="00A8299C"/>
    <w:rsid w:val="00A92E85"/>
    <w:rsid w:val="00A94975"/>
    <w:rsid w:val="00A9590F"/>
    <w:rsid w:val="00AA1509"/>
    <w:rsid w:val="00AA4603"/>
    <w:rsid w:val="00AB1510"/>
    <w:rsid w:val="00AB5C8A"/>
    <w:rsid w:val="00AC074E"/>
    <w:rsid w:val="00AC0E16"/>
    <w:rsid w:val="00AC285E"/>
    <w:rsid w:val="00AC3F66"/>
    <w:rsid w:val="00AC440E"/>
    <w:rsid w:val="00AD5E58"/>
    <w:rsid w:val="00AD7650"/>
    <w:rsid w:val="00AE21D7"/>
    <w:rsid w:val="00AE57DD"/>
    <w:rsid w:val="00B01442"/>
    <w:rsid w:val="00B03510"/>
    <w:rsid w:val="00B06304"/>
    <w:rsid w:val="00B06AE2"/>
    <w:rsid w:val="00B150EE"/>
    <w:rsid w:val="00B161D0"/>
    <w:rsid w:val="00B23C9C"/>
    <w:rsid w:val="00B25AA5"/>
    <w:rsid w:val="00B26A55"/>
    <w:rsid w:val="00B26C36"/>
    <w:rsid w:val="00B27FE1"/>
    <w:rsid w:val="00B308AA"/>
    <w:rsid w:val="00B32D0F"/>
    <w:rsid w:val="00B33192"/>
    <w:rsid w:val="00B35B95"/>
    <w:rsid w:val="00B409AD"/>
    <w:rsid w:val="00B4255B"/>
    <w:rsid w:val="00B5609C"/>
    <w:rsid w:val="00B6224A"/>
    <w:rsid w:val="00B642F7"/>
    <w:rsid w:val="00B649FA"/>
    <w:rsid w:val="00B76A54"/>
    <w:rsid w:val="00B80922"/>
    <w:rsid w:val="00B84EFB"/>
    <w:rsid w:val="00B94851"/>
    <w:rsid w:val="00BA4D24"/>
    <w:rsid w:val="00BB68E1"/>
    <w:rsid w:val="00BB7292"/>
    <w:rsid w:val="00BC113C"/>
    <w:rsid w:val="00BD11BD"/>
    <w:rsid w:val="00BD20DD"/>
    <w:rsid w:val="00BD54B1"/>
    <w:rsid w:val="00BD54BB"/>
    <w:rsid w:val="00BD5A8B"/>
    <w:rsid w:val="00BD6A8A"/>
    <w:rsid w:val="00BD764C"/>
    <w:rsid w:val="00BE34DE"/>
    <w:rsid w:val="00BE6728"/>
    <w:rsid w:val="00BF0CAB"/>
    <w:rsid w:val="00BF2B31"/>
    <w:rsid w:val="00BF4213"/>
    <w:rsid w:val="00BF4740"/>
    <w:rsid w:val="00BF7E3F"/>
    <w:rsid w:val="00C00902"/>
    <w:rsid w:val="00C01813"/>
    <w:rsid w:val="00C05959"/>
    <w:rsid w:val="00C0669D"/>
    <w:rsid w:val="00C068A5"/>
    <w:rsid w:val="00C07BB6"/>
    <w:rsid w:val="00C1068A"/>
    <w:rsid w:val="00C152B4"/>
    <w:rsid w:val="00C312BF"/>
    <w:rsid w:val="00C40D30"/>
    <w:rsid w:val="00C41B30"/>
    <w:rsid w:val="00C568AF"/>
    <w:rsid w:val="00C67475"/>
    <w:rsid w:val="00C70A34"/>
    <w:rsid w:val="00C739B4"/>
    <w:rsid w:val="00C74A51"/>
    <w:rsid w:val="00C8029F"/>
    <w:rsid w:val="00C804DF"/>
    <w:rsid w:val="00C87DD2"/>
    <w:rsid w:val="00CA50C0"/>
    <w:rsid w:val="00CB4475"/>
    <w:rsid w:val="00CB76BC"/>
    <w:rsid w:val="00CC3FAE"/>
    <w:rsid w:val="00CC42FC"/>
    <w:rsid w:val="00CD57C7"/>
    <w:rsid w:val="00CD79E2"/>
    <w:rsid w:val="00CD7F8C"/>
    <w:rsid w:val="00CE12FE"/>
    <w:rsid w:val="00CE20E2"/>
    <w:rsid w:val="00CE5BDD"/>
    <w:rsid w:val="00D04B4C"/>
    <w:rsid w:val="00D1483B"/>
    <w:rsid w:val="00D1770E"/>
    <w:rsid w:val="00D251F0"/>
    <w:rsid w:val="00D25204"/>
    <w:rsid w:val="00D26997"/>
    <w:rsid w:val="00D34CAD"/>
    <w:rsid w:val="00D475FB"/>
    <w:rsid w:val="00D47F52"/>
    <w:rsid w:val="00D514E1"/>
    <w:rsid w:val="00D634AA"/>
    <w:rsid w:val="00D665BB"/>
    <w:rsid w:val="00D72BB2"/>
    <w:rsid w:val="00D83581"/>
    <w:rsid w:val="00D946ED"/>
    <w:rsid w:val="00DB67A2"/>
    <w:rsid w:val="00DB6CBF"/>
    <w:rsid w:val="00DC15C9"/>
    <w:rsid w:val="00DC17CA"/>
    <w:rsid w:val="00DC68F3"/>
    <w:rsid w:val="00DD01E4"/>
    <w:rsid w:val="00DE2ACF"/>
    <w:rsid w:val="00DE4E73"/>
    <w:rsid w:val="00DE6D37"/>
    <w:rsid w:val="00DF00B7"/>
    <w:rsid w:val="00DF2DFD"/>
    <w:rsid w:val="00DF34F2"/>
    <w:rsid w:val="00DF3974"/>
    <w:rsid w:val="00DF4411"/>
    <w:rsid w:val="00DF44DD"/>
    <w:rsid w:val="00DF799F"/>
    <w:rsid w:val="00E0539E"/>
    <w:rsid w:val="00E05892"/>
    <w:rsid w:val="00E10804"/>
    <w:rsid w:val="00E17225"/>
    <w:rsid w:val="00E17A7E"/>
    <w:rsid w:val="00E21116"/>
    <w:rsid w:val="00E26846"/>
    <w:rsid w:val="00E32952"/>
    <w:rsid w:val="00E36047"/>
    <w:rsid w:val="00E3770A"/>
    <w:rsid w:val="00E41F35"/>
    <w:rsid w:val="00E446C0"/>
    <w:rsid w:val="00E47381"/>
    <w:rsid w:val="00E55AF1"/>
    <w:rsid w:val="00E614E1"/>
    <w:rsid w:val="00E61830"/>
    <w:rsid w:val="00E67444"/>
    <w:rsid w:val="00E80938"/>
    <w:rsid w:val="00E814F9"/>
    <w:rsid w:val="00E83A2F"/>
    <w:rsid w:val="00E9096A"/>
    <w:rsid w:val="00E93B0E"/>
    <w:rsid w:val="00E951EB"/>
    <w:rsid w:val="00EA17BF"/>
    <w:rsid w:val="00EA4DBB"/>
    <w:rsid w:val="00EA6105"/>
    <w:rsid w:val="00EC29AA"/>
    <w:rsid w:val="00ED0F9E"/>
    <w:rsid w:val="00ED1AB2"/>
    <w:rsid w:val="00EE143D"/>
    <w:rsid w:val="00EE1D4E"/>
    <w:rsid w:val="00EE5383"/>
    <w:rsid w:val="00EF5F88"/>
    <w:rsid w:val="00F02003"/>
    <w:rsid w:val="00F05488"/>
    <w:rsid w:val="00F05E70"/>
    <w:rsid w:val="00F05EC5"/>
    <w:rsid w:val="00F10C9B"/>
    <w:rsid w:val="00F10DBE"/>
    <w:rsid w:val="00F1129E"/>
    <w:rsid w:val="00F160B0"/>
    <w:rsid w:val="00F20664"/>
    <w:rsid w:val="00F25B8A"/>
    <w:rsid w:val="00F325F9"/>
    <w:rsid w:val="00F3585B"/>
    <w:rsid w:val="00F53EF8"/>
    <w:rsid w:val="00F55B3C"/>
    <w:rsid w:val="00F56C19"/>
    <w:rsid w:val="00F56EE4"/>
    <w:rsid w:val="00F608DC"/>
    <w:rsid w:val="00F6480F"/>
    <w:rsid w:val="00F659E1"/>
    <w:rsid w:val="00F667E5"/>
    <w:rsid w:val="00F724BA"/>
    <w:rsid w:val="00F74EB0"/>
    <w:rsid w:val="00F75FBC"/>
    <w:rsid w:val="00F77269"/>
    <w:rsid w:val="00F81071"/>
    <w:rsid w:val="00F8351C"/>
    <w:rsid w:val="00F8369B"/>
    <w:rsid w:val="00F87949"/>
    <w:rsid w:val="00F903AE"/>
    <w:rsid w:val="00F90830"/>
    <w:rsid w:val="00F979AD"/>
    <w:rsid w:val="00FA0B91"/>
    <w:rsid w:val="00FB0A8A"/>
    <w:rsid w:val="00FB0CC0"/>
    <w:rsid w:val="00FB15CF"/>
    <w:rsid w:val="00FB30D1"/>
    <w:rsid w:val="00FB3AD9"/>
    <w:rsid w:val="00FB678F"/>
    <w:rsid w:val="00FC1B8B"/>
    <w:rsid w:val="00FC2A49"/>
    <w:rsid w:val="00FD6BA3"/>
    <w:rsid w:val="00FE7F0C"/>
    <w:rsid w:val="00FF1160"/>
    <w:rsid w:val="00FF3977"/>
    <w:rsid w:val="00FF398E"/>
    <w:rsid w:val="00FF5625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CA07F"/>
  <w15:chartTrackingRefBased/>
  <w15:docId w15:val="{2B74B4CF-F0DA-4E75-B2A4-46ACA5F9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2B1C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6F3C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6E6F3C"/>
    <w:rPr>
      <w:sz w:val="28"/>
    </w:rPr>
  </w:style>
  <w:style w:type="paragraph" w:customStyle="1" w:styleId="a1">
    <w:name w:val="Знак"/>
    <w:basedOn w:val="a"/>
    <w:link w:val="a0"/>
    <w:rsid w:val="00BE672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8D21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7">
    <w:name w:val="Знак Знак Знак Знак Знак Знак"/>
    <w:basedOn w:val="a"/>
    <w:rsid w:val="00CD7F8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uiPriority w:val="99"/>
    <w:unhideWhenUsed/>
    <w:rsid w:val="0060336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D946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946ED"/>
    <w:rPr>
      <w:sz w:val="24"/>
      <w:szCs w:val="24"/>
    </w:rPr>
  </w:style>
  <w:style w:type="paragraph" w:styleId="ab">
    <w:name w:val="footer"/>
    <w:basedOn w:val="a"/>
    <w:link w:val="ac"/>
    <w:rsid w:val="00D94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94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C6DD-B0CD-4662-804A-E3561AE5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DIZO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Kondrashev</dc:creator>
  <cp:keywords/>
  <cp:lastModifiedBy>Казанцев Антон Александрович</cp:lastModifiedBy>
  <cp:revision>2</cp:revision>
  <cp:lastPrinted>2018-11-29T09:53:00Z</cp:lastPrinted>
  <dcterms:created xsi:type="dcterms:W3CDTF">2019-01-23T03:46:00Z</dcterms:created>
  <dcterms:modified xsi:type="dcterms:W3CDTF">2019-01-23T03:46:00Z</dcterms:modified>
</cp:coreProperties>
</file>