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AE" w:rsidRDefault="005A55AE"/>
    <w:tbl>
      <w:tblPr>
        <w:tblStyle w:val="a5"/>
        <w:tblpPr w:leftFromText="180" w:rightFromText="180" w:vertAnchor="page" w:horzAnchor="margin" w:tblpXSpec="center" w:tblpY="573"/>
        <w:tblW w:w="10456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B6950" w:rsidTr="005F6544">
        <w:trPr>
          <w:trHeight w:val="20"/>
        </w:trPr>
        <w:tc>
          <w:tcPr>
            <w:tcW w:w="10456" w:type="dxa"/>
          </w:tcPr>
          <w:p w:rsidR="0025099C" w:rsidRPr="0047205D" w:rsidRDefault="00B72BC3" w:rsidP="0025099C">
            <w:pPr>
              <w:shd w:val="clear" w:color="auto" w:fill="FFFFFF"/>
              <w:spacing w:before="120" w:line="368" w:lineRule="atLeast"/>
              <w:jc w:val="center"/>
              <w:rPr>
                <w:rFonts w:ascii="Times New Roman" w:eastAsia="Times New Roman" w:hAnsi="Times New Roman" w:cs="Times New Roman"/>
                <w:i/>
                <w:color w:val="666666"/>
                <w:sz w:val="36"/>
                <w:szCs w:val="36"/>
              </w:rPr>
            </w:pPr>
            <w:r w:rsidRPr="005412F1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</w:rPr>
              <w:t>История создания</w:t>
            </w:r>
            <w:r w:rsidRPr="0047205D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36"/>
                <w:szCs w:val="36"/>
              </w:rPr>
              <w:t xml:space="preserve"> «</w:t>
            </w:r>
            <w:r w:rsidRPr="0047205D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  <w:t>Ассоциации юристов России»</w:t>
            </w:r>
          </w:p>
          <w:p w:rsidR="002B6950" w:rsidRPr="009673E8" w:rsidRDefault="002B6950" w:rsidP="0025099C">
            <w:pPr>
              <w:shd w:val="clear" w:color="auto" w:fill="FFFFFF"/>
              <w:spacing w:before="120" w:line="276" w:lineRule="auto"/>
              <w:ind w:right="28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E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Общероссийская общественная организация «Ассоциация юристов России»  была образована в результате объединения Российского Союза Юристов и Союза Юристов России.</w:t>
            </w:r>
          </w:p>
          <w:p w:rsidR="002B6950" w:rsidRPr="009673E8" w:rsidRDefault="002B6950" w:rsidP="0025099C">
            <w:pPr>
              <w:shd w:val="clear" w:color="auto" w:fill="FFFFFF"/>
              <w:spacing w:line="276" w:lineRule="auto"/>
              <w:ind w:right="28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673E8">
              <w:rPr>
                <w:rFonts w:ascii="Times New Roman" w:eastAsia="Times New Roman" w:hAnsi="Times New Roman" w:cs="Times New Roman"/>
                <w:sz w:val="24"/>
                <w:szCs w:val="24"/>
              </w:rPr>
              <w:t>В начале апреля 2005 года состоялась встреча Президента Российского Союза Юристов, председателя Счетной Палаты России Степаш</w:t>
            </w:r>
            <w:bookmarkStart w:id="0" w:name="_GoBack"/>
            <w:bookmarkEnd w:id="0"/>
            <w:r w:rsidRPr="00967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ина С.В., советника Президента РФ по правовым вопросам Яковлева В.Ф., Министра юстиции России Чайки Ю.Я. и Президента Союза Юристов России, ректора Московской государственной юридической академии академика РАН </w:t>
            </w:r>
            <w:proofErr w:type="spellStart"/>
            <w:r w:rsidRPr="009673E8">
              <w:rPr>
                <w:rFonts w:ascii="Times New Roman" w:eastAsia="Times New Roman" w:hAnsi="Times New Roman" w:cs="Times New Roman"/>
                <w:sz w:val="24"/>
                <w:szCs w:val="24"/>
              </w:rPr>
              <w:t>Кутафина</w:t>
            </w:r>
            <w:proofErr w:type="spellEnd"/>
            <w:r w:rsidRPr="00967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О.Е., на котором было принято решение о начале процесса объединения двух союзов в</w:t>
            </w:r>
            <w:proofErr w:type="gramEnd"/>
            <w:r w:rsidRPr="00967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единую организацию. По завершении совещания было подписано совместное письмо на имя главы государства, в котором излагалась необходимость и цели объединения.</w:t>
            </w:r>
          </w:p>
          <w:p w:rsidR="002B6950" w:rsidRPr="009673E8" w:rsidRDefault="002B6950" w:rsidP="0025099C">
            <w:pPr>
              <w:shd w:val="clear" w:color="auto" w:fill="FFFFFF"/>
              <w:spacing w:line="276" w:lineRule="auto"/>
              <w:ind w:right="28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E8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данного совещания состоялась встреча Президента Российского Союза Юристов С.В. Степашина с Президентом РФ В.В. Путиным, на которой глава государства одобрил предложение об объединении и дал поручение главе Администрации Президента РФ Д.А. Медведеву поддержать данную инициативу.</w:t>
            </w:r>
          </w:p>
          <w:p w:rsidR="002B6950" w:rsidRPr="009673E8" w:rsidRDefault="00B72BC3" w:rsidP="005F6544">
            <w:pPr>
              <w:shd w:val="clear" w:color="auto" w:fill="FFFFFF"/>
              <w:spacing w:line="276" w:lineRule="auto"/>
              <w:ind w:right="28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-78740</wp:posOffset>
                  </wp:positionV>
                  <wp:extent cx="1978025" cy="1692275"/>
                  <wp:effectExtent l="19050" t="19050" r="22225" b="22225"/>
                  <wp:wrapTight wrapText="bothSides">
                    <wp:wrapPolygon edited="0">
                      <wp:start x="-208" y="-243"/>
                      <wp:lineTo x="-208" y="21884"/>
                      <wp:lineTo x="21843" y="21884"/>
                      <wp:lineTo x="21843" y="-243"/>
                      <wp:lineTo x="-208" y="-243"/>
                    </wp:wrapPolygon>
                  </wp:wrapTight>
                  <wp:docPr id="6" name="Рисунок 2" descr="Съезд Общероссийской общественной организации &quot;Ассоциация юристов России&quot;, 22 декабря 2005 г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ъезд Общероссийской общественной организации &quot;Ассоциация юристов России&quot;, 22 декабря 2005 г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025" cy="169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B6950" w:rsidRPr="009673E8">
              <w:rPr>
                <w:rFonts w:ascii="Times New Roman" w:eastAsia="Times New Roman" w:hAnsi="Times New Roman" w:cs="Times New Roman"/>
                <w:sz w:val="24"/>
                <w:szCs w:val="24"/>
              </w:rPr>
              <w:t>27 июня в Счетной палате России состоялось первое заседание Оргкомитета, на котором было принято решение о создании общероссийской общественной организации «Ассоциации юристов России».</w:t>
            </w:r>
          </w:p>
          <w:p w:rsidR="002B6950" w:rsidRDefault="005F6544" w:rsidP="005F6544">
            <w:pPr>
              <w:spacing w:line="276" w:lineRule="auto"/>
              <w:ind w:right="283" w:firstLine="709"/>
              <w:jc w:val="both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2398395</wp:posOffset>
                  </wp:positionH>
                  <wp:positionV relativeFrom="paragraph">
                    <wp:posOffset>-2760345</wp:posOffset>
                  </wp:positionV>
                  <wp:extent cx="1739900" cy="1572895"/>
                  <wp:effectExtent l="19050" t="19050" r="12700" b="27305"/>
                  <wp:wrapSquare wrapText="bothSides"/>
                  <wp:docPr id="5" name="Рисунок 1" descr="Пресс-конференция: слева направо: Олег Кутафин, Сергей Степашин, Вениамин Яковл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есс-конференция: слева направо: Олег Кутафин, Сергей Степашин, Вениамин Яковл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57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B6950" w:rsidRPr="009673E8">
              <w:rPr>
                <w:rFonts w:ascii="Times New Roman" w:eastAsia="Times New Roman" w:hAnsi="Times New Roman" w:cs="Times New Roman"/>
                <w:sz w:val="24"/>
                <w:szCs w:val="24"/>
              </w:rPr>
              <w:t>22 декабря 2005 года в Колонном зале Дома Союзов состоялся Учредительный Съезд Общероссийской Общественной Организации "Ассоциации Юристов России", на котором присутствовали представители всех субъектов Российской Федерации, общее количество - 725 участников. На Съезде было принято решение о создании Общероссийской общественной организации «Ассоциации юристов России», одобрены основные направления деятельности и утвержден Устав организации.</w:t>
            </w:r>
          </w:p>
          <w:p w:rsidR="009673E8" w:rsidRPr="005F6544" w:rsidRDefault="009673E8" w:rsidP="0025099C">
            <w:pPr>
              <w:ind w:right="283" w:firstLine="709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2B6950" w:rsidRPr="002B6950" w:rsidRDefault="002B6950" w:rsidP="0025099C">
            <w:pPr>
              <w:shd w:val="clear" w:color="auto" w:fill="FFFFFF"/>
              <w:spacing w:line="368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B69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Ассоциация  активно работает  по следующим направлениям:</w:t>
            </w:r>
          </w:p>
          <w:p w:rsidR="002B6950" w:rsidRPr="002B6950" w:rsidRDefault="0039351C" w:rsidP="0025099C">
            <w:pPr>
              <w:numPr>
                <w:ilvl w:val="0"/>
                <w:numId w:val="3"/>
              </w:numPr>
              <w:shd w:val="clear" w:color="auto" w:fill="FFFFFF"/>
              <w:spacing w:line="368" w:lineRule="atLeast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2B6950" w:rsidRPr="002B69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Общественная экспертиза законопроектов</w:t>
              </w:r>
            </w:hyperlink>
            <w:r w:rsidR="002B6950" w:rsidRPr="002B6950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антикоррупционная экспертиза нормативно-правовых актов;</w:t>
            </w:r>
          </w:p>
          <w:p w:rsidR="002B6950" w:rsidRPr="002B6950" w:rsidRDefault="0039351C" w:rsidP="0025099C">
            <w:pPr>
              <w:numPr>
                <w:ilvl w:val="0"/>
                <w:numId w:val="3"/>
              </w:numPr>
              <w:shd w:val="clear" w:color="auto" w:fill="FFFFFF"/>
              <w:spacing w:line="368" w:lineRule="atLeast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2B6950" w:rsidRPr="002B69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Повышение качества юридического образования</w:t>
              </w:r>
            </w:hyperlink>
            <w:r w:rsidR="002B6950" w:rsidRPr="002B6950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посредством проведения общественной  аккредитации  высших учебных заведений юридического профиля;</w:t>
            </w:r>
          </w:p>
          <w:p w:rsidR="002B6950" w:rsidRPr="002B6950" w:rsidRDefault="0039351C" w:rsidP="0025099C">
            <w:pPr>
              <w:numPr>
                <w:ilvl w:val="0"/>
                <w:numId w:val="3"/>
              </w:numPr>
              <w:shd w:val="clear" w:color="auto" w:fill="FFFFFF"/>
              <w:spacing w:line="368" w:lineRule="atLeast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2B6950" w:rsidRPr="002B69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Оказание бесплатной  юридической помощи населению</w:t>
              </w:r>
            </w:hyperlink>
            <w:r w:rsidR="002B6950" w:rsidRPr="002B6950">
              <w:rPr>
                <w:rFonts w:ascii="Times New Roman" w:eastAsia="Times New Roman" w:hAnsi="Times New Roman" w:cs="Times New Roman"/>
                <w:sz w:val="24"/>
                <w:szCs w:val="24"/>
              </w:rPr>
              <w:t>;  </w:t>
            </w:r>
          </w:p>
          <w:p w:rsidR="002B6950" w:rsidRPr="002B6950" w:rsidRDefault="002B6950" w:rsidP="0025099C">
            <w:pPr>
              <w:numPr>
                <w:ilvl w:val="0"/>
                <w:numId w:val="3"/>
              </w:numPr>
              <w:shd w:val="clear" w:color="auto" w:fill="FFFFFF"/>
              <w:spacing w:line="368" w:lineRule="atLeast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научных и практических конференций разных уровней, включая </w:t>
            </w:r>
            <w:proofErr w:type="gramStart"/>
            <w:r w:rsidRPr="002B695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  <w:r w:rsidRPr="002B695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B6950" w:rsidRPr="002B6950" w:rsidRDefault="002B6950" w:rsidP="0025099C">
            <w:pPr>
              <w:numPr>
                <w:ilvl w:val="0"/>
                <w:numId w:val="3"/>
              </w:numPr>
              <w:shd w:val="clear" w:color="auto" w:fill="FFFFFF"/>
              <w:spacing w:line="368" w:lineRule="atLeast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95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просвещение и пропаганда права, в том числе в СМИ;</w:t>
            </w:r>
          </w:p>
          <w:p w:rsidR="002B6950" w:rsidRDefault="0039351C" w:rsidP="0025099C">
            <w:pPr>
              <w:numPr>
                <w:ilvl w:val="0"/>
                <w:numId w:val="3"/>
              </w:numPr>
              <w:shd w:val="clear" w:color="auto" w:fill="FFFFFF"/>
              <w:spacing w:line="368" w:lineRule="atLeast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2B6950" w:rsidRPr="002B695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Проведение высшей юридической премии «Юрист года»</w:t>
              </w:r>
            </w:hyperlink>
            <w:r w:rsidR="002B6950" w:rsidRPr="002B69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B7119" w:rsidRPr="002B6950" w:rsidRDefault="009B7119" w:rsidP="0025099C">
            <w:pPr>
              <w:shd w:val="clear" w:color="auto" w:fill="FFFFFF"/>
              <w:spacing w:line="368" w:lineRule="atLeast"/>
              <w:ind w:left="720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950" w:rsidRPr="00211BFF" w:rsidRDefault="00A7672C" w:rsidP="0025099C">
            <w:pPr>
              <w:spacing w:line="276" w:lineRule="auto"/>
              <w:ind w:right="28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 размещена</w:t>
            </w:r>
            <w:r w:rsidR="005F6544" w:rsidRPr="00B72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сайте:  </w:t>
            </w:r>
            <w:hyperlink r:id="rId13" w:history="1">
              <w:r w:rsidR="005F6544" w:rsidRPr="00B72BC3">
                <w:rPr>
                  <w:rStyle w:val="a6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http://www.alrf.ru/</w:t>
              </w:r>
            </w:hyperlink>
          </w:p>
          <w:p w:rsidR="002B6950" w:rsidRPr="00B72BC3" w:rsidRDefault="002B6950" w:rsidP="00B72BC3">
            <w:pPr>
              <w:spacing w:before="120" w:line="368" w:lineRule="atLeast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C85F7F" w:rsidRDefault="00C85F7F" w:rsidP="00393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85F7F" w:rsidSect="0025099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C673C"/>
    <w:multiLevelType w:val="hybridMultilevel"/>
    <w:tmpl w:val="7250C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B64DB4"/>
    <w:multiLevelType w:val="multilevel"/>
    <w:tmpl w:val="751A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EC2152"/>
    <w:multiLevelType w:val="multilevel"/>
    <w:tmpl w:val="DE66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D055D7"/>
    <w:multiLevelType w:val="hybridMultilevel"/>
    <w:tmpl w:val="484C0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87843"/>
    <w:multiLevelType w:val="multilevel"/>
    <w:tmpl w:val="0A1C303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66492D"/>
    <w:multiLevelType w:val="hybridMultilevel"/>
    <w:tmpl w:val="ED78C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1BFF"/>
    <w:rsid w:val="0000143F"/>
    <w:rsid w:val="00022980"/>
    <w:rsid w:val="000616C7"/>
    <w:rsid w:val="000A0E0A"/>
    <w:rsid w:val="00134832"/>
    <w:rsid w:val="001601AB"/>
    <w:rsid w:val="00170463"/>
    <w:rsid w:val="001831E5"/>
    <w:rsid w:val="002030F8"/>
    <w:rsid w:val="00211BFF"/>
    <w:rsid w:val="0021303A"/>
    <w:rsid w:val="00240957"/>
    <w:rsid w:val="0025099C"/>
    <w:rsid w:val="002B6950"/>
    <w:rsid w:val="003869AD"/>
    <w:rsid w:val="0039351C"/>
    <w:rsid w:val="003D1591"/>
    <w:rsid w:val="00455E17"/>
    <w:rsid w:val="0047205D"/>
    <w:rsid w:val="004A7690"/>
    <w:rsid w:val="004C2651"/>
    <w:rsid w:val="00506A51"/>
    <w:rsid w:val="00522096"/>
    <w:rsid w:val="00530D6B"/>
    <w:rsid w:val="005412F1"/>
    <w:rsid w:val="005465B5"/>
    <w:rsid w:val="005A55AE"/>
    <w:rsid w:val="005E4C97"/>
    <w:rsid w:val="005F6544"/>
    <w:rsid w:val="00637B95"/>
    <w:rsid w:val="006641DD"/>
    <w:rsid w:val="006A59CE"/>
    <w:rsid w:val="00741CB7"/>
    <w:rsid w:val="007D5EBE"/>
    <w:rsid w:val="008441BB"/>
    <w:rsid w:val="00846F38"/>
    <w:rsid w:val="00850CE5"/>
    <w:rsid w:val="008A47C8"/>
    <w:rsid w:val="008C03DA"/>
    <w:rsid w:val="00911011"/>
    <w:rsid w:val="0094454C"/>
    <w:rsid w:val="009673E8"/>
    <w:rsid w:val="009703A4"/>
    <w:rsid w:val="00986D67"/>
    <w:rsid w:val="009B7119"/>
    <w:rsid w:val="009F6AD1"/>
    <w:rsid w:val="00A10C3C"/>
    <w:rsid w:val="00A7672C"/>
    <w:rsid w:val="00A803F5"/>
    <w:rsid w:val="00AB6495"/>
    <w:rsid w:val="00AC5CEF"/>
    <w:rsid w:val="00AE6AF0"/>
    <w:rsid w:val="00B41372"/>
    <w:rsid w:val="00B545FB"/>
    <w:rsid w:val="00B72BC3"/>
    <w:rsid w:val="00C85F7F"/>
    <w:rsid w:val="00C94088"/>
    <w:rsid w:val="00CB47F5"/>
    <w:rsid w:val="00D1198B"/>
    <w:rsid w:val="00D84F5E"/>
    <w:rsid w:val="00DB1BFD"/>
    <w:rsid w:val="00E064FE"/>
    <w:rsid w:val="00E555B9"/>
    <w:rsid w:val="00E56F0D"/>
    <w:rsid w:val="00EF3E88"/>
    <w:rsid w:val="00F138F1"/>
    <w:rsid w:val="00F83A2D"/>
    <w:rsid w:val="00FB5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BF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6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030F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B6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lrf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alrf.ru/component/content/576-projects/lawyer-of-year/1029-intro?Itemid=10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rf.ru/free-hel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lrf.ru/ureducat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rf.ru/component/content/?id=1004&amp;Itemid=7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008C0-C149-44F9-ACDD-CD00091D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2014-01-23T10:25:00Z</cp:lastPrinted>
  <dcterms:created xsi:type="dcterms:W3CDTF">2014-01-27T08:44:00Z</dcterms:created>
  <dcterms:modified xsi:type="dcterms:W3CDTF">2019-01-14T07:15:00Z</dcterms:modified>
</cp:coreProperties>
</file>