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 xml:space="preserve">остановка общественного транспорта </w:t>
      </w:r>
      <w:r w:rsidRPr="005100E4">
        <w:rPr>
          <w:b/>
          <w:color w:val="000000"/>
          <w:sz w:val="28"/>
          <w:szCs w:val="28"/>
        </w:rPr>
        <w:t>«</w:t>
      </w:r>
      <w:r w:rsidR="002C5A93">
        <w:rPr>
          <w:b/>
          <w:color w:val="000000"/>
          <w:sz w:val="28"/>
          <w:szCs w:val="28"/>
        </w:rPr>
        <w:t>Оптика</w:t>
      </w:r>
      <w:r w:rsidRPr="005100E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3E36F2">
        <w:trPr>
          <w:trHeight w:val="1567"/>
        </w:trPr>
        <w:tc>
          <w:tcPr>
            <w:tcW w:w="840" w:type="dxa"/>
          </w:tcPr>
          <w:p w:rsidR="001806BE" w:rsidRPr="00122A3A" w:rsidRDefault="00153A15" w:rsidP="003E36F2">
            <w:pPr>
              <w:ind w:left="-274" w:firstLine="121"/>
            </w:pPr>
            <w:r>
              <w:t xml:space="preserve">  </w:t>
            </w:r>
            <w:r w:rsidR="001806BE" w:rsidRPr="00122A3A">
              <w:t>1</w:t>
            </w:r>
          </w:p>
        </w:tc>
        <w:tc>
          <w:tcPr>
            <w:tcW w:w="4020" w:type="dxa"/>
          </w:tcPr>
          <w:p w:rsidR="001806BE" w:rsidRPr="00122A3A" w:rsidRDefault="001806BE" w:rsidP="003E36F2">
            <w:r w:rsidRPr="00122A3A">
              <w:t>Уполномоченный орган на проведения аукциона</w:t>
            </w:r>
          </w:p>
        </w:tc>
        <w:tc>
          <w:tcPr>
            <w:tcW w:w="5205" w:type="dxa"/>
          </w:tcPr>
          <w:p w:rsidR="001806BE" w:rsidRPr="00E82771" w:rsidRDefault="001806BE" w:rsidP="003E36F2">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3E36F2">
        <w:trPr>
          <w:trHeight w:val="1030"/>
        </w:trPr>
        <w:tc>
          <w:tcPr>
            <w:tcW w:w="840" w:type="dxa"/>
          </w:tcPr>
          <w:p w:rsidR="001806BE" w:rsidRPr="00122A3A" w:rsidRDefault="001806BE" w:rsidP="003E36F2">
            <w:r w:rsidRPr="00122A3A">
              <w:t>2</w:t>
            </w:r>
          </w:p>
        </w:tc>
        <w:tc>
          <w:tcPr>
            <w:tcW w:w="4020" w:type="dxa"/>
          </w:tcPr>
          <w:p w:rsidR="001806BE" w:rsidRPr="00122A3A" w:rsidRDefault="001806BE" w:rsidP="003E36F2">
            <w:r w:rsidRPr="00122A3A">
              <w:t>Решение о проведении о проведении аукциона</w:t>
            </w:r>
          </w:p>
        </w:tc>
        <w:tc>
          <w:tcPr>
            <w:tcW w:w="5205" w:type="dxa"/>
          </w:tcPr>
          <w:p w:rsidR="001806BE" w:rsidRPr="00122A3A" w:rsidRDefault="001806BE" w:rsidP="007F7E0F">
            <w:r w:rsidRPr="003E36F2">
              <w:t>Приказ МКУ «</w:t>
            </w:r>
            <w:proofErr w:type="spellStart"/>
            <w:r w:rsidRPr="003E36F2">
              <w:t>ДДТиЖКК</w:t>
            </w:r>
            <w:proofErr w:type="spellEnd"/>
            <w:r w:rsidRPr="005100E4">
              <w:rPr>
                <w:color w:val="000000" w:themeColor="text1"/>
              </w:rPr>
              <w:t>» от «</w:t>
            </w:r>
            <w:r w:rsidR="007F7E0F">
              <w:rPr>
                <w:color w:val="000000" w:themeColor="text1"/>
              </w:rPr>
              <w:t>15</w:t>
            </w:r>
            <w:r w:rsidRPr="005100E4">
              <w:rPr>
                <w:color w:val="000000" w:themeColor="text1"/>
              </w:rPr>
              <w:t>»</w:t>
            </w:r>
            <w:r w:rsidR="00A64C8E" w:rsidRPr="005100E4">
              <w:rPr>
                <w:color w:val="000000" w:themeColor="text1"/>
              </w:rPr>
              <w:t xml:space="preserve"> </w:t>
            </w:r>
            <w:r w:rsidR="007F7E0F">
              <w:rPr>
                <w:color w:val="000000" w:themeColor="text1"/>
              </w:rPr>
              <w:t>января</w:t>
            </w:r>
            <w:r w:rsidR="00A64C8E" w:rsidRPr="005100E4">
              <w:rPr>
                <w:color w:val="000000" w:themeColor="text1"/>
              </w:rPr>
              <w:t xml:space="preserve"> </w:t>
            </w:r>
            <w:r w:rsidRPr="005100E4">
              <w:rPr>
                <w:color w:val="000000" w:themeColor="text1"/>
              </w:rPr>
              <w:t>201</w:t>
            </w:r>
            <w:r w:rsidR="007F7E0F">
              <w:rPr>
                <w:color w:val="000000" w:themeColor="text1"/>
              </w:rPr>
              <w:t>9</w:t>
            </w:r>
            <w:r w:rsidR="00DB6E09" w:rsidRPr="005100E4">
              <w:rPr>
                <w:color w:val="000000" w:themeColor="text1"/>
              </w:rPr>
              <w:t xml:space="preserve"> </w:t>
            </w:r>
            <w:r w:rsidRPr="005100E4">
              <w:rPr>
                <w:color w:val="000000" w:themeColor="text1"/>
              </w:rPr>
              <w:t>г. №</w:t>
            </w:r>
            <w:r w:rsidR="007F7E0F">
              <w:rPr>
                <w:color w:val="000000" w:themeColor="text1"/>
              </w:rPr>
              <w:t>0</w:t>
            </w:r>
            <w:r w:rsidR="005100E4" w:rsidRPr="005100E4">
              <w:rPr>
                <w:color w:val="000000" w:themeColor="text1"/>
              </w:rPr>
              <w:t>2</w:t>
            </w:r>
            <w:r w:rsidR="00A64C8E" w:rsidRPr="005100E4">
              <w:rPr>
                <w:color w:val="000000" w:themeColor="text1"/>
              </w:rPr>
              <w:t>-</w:t>
            </w:r>
            <w:r w:rsidR="007F7E0F">
              <w:rPr>
                <w:color w:val="000000" w:themeColor="text1"/>
              </w:rPr>
              <w:t>т</w:t>
            </w:r>
          </w:p>
        </w:tc>
      </w:tr>
      <w:tr w:rsidR="001806BE" w:rsidRPr="00122A3A" w:rsidTr="003E36F2">
        <w:trPr>
          <w:trHeight w:val="1650"/>
        </w:trPr>
        <w:tc>
          <w:tcPr>
            <w:tcW w:w="840" w:type="dxa"/>
          </w:tcPr>
          <w:p w:rsidR="001806BE" w:rsidRPr="00122A3A" w:rsidRDefault="001806BE" w:rsidP="003E36F2">
            <w:r w:rsidRPr="00122A3A">
              <w:t>3</w:t>
            </w:r>
          </w:p>
        </w:tc>
        <w:tc>
          <w:tcPr>
            <w:tcW w:w="4020" w:type="dxa"/>
          </w:tcPr>
          <w:p w:rsidR="001806BE" w:rsidRPr="00122A3A" w:rsidRDefault="001806BE" w:rsidP="003E36F2">
            <w:r w:rsidRPr="00122A3A">
              <w:t>Место, дата, время и порядок проведения аукциона</w:t>
            </w:r>
          </w:p>
        </w:tc>
        <w:tc>
          <w:tcPr>
            <w:tcW w:w="5205" w:type="dxa"/>
          </w:tcPr>
          <w:p w:rsidR="001806BE" w:rsidRPr="00122A3A" w:rsidRDefault="001806BE" w:rsidP="003E36F2">
            <w:pPr>
              <w:jc w:val="both"/>
              <w:rPr>
                <w:color w:val="000000"/>
              </w:rPr>
            </w:pPr>
            <w:r w:rsidRPr="00122A3A">
              <w:rPr>
                <w:color w:val="000000"/>
              </w:rPr>
              <w:t>Адрес: Тюменская область, ХМАО – Югра, г. Сургут</w:t>
            </w:r>
            <w:r w:rsidR="00B42C2F">
              <w:rPr>
                <w:color w:val="000000"/>
              </w:rPr>
              <w:t>, ул. Федорова, д. 5/3</w:t>
            </w:r>
            <w:r w:rsidRPr="00122A3A">
              <w:rPr>
                <w:color w:val="000000"/>
              </w:rPr>
              <w:t>.</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w:t>
            </w:r>
            <w:r w:rsidR="007F7E0F">
              <w:rPr>
                <w:color w:val="000000" w:themeColor="text1"/>
              </w:rPr>
              <w:t>18</w:t>
            </w:r>
            <w:r w:rsidRPr="005100E4">
              <w:rPr>
                <w:color w:val="000000" w:themeColor="text1"/>
              </w:rPr>
              <w:t>»</w:t>
            </w:r>
            <w:r w:rsidR="00F40B48" w:rsidRPr="005100E4">
              <w:rPr>
                <w:color w:val="000000" w:themeColor="text1"/>
              </w:rPr>
              <w:t xml:space="preserve"> </w:t>
            </w:r>
            <w:r w:rsidR="007F7E0F">
              <w:rPr>
                <w:color w:val="000000" w:themeColor="text1"/>
              </w:rPr>
              <w:t>февраля</w:t>
            </w:r>
            <w:r w:rsidR="00F40B48" w:rsidRPr="005100E4">
              <w:rPr>
                <w:color w:val="000000" w:themeColor="text1"/>
              </w:rPr>
              <w:t xml:space="preserve"> </w:t>
            </w:r>
            <w:proofErr w:type="gramStart"/>
            <w:r w:rsidRPr="005100E4">
              <w:rPr>
                <w:color w:val="000000" w:themeColor="text1"/>
              </w:rPr>
              <w:t>201</w:t>
            </w:r>
            <w:r w:rsidR="00F40B48" w:rsidRPr="005100E4">
              <w:rPr>
                <w:color w:val="000000" w:themeColor="text1"/>
              </w:rPr>
              <w:t>8</w:t>
            </w:r>
            <w:r w:rsidRPr="005100E4">
              <w:rPr>
                <w:color w:val="000000" w:themeColor="text1"/>
              </w:rPr>
              <w:t xml:space="preserve">  г.</w:t>
            </w:r>
            <w:proofErr w:type="gramEnd"/>
            <w:r w:rsidRPr="005100E4">
              <w:rPr>
                <w:color w:val="000000" w:themeColor="text1"/>
              </w:rPr>
              <w:t xml:space="preserve"> в </w:t>
            </w:r>
            <w:r w:rsidR="00F40B48" w:rsidRPr="005100E4">
              <w:rPr>
                <w:color w:val="000000" w:themeColor="text1"/>
              </w:rPr>
              <w:t>1</w:t>
            </w:r>
            <w:r w:rsidR="007F7E0F">
              <w:rPr>
                <w:color w:val="000000" w:themeColor="text1"/>
              </w:rPr>
              <w:t>0</w:t>
            </w:r>
            <w:r w:rsidR="00F40B48" w:rsidRPr="005100E4">
              <w:rPr>
                <w:color w:val="000000" w:themeColor="text1"/>
              </w:rPr>
              <w:t xml:space="preserve"> </w:t>
            </w:r>
            <w:r w:rsidRPr="005100E4">
              <w:rPr>
                <w:color w:val="000000" w:themeColor="text1"/>
              </w:rPr>
              <w:t>ч</w:t>
            </w:r>
            <w:r w:rsidR="007F7E0F">
              <w:rPr>
                <w:color w:val="000000" w:themeColor="text1"/>
              </w:rPr>
              <w:t xml:space="preserve">  30</w:t>
            </w:r>
            <w:r w:rsidR="00F40B48" w:rsidRPr="005100E4">
              <w:rPr>
                <w:color w:val="000000" w:themeColor="text1"/>
              </w:rPr>
              <w:t xml:space="preserve"> </w:t>
            </w:r>
            <w:r w:rsidRPr="005100E4">
              <w:rPr>
                <w:color w:val="000000" w:themeColor="text1"/>
              </w:rPr>
              <w:t>мин</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открытый аукцион</w:t>
            </w:r>
          </w:p>
          <w:p w:rsidR="001806BE" w:rsidRPr="00122A3A" w:rsidRDefault="001806BE" w:rsidP="003E36F2">
            <w:pPr>
              <w:jc w:val="both"/>
              <w:rPr>
                <w:color w:val="000000"/>
              </w:rPr>
            </w:pPr>
          </w:p>
          <w:p w:rsidR="001806BE" w:rsidRPr="00122A3A" w:rsidRDefault="001806BE" w:rsidP="003E36F2"/>
        </w:tc>
      </w:tr>
      <w:tr w:rsidR="001806BE" w:rsidRPr="00122A3A" w:rsidTr="003E36F2">
        <w:trPr>
          <w:trHeight w:val="1515"/>
        </w:trPr>
        <w:tc>
          <w:tcPr>
            <w:tcW w:w="840" w:type="dxa"/>
          </w:tcPr>
          <w:p w:rsidR="001806BE" w:rsidRPr="00122A3A" w:rsidRDefault="001806BE" w:rsidP="003E36F2">
            <w:r w:rsidRPr="00122A3A">
              <w:t>4</w:t>
            </w:r>
          </w:p>
        </w:tc>
        <w:tc>
          <w:tcPr>
            <w:tcW w:w="4020" w:type="dxa"/>
          </w:tcPr>
          <w:p w:rsidR="001806BE" w:rsidRPr="00122A3A" w:rsidRDefault="001806BE" w:rsidP="003E36F2">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3E36F2"/>
        </w:tc>
        <w:tc>
          <w:tcPr>
            <w:tcW w:w="5205" w:type="dxa"/>
          </w:tcPr>
          <w:p w:rsidR="001806BE" w:rsidRDefault="001806BE" w:rsidP="003E36F2">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3E36F2"/>
          <w:p w:rsidR="001806BE" w:rsidRPr="00B42C2F" w:rsidRDefault="001806BE" w:rsidP="003E36F2">
            <w:r w:rsidRPr="00122A3A">
              <w:t xml:space="preserve">- место размещения: </w:t>
            </w:r>
            <w:r w:rsidR="00F40B48" w:rsidRPr="00F40B48">
              <w:t>Тюменская область, Ханты-</w:t>
            </w:r>
            <w:r w:rsidR="00F40B48" w:rsidRPr="00B42C2F">
              <w:t xml:space="preserve">Мансийский автономный округ – Югра, </w:t>
            </w:r>
            <w:r w:rsidR="00F40B48" w:rsidRPr="005100E4">
              <w:t xml:space="preserve">город Сургут, </w:t>
            </w:r>
            <w:r w:rsidR="005100E4" w:rsidRPr="005100E4">
              <w:t>центральный микрорайон</w:t>
            </w:r>
            <w:r w:rsidR="00E34218" w:rsidRPr="005100E4">
              <w:t xml:space="preserve">, </w:t>
            </w:r>
            <w:r w:rsidR="005100E4" w:rsidRPr="005100E4">
              <w:t>улица Майская</w:t>
            </w:r>
            <w:r w:rsidR="00E34218" w:rsidRPr="005100E4">
              <w:t xml:space="preserve">, </w:t>
            </w:r>
            <w:r w:rsidR="00F40B48" w:rsidRPr="005100E4">
              <w:t>остановка общественного транспорта «</w:t>
            </w:r>
            <w:r w:rsidR="002C5A93">
              <w:t>Оптика</w:t>
            </w:r>
            <w:r w:rsidR="00F40B48" w:rsidRPr="005100E4">
              <w:t>»</w:t>
            </w:r>
            <w:r w:rsidRPr="005100E4">
              <w:t>;</w:t>
            </w:r>
          </w:p>
          <w:p w:rsidR="001806BE" w:rsidRPr="00B42C2F" w:rsidRDefault="001806BE" w:rsidP="003E36F2"/>
          <w:p w:rsidR="001806BE" w:rsidRPr="00B42C2F" w:rsidRDefault="001806BE" w:rsidP="003E36F2">
            <w:r w:rsidRPr="00B42C2F">
              <w:t xml:space="preserve">- площадь </w:t>
            </w:r>
            <w:r w:rsidRPr="005100E4">
              <w:t xml:space="preserve">объекта: </w:t>
            </w:r>
            <w:r w:rsidR="007F7E0F">
              <w:t>42</w:t>
            </w:r>
            <w:r w:rsidR="00F40B48" w:rsidRPr="005100E4">
              <w:t xml:space="preserve"> (</w:t>
            </w:r>
            <w:r w:rsidR="005100E4" w:rsidRPr="005100E4">
              <w:t>сорок два</w:t>
            </w:r>
            <w:r w:rsidR="00F40B48" w:rsidRPr="005100E4">
              <w:t xml:space="preserve">) </w:t>
            </w:r>
            <w:proofErr w:type="spellStart"/>
            <w:r w:rsidR="00F40B48" w:rsidRPr="005100E4">
              <w:t>кв.</w:t>
            </w:r>
            <w:r w:rsidR="00F40B48" w:rsidRPr="00B42C2F">
              <w:t>м</w:t>
            </w:r>
            <w:proofErr w:type="spellEnd"/>
            <w:r w:rsidRPr="00B42C2F">
              <w:t>;</w:t>
            </w:r>
          </w:p>
          <w:p w:rsidR="001806BE" w:rsidRPr="00B42C2F" w:rsidRDefault="001806BE" w:rsidP="003E36F2"/>
          <w:p w:rsidR="001806BE" w:rsidRPr="00122A3A" w:rsidRDefault="001806BE" w:rsidP="003E36F2">
            <w:r w:rsidRPr="00B42C2F">
              <w:t>- тип, специализация объекта:</w:t>
            </w:r>
            <w:r w:rsidR="00F40B48" w:rsidRPr="00B42C2F">
              <w:t xml:space="preserve"> торговая</w:t>
            </w:r>
            <w:r w:rsidRPr="00122A3A">
              <w:t>;</w:t>
            </w:r>
          </w:p>
          <w:p w:rsidR="001806BE" w:rsidRPr="00122A3A" w:rsidRDefault="001806BE" w:rsidP="003E36F2"/>
          <w:p w:rsidR="001806BE" w:rsidRPr="00122A3A" w:rsidRDefault="001806BE" w:rsidP="003E36F2">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3E36F2">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3E36F2">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3E36F2">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3E36F2"/>
        </w:tc>
      </w:tr>
      <w:tr w:rsidR="001806BE" w:rsidRPr="00122A3A" w:rsidTr="003E36F2">
        <w:trPr>
          <w:trHeight w:val="1545"/>
        </w:trPr>
        <w:tc>
          <w:tcPr>
            <w:tcW w:w="840" w:type="dxa"/>
          </w:tcPr>
          <w:p w:rsidR="001806BE" w:rsidRPr="00122A3A" w:rsidRDefault="001806BE" w:rsidP="003E36F2">
            <w:r w:rsidRPr="00122A3A">
              <w:t>5</w:t>
            </w:r>
          </w:p>
        </w:tc>
        <w:tc>
          <w:tcPr>
            <w:tcW w:w="4020" w:type="dxa"/>
          </w:tcPr>
          <w:p w:rsidR="001806BE" w:rsidRPr="00122A3A" w:rsidRDefault="001806BE" w:rsidP="003E36F2">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3E36F2">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3E36F2">
        <w:trPr>
          <w:trHeight w:val="619"/>
        </w:trPr>
        <w:tc>
          <w:tcPr>
            <w:tcW w:w="840" w:type="dxa"/>
          </w:tcPr>
          <w:p w:rsidR="001806BE" w:rsidRPr="00122A3A" w:rsidRDefault="001806BE" w:rsidP="003E36F2">
            <w:r w:rsidRPr="00122A3A">
              <w:lastRenderedPageBreak/>
              <w:t>6</w:t>
            </w:r>
          </w:p>
        </w:tc>
        <w:tc>
          <w:tcPr>
            <w:tcW w:w="4020" w:type="dxa"/>
          </w:tcPr>
          <w:p w:rsidR="001806BE" w:rsidRPr="00122A3A" w:rsidRDefault="001806BE" w:rsidP="003E36F2">
            <w:r w:rsidRPr="00122A3A">
              <w:t>О сроке действия договора</w:t>
            </w:r>
          </w:p>
        </w:tc>
        <w:tc>
          <w:tcPr>
            <w:tcW w:w="5205" w:type="dxa"/>
          </w:tcPr>
          <w:p w:rsidR="001806BE" w:rsidRPr="00122A3A" w:rsidRDefault="001806BE" w:rsidP="003E36F2">
            <w:r>
              <w:t>5 (пять) лет</w:t>
            </w:r>
          </w:p>
        </w:tc>
      </w:tr>
      <w:tr w:rsidR="001806BE" w:rsidRPr="00122A3A" w:rsidTr="003E36F2">
        <w:trPr>
          <w:trHeight w:val="1545"/>
        </w:trPr>
        <w:tc>
          <w:tcPr>
            <w:tcW w:w="840" w:type="dxa"/>
          </w:tcPr>
          <w:p w:rsidR="001806BE" w:rsidRPr="00122A3A" w:rsidRDefault="001806BE" w:rsidP="003E36F2">
            <w:r w:rsidRPr="00122A3A">
              <w:t>7</w:t>
            </w:r>
          </w:p>
        </w:tc>
        <w:tc>
          <w:tcPr>
            <w:tcW w:w="4020" w:type="dxa"/>
          </w:tcPr>
          <w:p w:rsidR="001806BE" w:rsidRPr="005D1B21" w:rsidRDefault="001806BE" w:rsidP="005D1B21">
            <w:r w:rsidRPr="005D1B21">
              <w:rPr>
                <w:color w:val="000000"/>
              </w:rPr>
              <w:t>О начальной цене предмета аукциона</w:t>
            </w:r>
            <w:r w:rsidR="00E34218" w:rsidRPr="005D1B21">
              <w:rPr>
                <w:color w:val="000000"/>
              </w:rPr>
              <w:t xml:space="preserve"> (годовая плата</w:t>
            </w:r>
            <w:r w:rsidR="005D1B21">
              <w:rPr>
                <w:color w:val="000000"/>
              </w:rPr>
              <w:t xml:space="preserve"> за размещение)</w:t>
            </w:r>
          </w:p>
        </w:tc>
        <w:tc>
          <w:tcPr>
            <w:tcW w:w="5205" w:type="dxa"/>
          </w:tcPr>
          <w:p w:rsidR="001806BE" w:rsidRPr="005D1B21" w:rsidRDefault="007F7E0F" w:rsidP="007F7E0F">
            <w:r>
              <w:rPr>
                <w:color w:val="000000" w:themeColor="text1"/>
              </w:rPr>
              <w:t>31 886</w:t>
            </w:r>
            <w:r w:rsidR="00BB6E20">
              <w:rPr>
                <w:color w:val="000000" w:themeColor="text1"/>
              </w:rPr>
              <w:t xml:space="preserve"> </w:t>
            </w:r>
            <w:r w:rsidR="0086552C" w:rsidRPr="005100E4">
              <w:rPr>
                <w:color w:val="000000" w:themeColor="text1"/>
              </w:rPr>
              <w:t>(</w:t>
            </w:r>
            <w:r>
              <w:rPr>
                <w:color w:val="000000" w:themeColor="text1"/>
              </w:rPr>
              <w:t>тридцать одна тысяча восемьсот восемьдесят шесть</w:t>
            </w:r>
            <w:r w:rsidR="00BB6E20">
              <w:rPr>
                <w:color w:val="000000" w:themeColor="text1"/>
              </w:rPr>
              <w:t>) рубл</w:t>
            </w:r>
            <w:r>
              <w:rPr>
                <w:color w:val="000000" w:themeColor="text1"/>
              </w:rPr>
              <w:t>ей</w:t>
            </w:r>
            <w:r w:rsidR="00BB6E20">
              <w:rPr>
                <w:color w:val="000000" w:themeColor="text1"/>
              </w:rPr>
              <w:t xml:space="preserve"> </w:t>
            </w:r>
            <w:r>
              <w:rPr>
                <w:color w:val="000000" w:themeColor="text1"/>
              </w:rPr>
              <w:t>4</w:t>
            </w:r>
            <w:r w:rsidR="005100E4" w:rsidRPr="005100E4">
              <w:rPr>
                <w:color w:val="000000" w:themeColor="text1"/>
              </w:rPr>
              <w:t>0</w:t>
            </w:r>
            <w:r w:rsidR="0086552C" w:rsidRPr="005100E4">
              <w:rPr>
                <w:color w:val="000000" w:themeColor="text1"/>
              </w:rPr>
              <w:t xml:space="preserve"> копеек</w:t>
            </w:r>
          </w:p>
        </w:tc>
      </w:tr>
      <w:tr w:rsidR="001806BE" w:rsidRPr="00122A3A" w:rsidTr="003E36F2">
        <w:trPr>
          <w:trHeight w:val="1785"/>
        </w:trPr>
        <w:tc>
          <w:tcPr>
            <w:tcW w:w="840" w:type="dxa"/>
          </w:tcPr>
          <w:p w:rsidR="001806BE" w:rsidRPr="00122A3A" w:rsidRDefault="001806BE" w:rsidP="003E36F2">
            <w:r w:rsidRPr="00122A3A">
              <w:t>8</w:t>
            </w:r>
          </w:p>
        </w:tc>
        <w:tc>
          <w:tcPr>
            <w:tcW w:w="4020" w:type="dxa"/>
          </w:tcPr>
          <w:p w:rsidR="001806BE" w:rsidRPr="00122A3A" w:rsidRDefault="001806BE" w:rsidP="003E36F2">
            <w:r w:rsidRPr="00122A3A">
              <w:rPr>
                <w:color w:val="000000"/>
              </w:rPr>
              <w:t>О «шаге аукциона»</w:t>
            </w:r>
          </w:p>
        </w:tc>
        <w:tc>
          <w:tcPr>
            <w:tcW w:w="5205" w:type="dxa"/>
          </w:tcPr>
          <w:p w:rsidR="0086552C"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E34218">
              <w:rPr>
                <w:color w:val="000000"/>
              </w:rPr>
              <w:t>предмета аукциона и составляет:</w:t>
            </w:r>
          </w:p>
          <w:p w:rsidR="00E34218" w:rsidRPr="00122A3A" w:rsidRDefault="00E34218" w:rsidP="0086552C">
            <w:pPr>
              <w:autoSpaceDE w:val="0"/>
              <w:autoSpaceDN w:val="0"/>
              <w:adjustRightInd w:val="0"/>
              <w:jc w:val="both"/>
              <w:rPr>
                <w:color w:val="000000"/>
              </w:rPr>
            </w:pPr>
          </w:p>
          <w:p w:rsidR="001806BE" w:rsidRPr="00122A3A" w:rsidRDefault="001806BE" w:rsidP="003E36F2"/>
        </w:tc>
      </w:tr>
      <w:tr w:rsidR="001806BE" w:rsidRPr="00122A3A" w:rsidTr="003E36F2">
        <w:trPr>
          <w:trHeight w:val="870"/>
        </w:trPr>
        <w:tc>
          <w:tcPr>
            <w:tcW w:w="840" w:type="dxa"/>
          </w:tcPr>
          <w:p w:rsidR="001806BE" w:rsidRPr="00122A3A" w:rsidRDefault="001806BE" w:rsidP="003E36F2">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3E36F2"/>
        </w:tc>
        <w:tc>
          <w:tcPr>
            <w:tcW w:w="5205" w:type="dxa"/>
          </w:tcPr>
          <w:p w:rsidR="001806BE" w:rsidRPr="00122A3A" w:rsidRDefault="001806BE" w:rsidP="003E36F2">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3E36F2">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3E36F2">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3E36F2">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3E36F2">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3E36F2">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3E36F2"/>
        </w:tc>
      </w:tr>
      <w:tr w:rsidR="001806BE" w:rsidRPr="00122A3A" w:rsidTr="003E36F2">
        <w:trPr>
          <w:trHeight w:val="1365"/>
        </w:trPr>
        <w:tc>
          <w:tcPr>
            <w:tcW w:w="840" w:type="dxa"/>
          </w:tcPr>
          <w:p w:rsidR="001806BE" w:rsidRPr="00122A3A" w:rsidRDefault="001806BE" w:rsidP="003E36F2">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3E36F2"/>
        </w:tc>
        <w:tc>
          <w:tcPr>
            <w:tcW w:w="5205" w:type="dxa"/>
          </w:tcPr>
          <w:p w:rsidR="001806BE" w:rsidRPr="00122A3A" w:rsidRDefault="001806BE" w:rsidP="003E36F2">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3E36F2"/>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BE454C" w:rsidRDefault="00BE454C" w:rsidP="001806BE">
      <w:pPr>
        <w:ind w:right="-1"/>
        <w:jc w:val="both"/>
      </w:pPr>
    </w:p>
    <w:p w:rsidR="00BE454C" w:rsidRDefault="00BE454C" w:rsidP="001806BE">
      <w:pPr>
        <w:ind w:right="-1"/>
        <w:jc w:val="both"/>
      </w:pPr>
    </w:p>
    <w:p w:rsidR="00BE454C" w:rsidRDefault="00BE454C" w:rsidP="001806BE">
      <w:pPr>
        <w:ind w:right="-1"/>
        <w:jc w:val="both"/>
      </w:pPr>
    </w:p>
    <w:p w:rsidR="00BE454C" w:rsidRDefault="00BE454C"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 xml:space="preserve">5. Остановочный комплекс должен изготавливаться из материалов, указанных </w:t>
      </w:r>
      <w:r w:rsidRPr="00E34218">
        <w:rPr>
          <w:color w:val="22272F"/>
          <w:sz w:val="28"/>
          <w:szCs w:val="28"/>
        </w:rPr>
        <w:t>в </w:t>
      </w:r>
      <w:hyperlink r:id="rId7" w:anchor="/document/45242098/entry/1400" w:history="1">
        <w:r w:rsidR="00E34218" w:rsidRPr="00E34218">
          <w:rPr>
            <w:rStyle w:val="a3"/>
            <w:color w:val="auto"/>
            <w:sz w:val="28"/>
            <w:szCs w:val="28"/>
            <w:u w:val="none"/>
          </w:rPr>
          <w:t>приложении 3</w:t>
        </w:r>
        <w:r w:rsidRPr="00E34218">
          <w:rPr>
            <w:rStyle w:val="a3"/>
            <w:color w:val="auto"/>
            <w:sz w:val="28"/>
            <w:szCs w:val="28"/>
            <w:u w:val="none"/>
          </w:rPr>
          <w:t> </w:t>
        </w:r>
      </w:hyperlink>
      <w:r w:rsidRPr="00E34218">
        <w:rPr>
          <w:color w:val="22272F"/>
          <w:sz w:val="28"/>
          <w:szCs w:val="28"/>
        </w:rPr>
        <w:t xml:space="preserve">к </w:t>
      </w:r>
      <w:r w:rsidR="00E34218" w:rsidRPr="00E34218">
        <w:rPr>
          <w:color w:val="22272F"/>
          <w:sz w:val="28"/>
          <w:szCs w:val="28"/>
        </w:rPr>
        <w:t>извещению</w:t>
      </w:r>
      <w:r w:rsidRPr="00E34218">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E454C" w:rsidRPr="00501651" w:rsidRDefault="00BE454C" w:rsidP="00BE454C">
      <w:pPr>
        <w:tabs>
          <w:tab w:val="left" w:pos="993"/>
          <w:tab w:val="left" w:pos="1134"/>
        </w:tabs>
        <w:jc w:val="both"/>
        <w:rPr>
          <w:color w:val="000000"/>
          <w:sz w:val="28"/>
          <w:szCs w:val="28"/>
        </w:rPr>
      </w:pPr>
      <w:r w:rsidRPr="00501651">
        <w:rPr>
          <w:color w:val="000000"/>
          <w:sz w:val="28"/>
          <w:szCs w:val="28"/>
        </w:rPr>
        <w:t xml:space="preserve">11. </w:t>
      </w:r>
      <w:proofErr w:type="gramStart"/>
      <w:r>
        <w:rPr>
          <w:sz w:val="28"/>
          <w:szCs w:val="28"/>
        </w:rPr>
        <w:t>П</w:t>
      </w:r>
      <w:r w:rsidRPr="00335C76">
        <w:rPr>
          <w:sz w:val="28"/>
          <w:szCs w:val="28"/>
        </w:rPr>
        <w:t>редусмотреть  обустройство</w:t>
      </w:r>
      <w:proofErr w:type="gramEnd"/>
      <w:r w:rsidRPr="00335C76">
        <w:rPr>
          <w:sz w:val="28"/>
          <w:szCs w:val="28"/>
        </w:rPr>
        <w:t xml:space="preserve"> остановочной площадки. Выделять для этих целей необходимые лимиты, фонды, ассигнования.</w:t>
      </w:r>
    </w:p>
    <w:p w:rsidR="00BE454C" w:rsidRDefault="00BE454C" w:rsidP="00BE454C">
      <w:pPr>
        <w:tabs>
          <w:tab w:val="left" w:pos="993"/>
          <w:tab w:val="left" w:pos="1134"/>
        </w:tabs>
        <w:jc w:val="both"/>
        <w:rPr>
          <w:color w:val="000000"/>
          <w:sz w:val="28"/>
          <w:szCs w:val="28"/>
        </w:rPr>
      </w:pPr>
      <w:r>
        <w:rPr>
          <w:color w:val="000000"/>
          <w:sz w:val="28"/>
          <w:szCs w:val="28"/>
        </w:rPr>
        <w:t>12.</w:t>
      </w:r>
      <w:r w:rsidRPr="00BE454C">
        <w:rPr>
          <w:sz w:val="28"/>
          <w:szCs w:val="28"/>
        </w:rPr>
        <w:t xml:space="preserve"> </w:t>
      </w:r>
      <w:r w:rsidRPr="00501651">
        <w:rPr>
          <w:color w:val="000000"/>
          <w:sz w:val="28"/>
          <w:szCs w:val="28"/>
        </w:rPr>
        <w:t>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5802DA7F" wp14:editId="00851CBF">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DAC805D" wp14:editId="2DC53360">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150A2B6" wp14:editId="0D7EDE20">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571C1DB8" wp14:editId="6CAD105B">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100E4" w:rsidRDefault="001806BE" w:rsidP="001806BE">
      <w:pPr>
        <w:jc w:val="center"/>
        <w:rPr>
          <w:b/>
          <w:sz w:val="28"/>
          <w:szCs w:val="28"/>
        </w:rPr>
      </w:pPr>
      <w:r w:rsidRPr="005100E4">
        <w:rPr>
          <w:b/>
          <w:sz w:val="28"/>
          <w:szCs w:val="28"/>
        </w:rPr>
        <w:t xml:space="preserve">Документация об открытом аукционе </w:t>
      </w:r>
    </w:p>
    <w:p w:rsidR="001806BE" w:rsidRPr="005100E4" w:rsidRDefault="001806BE" w:rsidP="001806BE">
      <w:pPr>
        <w:jc w:val="center"/>
        <w:rPr>
          <w:b/>
          <w:sz w:val="28"/>
          <w:szCs w:val="28"/>
        </w:rPr>
      </w:pPr>
      <w:r w:rsidRPr="005100E4">
        <w:rPr>
          <w:b/>
          <w:sz w:val="28"/>
          <w:szCs w:val="28"/>
        </w:rPr>
        <w:t xml:space="preserve">на право заключения договора </w:t>
      </w:r>
      <w:r w:rsidRPr="005100E4">
        <w:rPr>
          <w:b/>
          <w:bCs/>
          <w:sz w:val="28"/>
          <w:szCs w:val="28"/>
        </w:rPr>
        <w:t>на размещение остановочного комплекса (автопавильона) с торговой площадью</w:t>
      </w:r>
      <w:r w:rsidR="00AD2369" w:rsidRPr="005100E4">
        <w:rPr>
          <w:b/>
          <w:bCs/>
          <w:sz w:val="28"/>
          <w:szCs w:val="28"/>
        </w:rPr>
        <w:t xml:space="preserve"> </w:t>
      </w:r>
      <w:r w:rsidR="007F7E0F">
        <w:rPr>
          <w:b/>
          <w:bCs/>
          <w:sz w:val="28"/>
          <w:szCs w:val="28"/>
        </w:rPr>
        <w:t>42</w:t>
      </w:r>
      <w:r w:rsidR="005100E4" w:rsidRPr="005100E4">
        <w:rPr>
          <w:b/>
          <w:bCs/>
          <w:sz w:val="28"/>
          <w:szCs w:val="28"/>
        </w:rPr>
        <w:t xml:space="preserve"> </w:t>
      </w:r>
      <w:r w:rsidR="005435FE" w:rsidRPr="005100E4">
        <w:rPr>
          <w:b/>
          <w:bCs/>
          <w:sz w:val="28"/>
          <w:szCs w:val="28"/>
        </w:rPr>
        <w:t xml:space="preserve">кв. метров, назначение: торговое, расположенного по адресу: </w:t>
      </w:r>
      <w:r w:rsidR="005435FE" w:rsidRPr="005100E4">
        <w:rPr>
          <w:b/>
          <w:spacing w:val="-4"/>
          <w:sz w:val="28"/>
          <w:szCs w:val="28"/>
        </w:rPr>
        <w:t>Тюменская область, Ханты-Мансийский автономный</w:t>
      </w:r>
      <w:r w:rsidR="005435FE" w:rsidRPr="005100E4">
        <w:rPr>
          <w:b/>
          <w:sz w:val="28"/>
          <w:szCs w:val="28"/>
        </w:rPr>
        <w:t xml:space="preserve"> округ – Югра, город Сургут, </w:t>
      </w:r>
      <w:r w:rsidR="005100E4" w:rsidRPr="005100E4">
        <w:rPr>
          <w:b/>
          <w:sz w:val="28"/>
          <w:szCs w:val="28"/>
        </w:rPr>
        <w:t>центральный микрорайон</w:t>
      </w:r>
      <w:r w:rsidR="00E34218" w:rsidRPr="005100E4">
        <w:rPr>
          <w:b/>
          <w:sz w:val="28"/>
          <w:szCs w:val="28"/>
        </w:rPr>
        <w:t xml:space="preserve">, </w:t>
      </w:r>
      <w:r w:rsidR="005100E4" w:rsidRPr="005100E4">
        <w:rPr>
          <w:b/>
          <w:sz w:val="28"/>
          <w:szCs w:val="28"/>
        </w:rPr>
        <w:t>улица Майская</w:t>
      </w:r>
      <w:r w:rsidR="00E34218" w:rsidRPr="005100E4">
        <w:rPr>
          <w:b/>
          <w:sz w:val="28"/>
          <w:szCs w:val="28"/>
        </w:rPr>
        <w:t xml:space="preserve"> </w:t>
      </w:r>
      <w:r w:rsidR="005435FE" w:rsidRPr="005100E4">
        <w:rPr>
          <w:b/>
          <w:sz w:val="28"/>
          <w:szCs w:val="28"/>
        </w:rPr>
        <w:t xml:space="preserve">остановка общественного транспорта </w:t>
      </w:r>
      <w:r w:rsidR="00B80E5B" w:rsidRPr="005100E4">
        <w:rPr>
          <w:b/>
          <w:sz w:val="28"/>
          <w:szCs w:val="28"/>
        </w:rPr>
        <w:t>«</w:t>
      </w:r>
      <w:r w:rsidR="00F74DCE">
        <w:rPr>
          <w:b/>
          <w:sz w:val="28"/>
          <w:szCs w:val="28"/>
        </w:rPr>
        <w:t>Оптика</w:t>
      </w:r>
      <w:r w:rsidR="00B80E5B" w:rsidRPr="005100E4">
        <w:rPr>
          <w:b/>
          <w:sz w:val="28"/>
          <w:szCs w:val="28"/>
        </w:rPr>
        <w:t>»</w:t>
      </w:r>
    </w:p>
    <w:p w:rsidR="00E82771" w:rsidRPr="005100E4" w:rsidRDefault="00E82771" w:rsidP="00E82771">
      <w:pPr>
        <w:rPr>
          <w:b/>
          <w:sz w:val="28"/>
          <w:szCs w:val="28"/>
        </w:rPr>
      </w:pPr>
    </w:p>
    <w:p w:rsidR="001806BE" w:rsidRPr="005100E4" w:rsidRDefault="001806BE" w:rsidP="001806BE">
      <w:pPr>
        <w:ind w:right="-2"/>
        <w:jc w:val="center"/>
        <w:rPr>
          <w:sz w:val="28"/>
          <w:szCs w:val="28"/>
        </w:rPr>
      </w:pPr>
      <w:r w:rsidRPr="005100E4">
        <w:rPr>
          <w:sz w:val="28"/>
          <w:szCs w:val="28"/>
        </w:rPr>
        <w:t>1. Организатор аукциона</w:t>
      </w:r>
    </w:p>
    <w:p w:rsidR="001806BE" w:rsidRPr="005100E4" w:rsidRDefault="001806BE" w:rsidP="001806BE">
      <w:pPr>
        <w:ind w:right="-2"/>
        <w:jc w:val="both"/>
        <w:rPr>
          <w:sz w:val="28"/>
          <w:szCs w:val="28"/>
        </w:rPr>
      </w:pPr>
    </w:p>
    <w:p w:rsidR="001806BE" w:rsidRPr="005100E4" w:rsidRDefault="001806BE" w:rsidP="001806BE">
      <w:pPr>
        <w:ind w:firstLine="708"/>
        <w:jc w:val="both"/>
        <w:rPr>
          <w:color w:val="000000"/>
          <w:sz w:val="28"/>
          <w:szCs w:val="28"/>
        </w:rPr>
      </w:pPr>
      <w:r w:rsidRPr="005100E4">
        <w:rPr>
          <w:color w:val="000000"/>
          <w:sz w:val="28"/>
          <w:szCs w:val="28"/>
        </w:rPr>
        <w:t>Муниципальное казенное учреждение «Дирекция дорожно-транспортного и жилищно-коммунального комплекса».</w:t>
      </w:r>
    </w:p>
    <w:p w:rsidR="001806BE" w:rsidRPr="005100E4" w:rsidRDefault="001806BE" w:rsidP="001806BE">
      <w:pPr>
        <w:ind w:firstLine="708"/>
        <w:jc w:val="both"/>
        <w:rPr>
          <w:color w:val="000000"/>
          <w:sz w:val="28"/>
          <w:szCs w:val="28"/>
        </w:rPr>
      </w:pPr>
      <w:r w:rsidRPr="005100E4">
        <w:rPr>
          <w:color w:val="000000"/>
          <w:sz w:val="28"/>
          <w:szCs w:val="28"/>
        </w:rPr>
        <w:t>Адрес: Тюменская область, ХМАО – Югра, г. Сургут, ул. Федорова, д. 5/3</w:t>
      </w:r>
      <w:r w:rsidR="00B42C2F" w:rsidRPr="005100E4">
        <w:rPr>
          <w:color w:val="000000"/>
          <w:sz w:val="28"/>
          <w:szCs w:val="28"/>
        </w:rPr>
        <w:t>;</w:t>
      </w:r>
      <w:r w:rsidRPr="005100E4">
        <w:rPr>
          <w:color w:val="000000"/>
          <w:sz w:val="28"/>
          <w:szCs w:val="28"/>
        </w:rPr>
        <w:t xml:space="preserve"> Телефоны: </w:t>
      </w:r>
      <w:r w:rsidR="005435FE" w:rsidRPr="005100E4">
        <w:rPr>
          <w:color w:val="000000"/>
          <w:sz w:val="28"/>
          <w:szCs w:val="28"/>
        </w:rPr>
        <w:t xml:space="preserve">26-83-49, </w:t>
      </w:r>
      <w:r w:rsidRPr="005100E4">
        <w:rPr>
          <w:color w:val="000000"/>
          <w:sz w:val="28"/>
          <w:szCs w:val="28"/>
        </w:rPr>
        <w:t>26-85-64, 26-86-93,</w:t>
      </w:r>
      <w:r w:rsidR="005435FE" w:rsidRPr="005100E4">
        <w:rPr>
          <w:color w:val="000000"/>
          <w:sz w:val="28"/>
          <w:szCs w:val="28"/>
        </w:rPr>
        <w:t xml:space="preserve"> 26-86-99, факс </w:t>
      </w:r>
      <w:bookmarkStart w:id="0" w:name="_GoBack"/>
      <w:r w:rsidR="005435FE" w:rsidRPr="005100E4">
        <w:rPr>
          <w:color w:val="000000"/>
          <w:sz w:val="28"/>
          <w:szCs w:val="28"/>
        </w:rPr>
        <w:t>26</w:t>
      </w:r>
      <w:bookmarkEnd w:id="0"/>
      <w:r w:rsidR="005435FE" w:rsidRPr="005100E4">
        <w:rPr>
          <w:color w:val="000000"/>
          <w:sz w:val="28"/>
          <w:szCs w:val="28"/>
        </w:rPr>
        <w:t>-86-87</w:t>
      </w:r>
      <w:r w:rsidRPr="005100E4">
        <w:rPr>
          <w:color w:val="000000"/>
          <w:sz w:val="28"/>
          <w:szCs w:val="28"/>
        </w:rPr>
        <w:t>, 26-83-49.</w:t>
      </w:r>
    </w:p>
    <w:p w:rsidR="001806BE" w:rsidRPr="005100E4" w:rsidRDefault="001806BE" w:rsidP="001806BE">
      <w:pPr>
        <w:ind w:right="-2" w:firstLine="708"/>
        <w:jc w:val="both"/>
        <w:rPr>
          <w:color w:val="000000"/>
          <w:sz w:val="27"/>
          <w:szCs w:val="27"/>
        </w:rPr>
      </w:pPr>
      <w:r w:rsidRPr="005100E4">
        <w:rPr>
          <w:color w:val="000000"/>
          <w:sz w:val="28"/>
          <w:szCs w:val="28"/>
          <w:lang w:val="en-US"/>
        </w:rPr>
        <w:t>E</w:t>
      </w:r>
      <w:r w:rsidRPr="005100E4">
        <w:rPr>
          <w:color w:val="000000"/>
          <w:sz w:val="28"/>
          <w:szCs w:val="28"/>
        </w:rPr>
        <w:t>-</w:t>
      </w:r>
      <w:r w:rsidRPr="005100E4">
        <w:rPr>
          <w:color w:val="000000"/>
          <w:sz w:val="28"/>
          <w:szCs w:val="28"/>
          <w:lang w:val="en-US"/>
        </w:rPr>
        <w:t>mail</w:t>
      </w:r>
      <w:r w:rsidRPr="005100E4">
        <w:rPr>
          <w:color w:val="000000"/>
          <w:sz w:val="28"/>
          <w:szCs w:val="28"/>
        </w:rPr>
        <w:t xml:space="preserve">: </w:t>
      </w:r>
      <w:proofErr w:type="spellStart"/>
      <w:r w:rsidRPr="005100E4">
        <w:rPr>
          <w:color w:val="0000FF"/>
          <w:sz w:val="27"/>
          <w:szCs w:val="27"/>
          <w:lang w:val="en-US"/>
        </w:rPr>
        <w:t>kutepova</w:t>
      </w:r>
      <w:proofErr w:type="spellEnd"/>
      <w:r w:rsidRPr="005100E4">
        <w:rPr>
          <w:color w:val="0000FF"/>
          <w:sz w:val="27"/>
          <w:szCs w:val="27"/>
        </w:rPr>
        <w:t>_</w:t>
      </w:r>
      <w:proofErr w:type="spellStart"/>
      <w:r w:rsidRPr="005100E4">
        <w:rPr>
          <w:color w:val="0000FF"/>
          <w:sz w:val="27"/>
          <w:szCs w:val="27"/>
          <w:lang w:val="en-US"/>
        </w:rPr>
        <w:t>yu</w:t>
      </w:r>
      <w:proofErr w:type="spellEnd"/>
      <w:r w:rsidRPr="005100E4">
        <w:rPr>
          <w:color w:val="0000FF"/>
          <w:sz w:val="27"/>
          <w:szCs w:val="27"/>
        </w:rPr>
        <w:t>@</w:t>
      </w:r>
      <w:proofErr w:type="spellStart"/>
      <w:r w:rsidRPr="005100E4">
        <w:rPr>
          <w:color w:val="0000FF"/>
          <w:sz w:val="27"/>
          <w:szCs w:val="27"/>
          <w:lang w:val="en-US"/>
        </w:rPr>
        <w:t>adsurgut</w:t>
      </w:r>
      <w:proofErr w:type="spellEnd"/>
      <w:r w:rsidRPr="005100E4">
        <w:rPr>
          <w:color w:val="0000FF"/>
          <w:sz w:val="27"/>
          <w:szCs w:val="27"/>
        </w:rPr>
        <w:t>.</w:t>
      </w:r>
      <w:proofErr w:type="spellStart"/>
      <w:r w:rsidRPr="005100E4">
        <w:rPr>
          <w:color w:val="0000FF"/>
          <w:sz w:val="27"/>
          <w:szCs w:val="27"/>
          <w:lang w:val="en-US"/>
        </w:rPr>
        <w:t>ru</w:t>
      </w:r>
      <w:proofErr w:type="spellEnd"/>
    </w:p>
    <w:p w:rsidR="001806BE" w:rsidRPr="005100E4" w:rsidRDefault="001806BE" w:rsidP="001806BE">
      <w:pPr>
        <w:ind w:right="-2"/>
        <w:jc w:val="center"/>
        <w:rPr>
          <w:sz w:val="28"/>
          <w:szCs w:val="28"/>
        </w:rPr>
      </w:pPr>
    </w:p>
    <w:p w:rsidR="001806BE" w:rsidRPr="005100E4" w:rsidRDefault="001806BE" w:rsidP="001806BE">
      <w:pPr>
        <w:ind w:right="-2"/>
        <w:jc w:val="center"/>
        <w:rPr>
          <w:sz w:val="28"/>
          <w:szCs w:val="28"/>
        </w:rPr>
      </w:pPr>
      <w:r w:rsidRPr="005100E4">
        <w:rPr>
          <w:sz w:val="28"/>
          <w:szCs w:val="28"/>
        </w:rPr>
        <w:t>2. Предмет аукциона</w:t>
      </w:r>
    </w:p>
    <w:p w:rsidR="001806BE" w:rsidRPr="005100E4" w:rsidRDefault="001806BE" w:rsidP="001806BE">
      <w:pPr>
        <w:ind w:right="-2" w:firstLine="540"/>
        <w:jc w:val="both"/>
        <w:rPr>
          <w:sz w:val="28"/>
          <w:szCs w:val="28"/>
        </w:rPr>
      </w:pPr>
    </w:p>
    <w:p w:rsidR="001806BE" w:rsidRPr="005100E4" w:rsidRDefault="001806BE" w:rsidP="005435FE">
      <w:pPr>
        <w:jc w:val="both"/>
        <w:rPr>
          <w:sz w:val="28"/>
          <w:szCs w:val="28"/>
        </w:rPr>
      </w:pPr>
      <w:r w:rsidRPr="005100E4">
        <w:rPr>
          <w:sz w:val="28"/>
          <w:szCs w:val="28"/>
        </w:rPr>
        <w:t xml:space="preserve">2.1. На аукцион выставляется право на заключение договора </w:t>
      </w:r>
      <w:r w:rsidRPr="005100E4">
        <w:rPr>
          <w:bCs/>
          <w:sz w:val="28"/>
          <w:szCs w:val="28"/>
        </w:rPr>
        <w:t>на размещение остановочного комплекса (автопавильона) с торговой площадью:</w:t>
      </w:r>
      <w:r w:rsidRPr="005100E4">
        <w:rPr>
          <w:sz w:val="28"/>
          <w:szCs w:val="28"/>
        </w:rPr>
        <w:t xml:space="preserve"> </w:t>
      </w:r>
    </w:p>
    <w:p w:rsidR="001806BE" w:rsidRPr="005100E4" w:rsidRDefault="001806BE" w:rsidP="005435FE">
      <w:pPr>
        <w:ind w:firstLine="708"/>
        <w:jc w:val="both"/>
        <w:rPr>
          <w:sz w:val="28"/>
          <w:szCs w:val="28"/>
        </w:rPr>
      </w:pPr>
      <w:r w:rsidRPr="005100E4">
        <w:rPr>
          <w:sz w:val="28"/>
          <w:szCs w:val="28"/>
        </w:rPr>
        <w:t xml:space="preserve">- место размещения: </w:t>
      </w:r>
      <w:r w:rsidR="005435FE" w:rsidRPr="005100E4">
        <w:rPr>
          <w:sz w:val="28"/>
          <w:szCs w:val="28"/>
        </w:rPr>
        <w:t xml:space="preserve">Тюменская область, Ханты-Мансийский автономный округ – Югра, город Сургут, </w:t>
      </w:r>
      <w:r w:rsidR="005100E4" w:rsidRPr="005100E4">
        <w:rPr>
          <w:sz w:val="28"/>
          <w:szCs w:val="28"/>
        </w:rPr>
        <w:t>центральный микрорайон</w:t>
      </w:r>
      <w:r w:rsidR="00E34218" w:rsidRPr="005100E4">
        <w:rPr>
          <w:sz w:val="28"/>
          <w:szCs w:val="28"/>
        </w:rPr>
        <w:t xml:space="preserve">, </w:t>
      </w:r>
      <w:r w:rsidR="005100E4" w:rsidRPr="005100E4">
        <w:rPr>
          <w:sz w:val="28"/>
          <w:szCs w:val="28"/>
        </w:rPr>
        <w:t xml:space="preserve">улица </w:t>
      </w:r>
      <w:proofErr w:type="gramStart"/>
      <w:r w:rsidR="005100E4" w:rsidRPr="005100E4">
        <w:rPr>
          <w:sz w:val="28"/>
          <w:szCs w:val="28"/>
        </w:rPr>
        <w:t>Майская</w:t>
      </w:r>
      <w:r w:rsidR="005435FE" w:rsidRPr="005100E4">
        <w:rPr>
          <w:sz w:val="28"/>
          <w:szCs w:val="28"/>
        </w:rPr>
        <w:t>,  остановка</w:t>
      </w:r>
      <w:proofErr w:type="gramEnd"/>
      <w:r w:rsidR="005435FE" w:rsidRPr="005100E4">
        <w:rPr>
          <w:sz w:val="28"/>
          <w:szCs w:val="28"/>
        </w:rPr>
        <w:t xml:space="preserve"> общественного транспорта </w:t>
      </w:r>
      <w:r w:rsidR="00B80E5B" w:rsidRPr="005100E4">
        <w:rPr>
          <w:sz w:val="28"/>
          <w:szCs w:val="28"/>
        </w:rPr>
        <w:t>«</w:t>
      </w:r>
      <w:r w:rsidR="002C5A93">
        <w:rPr>
          <w:sz w:val="28"/>
          <w:szCs w:val="28"/>
        </w:rPr>
        <w:t>Оптика</w:t>
      </w:r>
      <w:r w:rsidR="00B80E5B" w:rsidRPr="005100E4">
        <w:rPr>
          <w:sz w:val="28"/>
          <w:szCs w:val="28"/>
        </w:rPr>
        <w:t>»</w:t>
      </w:r>
      <w:r w:rsidRPr="005100E4">
        <w:rPr>
          <w:sz w:val="28"/>
          <w:szCs w:val="28"/>
        </w:rPr>
        <w:t>;</w:t>
      </w:r>
    </w:p>
    <w:p w:rsidR="001806BE" w:rsidRPr="005100E4" w:rsidRDefault="001806BE" w:rsidP="005435FE">
      <w:pPr>
        <w:ind w:firstLine="708"/>
        <w:jc w:val="both"/>
        <w:rPr>
          <w:sz w:val="28"/>
          <w:szCs w:val="28"/>
        </w:rPr>
      </w:pPr>
      <w:r w:rsidRPr="005100E4">
        <w:rPr>
          <w:sz w:val="28"/>
          <w:szCs w:val="28"/>
        </w:rPr>
        <w:t xml:space="preserve">- площадь </w:t>
      </w:r>
      <w:proofErr w:type="gramStart"/>
      <w:r w:rsidRPr="005100E4">
        <w:rPr>
          <w:sz w:val="28"/>
          <w:szCs w:val="28"/>
        </w:rPr>
        <w:t xml:space="preserve">объекта: </w:t>
      </w:r>
      <w:r w:rsidR="005435FE" w:rsidRPr="005100E4">
        <w:rPr>
          <w:sz w:val="28"/>
          <w:szCs w:val="28"/>
        </w:rPr>
        <w:t xml:space="preserve"> </w:t>
      </w:r>
      <w:r w:rsidR="007F7E0F">
        <w:rPr>
          <w:sz w:val="28"/>
          <w:szCs w:val="28"/>
        </w:rPr>
        <w:t>42</w:t>
      </w:r>
      <w:proofErr w:type="gramEnd"/>
      <w:r w:rsidR="005100E4" w:rsidRPr="005100E4">
        <w:rPr>
          <w:sz w:val="28"/>
          <w:szCs w:val="28"/>
        </w:rPr>
        <w:t xml:space="preserve"> </w:t>
      </w:r>
      <w:r w:rsidR="005435FE" w:rsidRPr="005100E4">
        <w:rPr>
          <w:sz w:val="28"/>
          <w:szCs w:val="28"/>
        </w:rPr>
        <w:t>кв. метров</w:t>
      </w:r>
      <w:r w:rsidRPr="005100E4">
        <w:rPr>
          <w:sz w:val="28"/>
          <w:szCs w:val="28"/>
        </w:rPr>
        <w:t>;</w:t>
      </w:r>
    </w:p>
    <w:p w:rsidR="001806BE" w:rsidRDefault="001806BE" w:rsidP="005435FE">
      <w:pPr>
        <w:ind w:firstLine="708"/>
        <w:jc w:val="both"/>
        <w:rPr>
          <w:sz w:val="28"/>
          <w:szCs w:val="28"/>
        </w:rPr>
      </w:pPr>
      <w:r w:rsidRPr="005100E4">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sidR="005D1B21">
        <w:rPr>
          <w:sz w:val="28"/>
          <w:szCs w:val="28"/>
        </w:rPr>
        <w:t xml:space="preserve"> по адресу </w:t>
      </w:r>
      <w:r w:rsidR="005D1B21" w:rsidRPr="002633E0">
        <w:rPr>
          <w:color w:val="000000"/>
          <w:sz w:val="28"/>
          <w:szCs w:val="28"/>
        </w:rPr>
        <w:t>Тюменская область, ХМАО –</w:t>
      </w:r>
      <w:r w:rsidR="005D1B21">
        <w:rPr>
          <w:color w:val="000000"/>
          <w:sz w:val="28"/>
          <w:szCs w:val="28"/>
        </w:rPr>
        <w:t xml:space="preserve"> Югра, г. Сургут, ул. Федорова, д. 5/3 кабинет 314</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0 мин до 1</w:t>
      </w:r>
      <w:r w:rsidR="005D1B21">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CE5541" w:rsidP="001806BE">
      <w:pPr>
        <w:autoSpaceDE w:val="0"/>
        <w:autoSpaceDN w:val="0"/>
        <w:adjustRightInd w:val="0"/>
        <w:ind w:firstLine="567"/>
        <w:jc w:val="both"/>
        <w:rPr>
          <w:color w:val="000000"/>
          <w:sz w:val="28"/>
          <w:szCs w:val="28"/>
        </w:rPr>
      </w:pPr>
      <w:r>
        <w:rPr>
          <w:sz w:val="28"/>
          <w:szCs w:val="28"/>
        </w:rPr>
        <w:t xml:space="preserve">  </w:t>
      </w:r>
      <w:r w:rsidR="001806BE">
        <w:rPr>
          <w:sz w:val="28"/>
          <w:szCs w:val="28"/>
        </w:rPr>
        <w:t>3.5</w:t>
      </w:r>
      <w:r w:rsidR="001806BE" w:rsidRPr="002633E0">
        <w:rPr>
          <w:sz w:val="28"/>
          <w:szCs w:val="28"/>
        </w:rPr>
        <w:t>.</w:t>
      </w:r>
      <w:bookmarkEnd w:id="2"/>
      <w:r w:rsidR="001806BE" w:rsidRPr="0043513C">
        <w:t xml:space="preserve"> </w:t>
      </w:r>
      <w:r w:rsidR="001806BE" w:rsidRPr="0043513C">
        <w:rPr>
          <w:color w:val="000000"/>
          <w:sz w:val="28"/>
          <w:szCs w:val="28"/>
        </w:rPr>
        <w:t>Заявитель имеет право отозвать принятую организатором аукциона                заявку на участие в аукционе до дня оконч</w:t>
      </w:r>
      <w:r w:rsidR="001806BE">
        <w:rPr>
          <w:color w:val="000000"/>
          <w:sz w:val="28"/>
          <w:szCs w:val="28"/>
        </w:rPr>
        <w:t>ания срока приема заявок, уведо</w:t>
      </w:r>
      <w:r w:rsidR="001806BE"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5D1B21" w:rsidRDefault="001806BE" w:rsidP="001806BE">
      <w:pPr>
        <w:ind w:firstLine="708"/>
        <w:jc w:val="both"/>
        <w:outlineLvl w:val="0"/>
        <w:rPr>
          <w:sz w:val="28"/>
          <w:szCs w:val="28"/>
        </w:rPr>
      </w:pPr>
      <w:r w:rsidRPr="005D1B21">
        <w:rPr>
          <w:sz w:val="28"/>
          <w:szCs w:val="28"/>
        </w:rPr>
        <w:t xml:space="preserve">4.1. Начальная (минимальная) цена договора составляет – </w:t>
      </w:r>
      <w:r w:rsidR="00CD3629">
        <w:rPr>
          <w:color w:val="000000" w:themeColor="text1"/>
          <w:sz w:val="28"/>
          <w:szCs w:val="28"/>
        </w:rPr>
        <w:t>31 886</w:t>
      </w:r>
      <w:r w:rsidR="00C448C3" w:rsidRPr="00C448C3">
        <w:rPr>
          <w:color w:val="000000" w:themeColor="text1"/>
          <w:sz w:val="28"/>
          <w:szCs w:val="28"/>
        </w:rPr>
        <w:t xml:space="preserve"> (</w:t>
      </w:r>
      <w:r w:rsidR="00CD3629">
        <w:rPr>
          <w:color w:val="000000" w:themeColor="text1"/>
          <w:sz w:val="28"/>
          <w:szCs w:val="28"/>
        </w:rPr>
        <w:t>тридцать одна тысяча восемьсот восемьдесят шесть</w:t>
      </w:r>
      <w:r w:rsidR="00666B92">
        <w:rPr>
          <w:color w:val="000000" w:themeColor="text1"/>
          <w:sz w:val="28"/>
          <w:szCs w:val="28"/>
        </w:rPr>
        <w:t>) рубл</w:t>
      </w:r>
      <w:r w:rsidR="00CD3629">
        <w:rPr>
          <w:color w:val="000000" w:themeColor="text1"/>
          <w:sz w:val="28"/>
          <w:szCs w:val="28"/>
        </w:rPr>
        <w:t>ей</w:t>
      </w:r>
      <w:r w:rsidR="00666B92">
        <w:rPr>
          <w:color w:val="000000" w:themeColor="text1"/>
          <w:sz w:val="28"/>
          <w:szCs w:val="28"/>
        </w:rPr>
        <w:t xml:space="preserve"> </w:t>
      </w:r>
      <w:r w:rsidR="00CD3629">
        <w:rPr>
          <w:color w:val="000000" w:themeColor="text1"/>
          <w:sz w:val="28"/>
          <w:szCs w:val="28"/>
        </w:rPr>
        <w:t>4</w:t>
      </w:r>
      <w:r w:rsidR="00666B92">
        <w:rPr>
          <w:color w:val="000000" w:themeColor="text1"/>
          <w:sz w:val="28"/>
          <w:szCs w:val="28"/>
        </w:rPr>
        <w:t>0</w:t>
      </w:r>
      <w:r w:rsidR="00C448C3" w:rsidRPr="00C448C3">
        <w:rPr>
          <w:color w:val="000000" w:themeColor="text1"/>
          <w:sz w:val="28"/>
          <w:szCs w:val="28"/>
        </w:rPr>
        <w:t xml:space="preserve"> копеек</w:t>
      </w:r>
      <w:r w:rsidR="005435FE" w:rsidRPr="00C448C3">
        <w:rPr>
          <w:color w:val="000000" w:themeColor="text1"/>
          <w:sz w:val="28"/>
          <w:szCs w:val="28"/>
        </w:rPr>
        <w:t xml:space="preserve"> </w:t>
      </w:r>
      <w:r w:rsidRPr="005D1B21">
        <w:rPr>
          <w:sz w:val="28"/>
          <w:szCs w:val="28"/>
        </w:rPr>
        <w:t xml:space="preserve">без учета налога на добавленную стоимость. </w:t>
      </w:r>
    </w:p>
    <w:p w:rsidR="001806BE" w:rsidRPr="005D1B21" w:rsidRDefault="001806BE" w:rsidP="001806BE">
      <w:pPr>
        <w:ind w:right="-143" w:firstLine="708"/>
        <w:jc w:val="both"/>
        <w:rPr>
          <w:sz w:val="28"/>
          <w:szCs w:val="28"/>
        </w:rPr>
      </w:pPr>
      <w:r w:rsidRPr="005D1B21">
        <w:rPr>
          <w:sz w:val="28"/>
          <w:szCs w:val="28"/>
        </w:rPr>
        <w:t>Расходы по содержанию имущества хозяйствующий субъект несет самостоятельно согласно фактическим затратам.</w:t>
      </w:r>
    </w:p>
    <w:p w:rsidR="001806BE" w:rsidRPr="00AD2369" w:rsidRDefault="001806BE" w:rsidP="005435FE">
      <w:pPr>
        <w:ind w:firstLine="708"/>
        <w:jc w:val="both"/>
        <w:outlineLvl w:val="0"/>
        <w:rPr>
          <w:color w:val="C00000"/>
          <w:sz w:val="28"/>
          <w:szCs w:val="28"/>
        </w:rPr>
      </w:pPr>
      <w:r w:rsidRPr="005D1B21">
        <w:rPr>
          <w:sz w:val="28"/>
          <w:szCs w:val="28"/>
        </w:rPr>
        <w:t xml:space="preserve">4.2. Величина повышения начальной цены договора («шаг аукциона») составляет 10 % от начальной цены договора – </w:t>
      </w:r>
      <w:r w:rsidR="00CD3629">
        <w:rPr>
          <w:color w:val="000000" w:themeColor="text1"/>
          <w:sz w:val="28"/>
          <w:szCs w:val="28"/>
        </w:rPr>
        <w:t>3188</w:t>
      </w:r>
      <w:r w:rsidR="00C448C3" w:rsidRPr="00C448C3">
        <w:rPr>
          <w:color w:val="000000" w:themeColor="text1"/>
          <w:sz w:val="28"/>
          <w:szCs w:val="28"/>
        </w:rPr>
        <w:t xml:space="preserve"> (</w:t>
      </w:r>
      <w:r w:rsidR="00CD3629">
        <w:rPr>
          <w:color w:val="000000" w:themeColor="text1"/>
          <w:sz w:val="28"/>
          <w:szCs w:val="28"/>
        </w:rPr>
        <w:t>три тысячи сто восемьдесят восемь</w:t>
      </w:r>
      <w:r w:rsidR="00666B92">
        <w:rPr>
          <w:color w:val="000000" w:themeColor="text1"/>
          <w:sz w:val="28"/>
          <w:szCs w:val="28"/>
        </w:rPr>
        <w:t xml:space="preserve">) рублей </w:t>
      </w:r>
      <w:r w:rsidR="00CD3629">
        <w:rPr>
          <w:color w:val="000000" w:themeColor="text1"/>
          <w:sz w:val="28"/>
          <w:szCs w:val="28"/>
        </w:rPr>
        <w:t>64</w:t>
      </w:r>
      <w:r w:rsidR="00C448C3" w:rsidRPr="00C448C3">
        <w:rPr>
          <w:color w:val="000000" w:themeColor="text1"/>
          <w:sz w:val="28"/>
          <w:szCs w:val="28"/>
        </w:rPr>
        <w:t xml:space="preserve"> копейки</w:t>
      </w:r>
      <w:r w:rsidRPr="00C448C3">
        <w:rPr>
          <w:color w:val="000000" w:themeColor="text1"/>
          <w:sz w:val="28"/>
          <w:szCs w:val="28"/>
        </w:rPr>
        <w:t>.</w:t>
      </w:r>
    </w:p>
    <w:p w:rsidR="001806BE" w:rsidRPr="005D1B21" w:rsidRDefault="001806BE" w:rsidP="001806BE">
      <w:pPr>
        <w:ind w:right="-143" w:firstLine="708"/>
        <w:jc w:val="both"/>
        <w:rPr>
          <w:sz w:val="28"/>
          <w:szCs w:val="28"/>
        </w:rPr>
      </w:pPr>
      <w:r w:rsidRPr="005D1B21">
        <w:rPr>
          <w:sz w:val="28"/>
          <w:szCs w:val="28"/>
        </w:rPr>
        <w:lastRenderedPageBreak/>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5D1B21">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 xml:space="preserve">Аукцион </w:t>
      </w:r>
      <w:r w:rsidRPr="00C448C3">
        <w:rPr>
          <w:color w:val="000000" w:themeColor="text1"/>
          <w:sz w:val="28"/>
          <w:szCs w:val="28"/>
        </w:rPr>
        <w:t>состоится «</w:t>
      </w:r>
      <w:r w:rsidR="00C448C3" w:rsidRPr="00C448C3">
        <w:rPr>
          <w:color w:val="000000" w:themeColor="text1"/>
          <w:sz w:val="28"/>
          <w:szCs w:val="28"/>
        </w:rPr>
        <w:t>1</w:t>
      </w:r>
      <w:r w:rsidR="007F7E0F">
        <w:rPr>
          <w:color w:val="000000" w:themeColor="text1"/>
          <w:sz w:val="28"/>
          <w:szCs w:val="28"/>
        </w:rPr>
        <w:t>8</w:t>
      </w:r>
      <w:r w:rsidRPr="00C448C3">
        <w:rPr>
          <w:color w:val="000000" w:themeColor="text1"/>
          <w:sz w:val="28"/>
          <w:szCs w:val="28"/>
        </w:rPr>
        <w:t>»</w:t>
      </w:r>
      <w:r w:rsidR="005435FE" w:rsidRPr="00C448C3">
        <w:rPr>
          <w:color w:val="000000" w:themeColor="text1"/>
          <w:sz w:val="28"/>
          <w:szCs w:val="28"/>
        </w:rPr>
        <w:t xml:space="preserve"> </w:t>
      </w:r>
      <w:r w:rsidR="007F7E0F">
        <w:rPr>
          <w:color w:val="000000" w:themeColor="text1"/>
          <w:sz w:val="28"/>
          <w:szCs w:val="28"/>
        </w:rPr>
        <w:t>февраля</w:t>
      </w:r>
      <w:r w:rsidR="005435FE" w:rsidRPr="00C448C3">
        <w:rPr>
          <w:color w:val="000000" w:themeColor="text1"/>
          <w:sz w:val="28"/>
          <w:szCs w:val="28"/>
        </w:rPr>
        <w:t xml:space="preserve"> 2018</w:t>
      </w:r>
      <w:r w:rsidRPr="00C448C3">
        <w:rPr>
          <w:color w:val="000000" w:themeColor="text1"/>
          <w:sz w:val="28"/>
          <w:szCs w:val="28"/>
        </w:rPr>
        <w:t xml:space="preserve"> г. в </w:t>
      </w:r>
      <w:r w:rsidR="00B80E5B" w:rsidRPr="00C448C3">
        <w:rPr>
          <w:color w:val="000000" w:themeColor="text1"/>
          <w:sz w:val="28"/>
          <w:szCs w:val="28"/>
        </w:rPr>
        <w:t>1</w:t>
      </w:r>
      <w:r w:rsidR="007F7E0F">
        <w:rPr>
          <w:color w:val="000000" w:themeColor="text1"/>
          <w:sz w:val="28"/>
          <w:szCs w:val="28"/>
        </w:rPr>
        <w:t>0</w:t>
      </w:r>
      <w:r w:rsidR="005435FE" w:rsidRPr="00C448C3">
        <w:rPr>
          <w:color w:val="000000" w:themeColor="text1"/>
          <w:sz w:val="28"/>
          <w:szCs w:val="28"/>
        </w:rPr>
        <w:t xml:space="preserve"> </w:t>
      </w:r>
      <w:r w:rsidRPr="00C448C3">
        <w:rPr>
          <w:color w:val="000000" w:themeColor="text1"/>
          <w:sz w:val="28"/>
          <w:szCs w:val="28"/>
        </w:rPr>
        <w:t xml:space="preserve">час </w:t>
      </w:r>
      <w:r w:rsidR="007F7E0F">
        <w:rPr>
          <w:color w:val="000000" w:themeColor="text1"/>
          <w:sz w:val="28"/>
          <w:szCs w:val="28"/>
        </w:rPr>
        <w:t>3</w:t>
      </w:r>
      <w:r w:rsidR="005435FE" w:rsidRPr="00C448C3">
        <w:rPr>
          <w:color w:val="000000" w:themeColor="text1"/>
          <w:sz w:val="28"/>
          <w:szCs w:val="28"/>
        </w:rPr>
        <w:t xml:space="preserve">0 </w:t>
      </w:r>
      <w:r w:rsidRPr="00C448C3">
        <w:rPr>
          <w:color w:val="000000" w:themeColor="text1"/>
          <w:sz w:val="28"/>
          <w:szCs w:val="28"/>
        </w:rPr>
        <w:t xml:space="preserve">мин </w:t>
      </w:r>
      <w:r w:rsidRPr="005D1B21">
        <w:rPr>
          <w:color w:val="000000"/>
          <w:sz w:val="28"/>
          <w:szCs w:val="28"/>
        </w:rPr>
        <w:t>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B42C2F" w:rsidRDefault="001806BE" w:rsidP="001806BE">
      <w:pPr>
        <w:ind w:left="6300" w:hanging="488"/>
        <w:outlineLvl w:val="0"/>
      </w:pPr>
      <w:r w:rsidRPr="00B42C2F">
        <w:lastRenderedPageBreak/>
        <w:t xml:space="preserve">Приложение № 1 </w:t>
      </w:r>
    </w:p>
    <w:p w:rsidR="001806BE" w:rsidRPr="00B42C2F" w:rsidRDefault="001806BE" w:rsidP="001806BE">
      <w:pPr>
        <w:ind w:left="6300" w:hanging="488"/>
        <w:outlineLvl w:val="0"/>
      </w:pPr>
      <w:r w:rsidRPr="00B42C2F">
        <w:t>к документации об аукционе</w:t>
      </w:r>
    </w:p>
    <w:p w:rsidR="001806BE" w:rsidRPr="00B42C2F" w:rsidRDefault="001806BE" w:rsidP="001806BE">
      <w:pPr>
        <w:keepNext/>
        <w:ind w:left="5812" w:firstLine="6"/>
        <w:outlineLvl w:val="2"/>
        <w:rPr>
          <w:b/>
        </w:rPr>
      </w:pPr>
      <w:r w:rsidRPr="00B42C2F">
        <w:rPr>
          <w:b/>
          <w:bCs/>
        </w:rPr>
        <w:t xml:space="preserve">Организатору аукциона – </w:t>
      </w:r>
      <w:r w:rsidRPr="00B42C2F">
        <w:rPr>
          <w:b/>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3E36F2">
        <w:trPr>
          <w:trHeight w:val="2279"/>
        </w:trPr>
        <w:tc>
          <w:tcPr>
            <w:tcW w:w="4671" w:type="dxa"/>
            <w:tcBorders>
              <w:top w:val="nil"/>
              <w:left w:val="nil"/>
              <w:bottom w:val="nil"/>
              <w:right w:val="nil"/>
            </w:tcBorders>
          </w:tcPr>
          <w:p w:rsidR="001806BE" w:rsidRPr="00B42C2F" w:rsidRDefault="001806BE" w:rsidP="003E36F2">
            <w:pPr>
              <w:ind w:left="59"/>
              <w:outlineLvl w:val="0"/>
            </w:pPr>
            <w:r w:rsidRPr="00B42C2F">
              <w:lastRenderedPageBreak/>
              <w:t xml:space="preserve">Приложение № 2 </w:t>
            </w:r>
          </w:p>
          <w:p w:rsidR="001806BE" w:rsidRPr="00B42C2F" w:rsidRDefault="001806BE" w:rsidP="003E36F2">
            <w:pPr>
              <w:ind w:left="59"/>
              <w:outlineLvl w:val="0"/>
            </w:pPr>
            <w:r w:rsidRPr="00B42C2F">
              <w:t>к документации об аукционе</w:t>
            </w:r>
          </w:p>
          <w:p w:rsidR="001806BE" w:rsidRPr="00B42C2F" w:rsidRDefault="001806BE" w:rsidP="003E36F2">
            <w:pPr>
              <w:ind w:right="-1"/>
            </w:pPr>
            <w:r w:rsidRPr="00B42C2F">
              <w:t>Проект договора на размещения остаточного комплекса (автопавильона) с торговой площадью по результатам аукциона</w:t>
            </w:r>
          </w:p>
          <w:p w:rsidR="001806BE" w:rsidRDefault="001806BE" w:rsidP="003E36F2">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7F7E0F" w:rsidP="003E36F2">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7F7E0F" w:rsidP="003E36F2">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7F7E0F" w:rsidP="003E36F2">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rPr>
          <w:trHeight w:val="409"/>
        </w:trPr>
        <w:tc>
          <w:tcPr>
            <w:tcW w:w="4740" w:type="dxa"/>
          </w:tcPr>
          <w:p w:rsidR="001806BE" w:rsidRPr="00547A04" w:rsidRDefault="001806BE" w:rsidP="003E36F2">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3E36F2">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3E36F2">
        <w:tc>
          <w:tcPr>
            <w:tcW w:w="4740" w:type="dxa"/>
          </w:tcPr>
          <w:p w:rsidR="001806BE" w:rsidRPr="00547A04" w:rsidRDefault="001806BE" w:rsidP="003E36F2">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3E36F2">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3E36F2">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E454C" w:rsidRDefault="00501651" w:rsidP="00501651">
      <w:pPr>
        <w:tabs>
          <w:tab w:val="left" w:pos="993"/>
          <w:tab w:val="left" w:pos="1134"/>
        </w:tabs>
        <w:ind w:firstLine="567"/>
        <w:jc w:val="both"/>
        <w:rPr>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r w:rsidR="00BE454C" w:rsidRPr="00BE454C">
        <w:rPr>
          <w:sz w:val="28"/>
          <w:szCs w:val="28"/>
        </w:rPr>
        <w:t xml:space="preserve"> </w:t>
      </w:r>
    </w:p>
    <w:p w:rsidR="00501651" w:rsidRPr="00501651" w:rsidRDefault="00BE454C" w:rsidP="00501651">
      <w:pPr>
        <w:tabs>
          <w:tab w:val="left" w:pos="993"/>
          <w:tab w:val="left" w:pos="1134"/>
        </w:tabs>
        <w:ind w:firstLine="567"/>
        <w:jc w:val="both"/>
        <w:rPr>
          <w:color w:val="000000"/>
          <w:sz w:val="28"/>
          <w:szCs w:val="28"/>
        </w:rPr>
      </w:pPr>
      <w:r w:rsidRPr="00501651">
        <w:rPr>
          <w:color w:val="000000"/>
          <w:sz w:val="28"/>
          <w:szCs w:val="28"/>
        </w:rPr>
        <w:t xml:space="preserve">11. </w:t>
      </w:r>
      <w:proofErr w:type="gramStart"/>
      <w:r>
        <w:rPr>
          <w:sz w:val="28"/>
          <w:szCs w:val="28"/>
        </w:rPr>
        <w:t>П</w:t>
      </w:r>
      <w:r w:rsidRPr="00335C76">
        <w:rPr>
          <w:sz w:val="28"/>
          <w:szCs w:val="28"/>
        </w:rPr>
        <w:t>редусмотреть  обустройство</w:t>
      </w:r>
      <w:proofErr w:type="gramEnd"/>
      <w:r w:rsidRPr="00335C76">
        <w:rPr>
          <w:sz w:val="28"/>
          <w:szCs w:val="28"/>
        </w:rPr>
        <w:t xml:space="preserve"> остановочной площадки. Выделять для этих целей необходимые лимиты, фонды, ассигнования.</w:t>
      </w:r>
    </w:p>
    <w:p w:rsidR="00BE454C" w:rsidRDefault="00BE454C" w:rsidP="00BE454C">
      <w:pPr>
        <w:tabs>
          <w:tab w:val="left" w:pos="993"/>
          <w:tab w:val="left" w:pos="1134"/>
        </w:tabs>
        <w:ind w:firstLine="567"/>
        <w:jc w:val="both"/>
        <w:rPr>
          <w:color w:val="000000"/>
          <w:sz w:val="28"/>
          <w:szCs w:val="28"/>
        </w:rPr>
      </w:pPr>
      <w:r>
        <w:rPr>
          <w:color w:val="000000"/>
          <w:sz w:val="28"/>
          <w:szCs w:val="28"/>
        </w:rPr>
        <w:t>12.</w:t>
      </w:r>
      <w:r w:rsidRPr="00BE454C">
        <w:rPr>
          <w:sz w:val="28"/>
          <w:szCs w:val="28"/>
        </w:rPr>
        <w:t xml:space="preserve"> </w:t>
      </w:r>
      <w:r w:rsidRPr="00501651">
        <w:rPr>
          <w:color w:val="000000"/>
          <w:sz w:val="28"/>
          <w:szCs w:val="28"/>
        </w:rPr>
        <w:t>Остановочный комплекс подлежит замене на новый не реже одного раза в 10 лет.</w:t>
      </w:r>
    </w:p>
    <w:p w:rsidR="00BE454C" w:rsidRPr="00335C76" w:rsidRDefault="00BE454C" w:rsidP="00BE454C">
      <w:pPr>
        <w:ind w:right="-1" w:firstLine="708"/>
        <w:jc w:val="both"/>
        <w:rPr>
          <w:sz w:val="28"/>
          <w:szCs w:val="28"/>
        </w:rPr>
      </w:pPr>
    </w:p>
    <w:p w:rsidR="00C448C3" w:rsidRPr="00501651" w:rsidRDefault="00C448C3" w:rsidP="00501651">
      <w:pPr>
        <w:tabs>
          <w:tab w:val="left" w:pos="993"/>
          <w:tab w:val="left" w:pos="1134"/>
        </w:tabs>
        <w:ind w:firstLine="567"/>
        <w:jc w:val="both"/>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3E36F2">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3E36F2">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3E36F2">
            <w:pPr>
              <w:ind w:right="-1"/>
              <w:jc w:val="center"/>
              <w:rPr>
                <w:color w:val="000000"/>
                <w:sz w:val="28"/>
                <w:szCs w:val="28"/>
              </w:rPr>
            </w:pPr>
            <w:r w:rsidRPr="00547A04">
              <w:rPr>
                <w:color w:val="000000"/>
                <w:sz w:val="28"/>
                <w:szCs w:val="28"/>
              </w:rPr>
              <w:t>календарных дней</w:t>
            </w:r>
          </w:p>
          <w:p w:rsidR="001806BE" w:rsidRPr="00547A04" w:rsidRDefault="001806BE" w:rsidP="003E36F2">
            <w:pPr>
              <w:ind w:right="-1"/>
              <w:jc w:val="center"/>
              <w:rPr>
                <w:color w:val="000000"/>
                <w:sz w:val="28"/>
                <w:szCs w:val="28"/>
              </w:rPr>
            </w:pP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3E36F2">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2522AF"/>
    <w:rsid w:val="002C5A93"/>
    <w:rsid w:val="003E36F2"/>
    <w:rsid w:val="00501651"/>
    <w:rsid w:val="00506E91"/>
    <w:rsid w:val="005100E4"/>
    <w:rsid w:val="005435FE"/>
    <w:rsid w:val="005D1B21"/>
    <w:rsid w:val="00635464"/>
    <w:rsid w:val="00666B92"/>
    <w:rsid w:val="0067365C"/>
    <w:rsid w:val="00707A85"/>
    <w:rsid w:val="007F7E0F"/>
    <w:rsid w:val="0086552C"/>
    <w:rsid w:val="00945055"/>
    <w:rsid w:val="009A3304"/>
    <w:rsid w:val="009E55E0"/>
    <w:rsid w:val="00A64C8E"/>
    <w:rsid w:val="00AD2369"/>
    <w:rsid w:val="00B42C2F"/>
    <w:rsid w:val="00B80E5B"/>
    <w:rsid w:val="00BA56EB"/>
    <w:rsid w:val="00BB6E20"/>
    <w:rsid w:val="00BE454C"/>
    <w:rsid w:val="00C448C3"/>
    <w:rsid w:val="00CD3629"/>
    <w:rsid w:val="00CD7F90"/>
    <w:rsid w:val="00CE5541"/>
    <w:rsid w:val="00D028E9"/>
    <w:rsid w:val="00D3118E"/>
    <w:rsid w:val="00DB6E09"/>
    <w:rsid w:val="00DF1DC4"/>
    <w:rsid w:val="00E34218"/>
    <w:rsid w:val="00E82771"/>
    <w:rsid w:val="00EC72C5"/>
    <w:rsid w:val="00F40B48"/>
    <w:rsid w:val="00F7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C370C-0461-45B4-ADF7-2521207B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340813638">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1084299417">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71322433">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 w:id="1894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413429822">
                  <w:marLeft w:val="0"/>
                  <w:marRight w:val="0"/>
                  <w:marTop w:val="0"/>
                  <w:marBottom w:val="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881864899">
                      <w:marLeft w:val="0"/>
                      <w:marRight w:val="0"/>
                      <w:marTop w:val="240"/>
                      <w:marBottom w:val="240"/>
                      <w:divBdr>
                        <w:top w:val="none" w:sz="0" w:space="0" w:color="auto"/>
                        <w:left w:val="none" w:sz="0" w:space="0" w:color="auto"/>
                        <w:bottom w:val="none" w:sz="0" w:space="0" w:color="auto"/>
                        <w:right w:val="none" w:sz="0" w:space="0" w:color="auto"/>
                      </w:divBdr>
                    </w:div>
                    <w:div w:id="1514148156">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1509980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BBF6-E0A9-4E2C-A771-58924815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5</cp:revision>
  <cp:lastPrinted>2019-01-16T06:08:00Z</cp:lastPrinted>
  <dcterms:created xsi:type="dcterms:W3CDTF">2018-11-12T06:02:00Z</dcterms:created>
  <dcterms:modified xsi:type="dcterms:W3CDTF">2019-01-16T06:08:00Z</dcterms:modified>
</cp:coreProperties>
</file>