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BE" w:rsidRPr="00D45AF4" w:rsidRDefault="00C46216" w:rsidP="00D45AF4">
      <w:pPr>
        <w:tabs>
          <w:tab w:val="left" w:pos="621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D45AF4">
        <w:rPr>
          <w:rFonts w:eastAsiaTheme="minorHAnsi"/>
          <w:b/>
          <w:sz w:val="28"/>
          <w:szCs w:val="28"/>
          <w:lang w:eastAsia="en-US"/>
        </w:rPr>
        <w:t>Анализ</w:t>
      </w:r>
      <w:r w:rsidR="00A25928" w:rsidRPr="00D45AF4">
        <w:rPr>
          <w:rFonts w:eastAsiaTheme="minorHAnsi"/>
          <w:b/>
          <w:sz w:val="28"/>
          <w:szCs w:val="28"/>
          <w:lang w:eastAsia="en-US"/>
        </w:rPr>
        <w:t xml:space="preserve"> травматизма в организациях города Сургута</w:t>
      </w:r>
      <w:r w:rsidR="00D45AF4" w:rsidRPr="00D45AF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47ABE" w:rsidRPr="00D45AF4">
        <w:rPr>
          <w:rFonts w:eastAsiaTheme="minorHAnsi"/>
          <w:b/>
          <w:sz w:val="28"/>
          <w:szCs w:val="28"/>
          <w:lang w:eastAsia="en-US"/>
        </w:rPr>
        <w:t xml:space="preserve">за </w:t>
      </w:r>
      <w:r w:rsidR="00900F69" w:rsidRPr="00D45AF4">
        <w:rPr>
          <w:rFonts w:eastAsiaTheme="minorHAnsi"/>
          <w:b/>
          <w:sz w:val="28"/>
          <w:szCs w:val="28"/>
          <w:lang w:eastAsia="en-US"/>
        </w:rPr>
        <w:t>2018</w:t>
      </w:r>
      <w:r w:rsidR="00947ABE" w:rsidRPr="00D45AF4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947ABE" w:rsidRPr="00D45AF4" w:rsidRDefault="00947ABE" w:rsidP="00C15028">
      <w:pPr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63CC" w:rsidRPr="0077674F" w:rsidRDefault="00AB63CC" w:rsidP="00AB63C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2018</w:t>
      </w:r>
      <w:r w:rsidRPr="0077674F">
        <w:rPr>
          <w:rFonts w:eastAsia="Calibri"/>
          <w:sz w:val="28"/>
          <w:szCs w:val="28"/>
          <w:lang w:eastAsia="en-US"/>
        </w:rPr>
        <w:t xml:space="preserve"> году </w:t>
      </w:r>
      <w:r w:rsidR="00FA0332">
        <w:rPr>
          <w:rFonts w:eastAsia="Calibri"/>
          <w:sz w:val="28"/>
          <w:szCs w:val="28"/>
          <w:lang w:eastAsia="en-US"/>
        </w:rPr>
        <w:t>в организациях города Сургута произошло</w:t>
      </w:r>
      <w:r w:rsidRPr="0077674F">
        <w:rPr>
          <w:rFonts w:eastAsia="Calibri"/>
          <w:sz w:val="28"/>
          <w:szCs w:val="28"/>
          <w:lang w:eastAsia="en-US"/>
        </w:rPr>
        <w:t xml:space="preserve"> 5</w:t>
      </w:r>
      <w:r>
        <w:rPr>
          <w:rFonts w:eastAsia="Calibri"/>
          <w:sz w:val="28"/>
          <w:szCs w:val="28"/>
          <w:lang w:eastAsia="en-US"/>
        </w:rPr>
        <w:t>7</w:t>
      </w:r>
      <w:r w:rsidRPr="0077674F">
        <w:rPr>
          <w:rFonts w:eastAsia="Calibri"/>
          <w:sz w:val="28"/>
          <w:szCs w:val="28"/>
          <w:lang w:eastAsia="en-US"/>
        </w:rPr>
        <w:t xml:space="preserve"> несчастных случаев, в которых пострадало </w:t>
      </w:r>
      <w:r>
        <w:rPr>
          <w:rFonts w:eastAsia="Calibri"/>
          <w:sz w:val="28"/>
          <w:szCs w:val="28"/>
          <w:lang w:eastAsia="en-US"/>
        </w:rPr>
        <w:t>77</w:t>
      </w:r>
      <w:r w:rsidR="00C95C18">
        <w:rPr>
          <w:rFonts w:eastAsia="Calibri"/>
          <w:sz w:val="28"/>
          <w:szCs w:val="28"/>
          <w:lang w:eastAsia="en-US"/>
        </w:rPr>
        <w:t xml:space="preserve"> человек</w:t>
      </w:r>
      <w:r w:rsidRPr="0077674F">
        <w:rPr>
          <w:rFonts w:eastAsia="Calibri"/>
          <w:sz w:val="28"/>
          <w:szCs w:val="28"/>
          <w:lang w:eastAsia="en-US"/>
        </w:rPr>
        <w:t xml:space="preserve">, в том числе </w:t>
      </w:r>
      <w:r>
        <w:rPr>
          <w:rFonts w:eastAsia="Calibri"/>
          <w:sz w:val="28"/>
          <w:szCs w:val="28"/>
          <w:lang w:eastAsia="en-US"/>
        </w:rPr>
        <w:t>37</w:t>
      </w:r>
      <w:r w:rsidRPr="0077674F">
        <w:rPr>
          <w:rFonts w:eastAsia="Calibri"/>
          <w:sz w:val="28"/>
          <w:szCs w:val="28"/>
          <w:lang w:eastAsia="en-US"/>
        </w:rPr>
        <w:t xml:space="preserve"> со смертельным исходом. </w:t>
      </w:r>
    </w:p>
    <w:p w:rsidR="00AB63CC" w:rsidRDefault="00AB63CC" w:rsidP="00AB63CC">
      <w:pPr>
        <w:ind w:firstLine="720"/>
        <w:jc w:val="both"/>
        <w:rPr>
          <w:sz w:val="28"/>
        </w:rPr>
      </w:pPr>
      <w:r w:rsidRPr="009C60AB">
        <w:rPr>
          <w:sz w:val="28"/>
        </w:rPr>
        <w:t>Анализируя количество зарегистрированных случ</w:t>
      </w:r>
      <w:r w:rsidR="00C95C18">
        <w:rPr>
          <w:sz w:val="28"/>
        </w:rPr>
        <w:t>аев и пострадавших в них работников</w:t>
      </w:r>
      <w:r w:rsidRPr="009C60AB">
        <w:rPr>
          <w:sz w:val="28"/>
        </w:rPr>
        <w:t xml:space="preserve"> за </w:t>
      </w:r>
      <w:r w:rsidR="009C60AB" w:rsidRPr="009C60AB">
        <w:rPr>
          <w:sz w:val="28"/>
        </w:rPr>
        <w:t>последние</w:t>
      </w:r>
      <w:r w:rsidRPr="009C60AB">
        <w:rPr>
          <w:sz w:val="28"/>
        </w:rPr>
        <w:t xml:space="preserve"> 5 лет наблюдается снижение </w:t>
      </w:r>
      <w:r w:rsidR="00C95C18" w:rsidRPr="009C60AB">
        <w:rPr>
          <w:sz w:val="28"/>
        </w:rPr>
        <w:t xml:space="preserve">общего количества несчастных случаев </w:t>
      </w:r>
      <w:r w:rsidR="00AD4BB3">
        <w:rPr>
          <w:sz w:val="28"/>
        </w:rPr>
        <w:t xml:space="preserve">в организациях города </w:t>
      </w:r>
      <w:r w:rsidRPr="009C60AB">
        <w:rPr>
          <w:sz w:val="28"/>
        </w:rPr>
        <w:t>на 2</w:t>
      </w:r>
      <w:r w:rsidR="006938D1" w:rsidRPr="009C60AB">
        <w:rPr>
          <w:sz w:val="28"/>
        </w:rPr>
        <w:t>8</w:t>
      </w:r>
      <w:r w:rsidR="00AD4BB3">
        <w:rPr>
          <w:sz w:val="28"/>
        </w:rPr>
        <w:t xml:space="preserve">%, при этом, </w:t>
      </w:r>
      <w:r w:rsidR="00AD4BB3" w:rsidRPr="009C60AB">
        <w:rPr>
          <w:sz w:val="28"/>
        </w:rPr>
        <w:t>количество случаев со</w:t>
      </w:r>
      <w:r w:rsidR="00AD4BB3">
        <w:rPr>
          <w:sz w:val="28"/>
        </w:rPr>
        <w:t xml:space="preserve"> смертельным исходом снизилось </w:t>
      </w:r>
      <w:r w:rsidR="00AD4BB3" w:rsidRPr="009C60AB">
        <w:rPr>
          <w:sz w:val="28"/>
        </w:rPr>
        <w:t>на 24%</w:t>
      </w:r>
      <w:r w:rsidR="00AD4BB3">
        <w:rPr>
          <w:sz w:val="28"/>
        </w:rPr>
        <w:t xml:space="preserve">, а </w:t>
      </w:r>
      <w:r w:rsidRPr="009C60AB">
        <w:rPr>
          <w:sz w:val="28"/>
        </w:rPr>
        <w:t>количество пострадавших</w:t>
      </w:r>
      <w:r w:rsidR="00FA0332">
        <w:rPr>
          <w:sz w:val="28"/>
        </w:rPr>
        <w:t xml:space="preserve"> в </w:t>
      </w:r>
      <w:r w:rsidR="00AD4BB3">
        <w:rPr>
          <w:sz w:val="28"/>
        </w:rPr>
        <w:t>несчастных случаях</w:t>
      </w:r>
      <w:r w:rsidRPr="009C60AB">
        <w:rPr>
          <w:sz w:val="28"/>
        </w:rPr>
        <w:t xml:space="preserve"> уменьшилось на </w:t>
      </w:r>
      <w:r w:rsidR="006938D1" w:rsidRPr="009C60AB">
        <w:rPr>
          <w:sz w:val="28"/>
        </w:rPr>
        <w:t>11</w:t>
      </w:r>
      <w:r w:rsidR="00AD4BB3">
        <w:rPr>
          <w:sz w:val="28"/>
        </w:rPr>
        <w:t>%.</w:t>
      </w:r>
      <w:r w:rsidRPr="009C60AB">
        <w:rPr>
          <w:sz w:val="28"/>
        </w:rPr>
        <w:t xml:space="preserve"> </w:t>
      </w:r>
    </w:p>
    <w:p w:rsidR="009C60AB" w:rsidRDefault="009C60AB" w:rsidP="00AB63C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C95C18">
        <w:rPr>
          <w:sz w:val="28"/>
        </w:rPr>
        <w:t>анализируемом пятилетнем периоде</w:t>
      </w:r>
      <w:r>
        <w:rPr>
          <w:sz w:val="28"/>
          <w:szCs w:val="28"/>
        </w:rPr>
        <w:t xml:space="preserve"> показатели травматизма </w:t>
      </w:r>
      <w:r w:rsidR="00C95C18">
        <w:rPr>
          <w:sz w:val="28"/>
          <w:szCs w:val="28"/>
        </w:rPr>
        <w:t xml:space="preserve">в организациях муниципального образования </w:t>
      </w:r>
      <w:r>
        <w:rPr>
          <w:sz w:val="28"/>
          <w:szCs w:val="28"/>
        </w:rPr>
        <w:t>распределились следующим образом:</w:t>
      </w:r>
    </w:p>
    <w:p w:rsidR="00AD4BB3" w:rsidRDefault="00AD4BB3" w:rsidP="00AB63CC">
      <w:pPr>
        <w:ind w:firstLine="720"/>
        <w:jc w:val="both"/>
        <w:rPr>
          <w:sz w:val="28"/>
          <w:szCs w:val="28"/>
        </w:rPr>
      </w:pPr>
    </w:p>
    <w:p w:rsidR="00AD4BB3" w:rsidRPr="00F47C4E" w:rsidRDefault="00AD4BB3" w:rsidP="007532D4">
      <w:pPr>
        <w:jc w:val="center"/>
        <w:rPr>
          <w:i/>
          <w:sz w:val="24"/>
          <w:szCs w:val="24"/>
        </w:rPr>
      </w:pPr>
      <w:r w:rsidRPr="00F47C4E">
        <w:rPr>
          <w:i/>
          <w:sz w:val="24"/>
          <w:szCs w:val="24"/>
        </w:rPr>
        <w:t>Показатели травматизма в организациях города Сургута за период с 2014</w:t>
      </w:r>
      <w:r w:rsidR="007532D4" w:rsidRPr="00F47C4E">
        <w:rPr>
          <w:i/>
          <w:sz w:val="24"/>
          <w:szCs w:val="24"/>
        </w:rPr>
        <w:t xml:space="preserve"> года </w:t>
      </w:r>
      <w:r w:rsidRPr="00F47C4E">
        <w:rPr>
          <w:i/>
          <w:sz w:val="24"/>
          <w:szCs w:val="24"/>
        </w:rPr>
        <w:t>по 2018 год</w:t>
      </w:r>
      <w:r w:rsidR="007532D4" w:rsidRPr="00F47C4E">
        <w:rPr>
          <w:i/>
          <w:sz w:val="24"/>
          <w:szCs w:val="24"/>
        </w:rPr>
        <w:t xml:space="preserve"> (включая случаи с производством связанные и не связанные)</w:t>
      </w:r>
    </w:p>
    <w:p w:rsidR="0059602F" w:rsidRDefault="00900F69" w:rsidP="006938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5EA228D8" wp14:editId="0E05BF56">
            <wp:extent cx="6299835" cy="4086225"/>
            <wp:effectExtent l="0" t="0" r="571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7C4E" w:rsidRDefault="00F47C4E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7660" w:rsidRDefault="00657660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323A4" w:rsidRDefault="008F6EA9" w:rsidP="00AD4BB3">
      <w:pPr>
        <w:ind w:firstLine="567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944749">
        <w:rPr>
          <w:rFonts w:eastAsiaTheme="minorHAnsi"/>
          <w:sz w:val="28"/>
          <w:szCs w:val="28"/>
          <w:lang w:eastAsia="en-US"/>
        </w:rPr>
        <w:t xml:space="preserve">з общего количества зарегистрированных </w:t>
      </w:r>
      <w:r w:rsidR="00EF09B1">
        <w:rPr>
          <w:rFonts w:eastAsiaTheme="minorHAnsi"/>
          <w:sz w:val="28"/>
          <w:szCs w:val="28"/>
          <w:lang w:eastAsia="en-US"/>
        </w:rPr>
        <w:t>несчастных</w:t>
      </w:r>
      <w:r w:rsidR="00C949F4">
        <w:rPr>
          <w:rFonts w:eastAsiaTheme="minorHAnsi"/>
          <w:sz w:val="28"/>
          <w:szCs w:val="28"/>
          <w:lang w:eastAsia="en-US"/>
        </w:rPr>
        <w:t xml:space="preserve"> </w:t>
      </w:r>
      <w:r w:rsidR="00944749">
        <w:rPr>
          <w:rFonts w:eastAsiaTheme="minorHAnsi"/>
          <w:sz w:val="28"/>
          <w:szCs w:val="28"/>
          <w:lang w:eastAsia="en-US"/>
        </w:rPr>
        <w:t>случаев</w:t>
      </w:r>
      <w:r w:rsidR="005B79BF">
        <w:rPr>
          <w:rFonts w:eastAsiaTheme="minorHAnsi"/>
          <w:sz w:val="28"/>
          <w:szCs w:val="28"/>
          <w:lang w:eastAsia="en-US"/>
        </w:rPr>
        <w:t xml:space="preserve"> </w:t>
      </w:r>
      <w:r w:rsidR="00C42E5C">
        <w:rPr>
          <w:rFonts w:eastAsiaTheme="minorHAnsi"/>
          <w:sz w:val="28"/>
          <w:szCs w:val="28"/>
          <w:lang w:eastAsia="en-US"/>
        </w:rPr>
        <w:t>в</w:t>
      </w:r>
      <w:r w:rsidR="002221A2">
        <w:rPr>
          <w:rFonts w:eastAsiaTheme="minorHAnsi"/>
          <w:sz w:val="28"/>
          <w:szCs w:val="28"/>
          <w:lang w:eastAsia="en-US"/>
        </w:rPr>
        <w:t xml:space="preserve"> </w:t>
      </w:r>
      <w:r w:rsidR="00BC1A53">
        <w:rPr>
          <w:rFonts w:eastAsiaTheme="minorHAnsi"/>
          <w:sz w:val="28"/>
          <w:szCs w:val="28"/>
          <w:lang w:eastAsia="en-US"/>
        </w:rPr>
        <w:t>201</w:t>
      </w:r>
      <w:r w:rsidR="006C6159">
        <w:rPr>
          <w:rFonts w:eastAsiaTheme="minorHAnsi"/>
          <w:sz w:val="28"/>
          <w:szCs w:val="28"/>
          <w:lang w:eastAsia="en-US"/>
        </w:rPr>
        <w:t>8</w:t>
      </w:r>
      <w:r w:rsidR="00A671EF">
        <w:rPr>
          <w:rFonts w:eastAsiaTheme="minorHAnsi"/>
          <w:sz w:val="28"/>
          <w:szCs w:val="28"/>
          <w:lang w:eastAsia="en-US"/>
        </w:rPr>
        <w:t xml:space="preserve"> год</w:t>
      </w:r>
      <w:r w:rsidR="00C42E5C">
        <w:rPr>
          <w:rFonts w:eastAsiaTheme="minorHAnsi"/>
          <w:sz w:val="28"/>
          <w:szCs w:val="28"/>
          <w:lang w:eastAsia="en-US"/>
        </w:rPr>
        <w:t>у</w:t>
      </w:r>
      <w:r w:rsidR="00C95C18">
        <w:rPr>
          <w:rFonts w:eastAsiaTheme="minorHAnsi"/>
          <w:sz w:val="28"/>
          <w:szCs w:val="28"/>
          <w:lang w:eastAsia="en-US"/>
        </w:rPr>
        <w:t xml:space="preserve"> признаны</w:t>
      </w:r>
      <w:r w:rsidR="00944749">
        <w:rPr>
          <w:rFonts w:eastAsiaTheme="minorHAnsi"/>
          <w:sz w:val="28"/>
          <w:szCs w:val="28"/>
          <w:lang w:eastAsia="en-US"/>
        </w:rPr>
        <w:t xml:space="preserve"> </w:t>
      </w:r>
      <w:r w:rsidR="00C95C18">
        <w:rPr>
          <w:rFonts w:eastAsiaTheme="minorHAnsi"/>
          <w:sz w:val="28"/>
          <w:szCs w:val="28"/>
          <w:lang w:eastAsia="en-US"/>
        </w:rPr>
        <w:t>связанными с производством</w:t>
      </w:r>
      <w:r w:rsidR="003B6B4F">
        <w:rPr>
          <w:rFonts w:eastAsiaTheme="minorHAnsi"/>
          <w:sz w:val="28"/>
          <w:szCs w:val="28"/>
          <w:lang w:eastAsia="en-US"/>
        </w:rPr>
        <w:t xml:space="preserve"> </w:t>
      </w:r>
      <w:r w:rsidR="006C6159">
        <w:rPr>
          <w:rFonts w:eastAsiaTheme="minorHAnsi"/>
          <w:sz w:val="28"/>
          <w:szCs w:val="28"/>
          <w:lang w:eastAsia="en-US"/>
        </w:rPr>
        <w:t>3</w:t>
      </w:r>
      <w:r w:rsidR="0008425C">
        <w:rPr>
          <w:rFonts w:eastAsiaTheme="minorHAnsi"/>
          <w:sz w:val="28"/>
          <w:szCs w:val="28"/>
          <w:lang w:eastAsia="en-US"/>
        </w:rPr>
        <w:t>1</w:t>
      </w:r>
      <w:r w:rsidR="00944749" w:rsidRPr="00FD4F79">
        <w:rPr>
          <w:sz w:val="28"/>
        </w:rPr>
        <w:t xml:space="preserve"> </w:t>
      </w:r>
      <w:r w:rsidR="00C95C18">
        <w:rPr>
          <w:sz w:val="28"/>
        </w:rPr>
        <w:t xml:space="preserve">несчастный </w:t>
      </w:r>
      <w:r w:rsidR="0008425C">
        <w:rPr>
          <w:sz w:val="28"/>
        </w:rPr>
        <w:t>случай</w:t>
      </w:r>
      <w:r w:rsidR="00944749" w:rsidRPr="00FD4F79">
        <w:rPr>
          <w:sz w:val="28"/>
        </w:rPr>
        <w:t xml:space="preserve">: </w:t>
      </w:r>
      <w:r w:rsidR="00EF09B1">
        <w:rPr>
          <w:sz w:val="28"/>
        </w:rPr>
        <w:t xml:space="preserve">из них </w:t>
      </w:r>
      <w:r w:rsidR="00944749" w:rsidRPr="00FD4F79">
        <w:rPr>
          <w:sz w:val="28"/>
        </w:rPr>
        <w:t xml:space="preserve">групповых </w:t>
      </w:r>
      <w:r w:rsidR="00EF09B1">
        <w:rPr>
          <w:sz w:val="28"/>
        </w:rPr>
        <w:t xml:space="preserve">несчастных случаев </w:t>
      </w:r>
      <w:r w:rsidR="00AD4BB3">
        <w:rPr>
          <w:sz w:val="28"/>
        </w:rPr>
        <w:t xml:space="preserve">(с тяжелым и смертельным исходом) </w:t>
      </w:r>
      <w:r w:rsidR="00944749" w:rsidRPr="00FD4F79">
        <w:rPr>
          <w:sz w:val="28"/>
        </w:rPr>
        <w:t xml:space="preserve">– </w:t>
      </w:r>
      <w:r w:rsidR="006C6159">
        <w:rPr>
          <w:sz w:val="28"/>
        </w:rPr>
        <w:t>6</w:t>
      </w:r>
      <w:r w:rsidR="00C95C18">
        <w:rPr>
          <w:sz w:val="28"/>
        </w:rPr>
        <w:t xml:space="preserve">, </w:t>
      </w:r>
      <w:r w:rsidR="00EF09B1">
        <w:rPr>
          <w:sz w:val="28"/>
        </w:rPr>
        <w:t>несчастных случаев</w:t>
      </w:r>
      <w:r w:rsidR="00944749" w:rsidRPr="00FD4F79">
        <w:rPr>
          <w:sz w:val="28"/>
        </w:rPr>
        <w:t xml:space="preserve"> </w:t>
      </w:r>
      <w:r w:rsidR="00C95C18">
        <w:rPr>
          <w:sz w:val="28"/>
        </w:rPr>
        <w:t xml:space="preserve">с тяжелым исходом </w:t>
      </w:r>
      <w:r w:rsidR="00944749" w:rsidRPr="00FD4F79">
        <w:rPr>
          <w:sz w:val="28"/>
        </w:rPr>
        <w:t xml:space="preserve">– </w:t>
      </w:r>
      <w:r w:rsidR="006C6159">
        <w:rPr>
          <w:sz w:val="28"/>
        </w:rPr>
        <w:t>19</w:t>
      </w:r>
      <w:r w:rsidR="00944749" w:rsidRPr="00FD4F79">
        <w:rPr>
          <w:sz w:val="28"/>
        </w:rPr>
        <w:t>, со смертельным исходом –</w:t>
      </w:r>
      <w:r w:rsidR="005F7DFA">
        <w:rPr>
          <w:sz w:val="28"/>
        </w:rPr>
        <w:t xml:space="preserve"> </w:t>
      </w:r>
      <w:r w:rsidR="0008425C">
        <w:rPr>
          <w:sz w:val="28"/>
        </w:rPr>
        <w:t>6</w:t>
      </w:r>
      <w:r w:rsidR="00944749">
        <w:rPr>
          <w:sz w:val="28"/>
        </w:rPr>
        <w:t>.</w:t>
      </w:r>
    </w:p>
    <w:p w:rsidR="00564D18" w:rsidRDefault="00564D18" w:rsidP="00AD7918">
      <w:pPr>
        <w:ind w:firstLine="567"/>
        <w:jc w:val="both"/>
        <w:rPr>
          <w:sz w:val="28"/>
        </w:rPr>
      </w:pPr>
      <w:r>
        <w:rPr>
          <w:sz w:val="28"/>
        </w:rPr>
        <w:t>В</w:t>
      </w:r>
      <w:r w:rsidR="00F323A4">
        <w:rPr>
          <w:sz w:val="28"/>
        </w:rPr>
        <w:t xml:space="preserve"> 2018 году,</w:t>
      </w:r>
      <w:r>
        <w:rPr>
          <w:sz w:val="28"/>
        </w:rPr>
        <w:t xml:space="preserve"> </w:t>
      </w:r>
      <w:r w:rsidR="007532D4">
        <w:rPr>
          <w:sz w:val="28"/>
        </w:rPr>
        <w:t xml:space="preserve">в </w:t>
      </w:r>
      <w:r>
        <w:rPr>
          <w:sz w:val="28"/>
        </w:rPr>
        <w:t>сравнении с 2014 годом</w:t>
      </w:r>
      <w:r w:rsidR="00F323A4">
        <w:rPr>
          <w:sz w:val="28"/>
        </w:rPr>
        <w:t>,</w:t>
      </w:r>
      <w:r>
        <w:rPr>
          <w:sz w:val="28"/>
        </w:rPr>
        <w:t xml:space="preserve"> наблюдается снижение общего</w:t>
      </w:r>
      <w:r w:rsidR="00F323A4">
        <w:rPr>
          <w:sz w:val="28"/>
        </w:rPr>
        <w:t xml:space="preserve"> количества несчастных случаев, </w:t>
      </w:r>
      <w:r>
        <w:rPr>
          <w:sz w:val="28"/>
        </w:rPr>
        <w:t>связанных с производство</w:t>
      </w:r>
      <w:r w:rsidR="009C60AB">
        <w:rPr>
          <w:sz w:val="28"/>
        </w:rPr>
        <w:t>м на 30%</w:t>
      </w:r>
      <w:r w:rsidR="007532D4">
        <w:rPr>
          <w:sz w:val="28"/>
        </w:rPr>
        <w:t>. В сравнении</w:t>
      </w:r>
      <w:r w:rsidR="00637650">
        <w:rPr>
          <w:sz w:val="28"/>
        </w:rPr>
        <w:t xml:space="preserve"> с аналогичным периодом 2017</w:t>
      </w:r>
      <w:r w:rsidR="007532D4">
        <w:rPr>
          <w:sz w:val="28"/>
        </w:rPr>
        <w:t xml:space="preserve"> года производственный травматизм снизился на 19%.</w:t>
      </w:r>
    </w:p>
    <w:p w:rsidR="007532D4" w:rsidRDefault="007532D4" w:rsidP="00AD7918">
      <w:pPr>
        <w:ind w:firstLine="567"/>
        <w:jc w:val="both"/>
        <w:rPr>
          <w:sz w:val="28"/>
        </w:rPr>
      </w:pPr>
    </w:p>
    <w:p w:rsidR="00A86763" w:rsidRDefault="00A86763" w:rsidP="00AD7918">
      <w:pPr>
        <w:ind w:firstLine="567"/>
        <w:jc w:val="both"/>
        <w:rPr>
          <w:sz w:val="28"/>
        </w:rPr>
      </w:pPr>
    </w:p>
    <w:p w:rsidR="007532D4" w:rsidRPr="00F47C4E" w:rsidRDefault="007532D4" w:rsidP="007532D4">
      <w:pPr>
        <w:jc w:val="center"/>
        <w:rPr>
          <w:i/>
          <w:sz w:val="24"/>
          <w:szCs w:val="24"/>
        </w:rPr>
      </w:pPr>
      <w:r w:rsidRPr="00F47C4E">
        <w:rPr>
          <w:i/>
          <w:sz w:val="24"/>
          <w:szCs w:val="24"/>
        </w:rPr>
        <w:t xml:space="preserve">Количество несчастных случаев, связанных с производством, происшедших </w:t>
      </w:r>
    </w:p>
    <w:p w:rsidR="007532D4" w:rsidRPr="00F47C4E" w:rsidRDefault="007532D4" w:rsidP="007532D4">
      <w:pPr>
        <w:jc w:val="center"/>
        <w:rPr>
          <w:i/>
          <w:sz w:val="24"/>
          <w:szCs w:val="24"/>
        </w:rPr>
      </w:pPr>
      <w:r w:rsidRPr="00F47C4E">
        <w:rPr>
          <w:i/>
          <w:sz w:val="24"/>
          <w:szCs w:val="24"/>
        </w:rPr>
        <w:t>в организациях города Сургута за период 2014 года по 2018 год</w:t>
      </w:r>
    </w:p>
    <w:p w:rsidR="000A46C4" w:rsidRDefault="000A46C4" w:rsidP="006C6159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4F00E403" wp14:editId="70382499">
            <wp:extent cx="6299835" cy="2990850"/>
            <wp:effectExtent l="0" t="0" r="571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32D4" w:rsidRDefault="00A86763" w:rsidP="00FA5203">
      <w:pPr>
        <w:ind w:firstLine="567"/>
        <w:jc w:val="both"/>
        <w:rPr>
          <w:sz w:val="28"/>
        </w:rPr>
      </w:pPr>
      <w:r>
        <w:rPr>
          <w:sz w:val="28"/>
        </w:rPr>
        <w:t>Анализируя производственный травматизм за период пять лет,</w:t>
      </w:r>
      <w:r w:rsidR="007532D4">
        <w:rPr>
          <w:sz w:val="28"/>
        </w:rPr>
        <w:t xml:space="preserve"> снижения количества п</w:t>
      </w:r>
      <w:r w:rsidR="001F7CFE">
        <w:rPr>
          <w:sz w:val="28"/>
        </w:rPr>
        <w:t>острадавших в несчастных случаях</w:t>
      </w:r>
      <w:r w:rsidR="007532D4">
        <w:rPr>
          <w:sz w:val="28"/>
        </w:rPr>
        <w:t xml:space="preserve"> на производстве не наблюдается,</w:t>
      </w:r>
      <w:r w:rsidR="001F7CFE">
        <w:rPr>
          <w:sz w:val="28"/>
        </w:rPr>
        <w:t xml:space="preserve"> более того, очевиден рост </w:t>
      </w:r>
      <w:r>
        <w:rPr>
          <w:sz w:val="28"/>
        </w:rPr>
        <w:t xml:space="preserve">тяжело и смертельно </w:t>
      </w:r>
      <w:r w:rsidR="001F7CFE">
        <w:rPr>
          <w:sz w:val="28"/>
        </w:rPr>
        <w:t>травмированных работников организаций на производстве</w:t>
      </w:r>
      <w:r>
        <w:rPr>
          <w:sz w:val="28"/>
        </w:rPr>
        <w:t xml:space="preserve">, и </w:t>
      </w:r>
      <w:r w:rsidR="001F7CFE">
        <w:rPr>
          <w:sz w:val="28"/>
        </w:rPr>
        <w:t xml:space="preserve">в сравнении с аналогичным периодом прошлого года рост составил 14%. </w:t>
      </w:r>
      <w:r>
        <w:rPr>
          <w:sz w:val="28"/>
        </w:rPr>
        <w:t>При этом, к</w:t>
      </w:r>
      <w:r w:rsidR="001F7CFE">
        <w:rPr>
          <w:sz w:val="28"/>
        </w:rPr>
        <w:t>оличество погибших в результате несчастных случаев, связанных с производством, работников организаций города уменьшилось в сравнении с 2017 годом на 8%</w:t>
      </w:r>
      <w:r>
        <w:rPr>
          <w:sz w:val="28"/>
        </w:rPr>
        <w:t>, а в сравнении с 2014 годом на 24%.</w:t>
      </w:r>
    </w:p>
    <w:p w:rsidR="009F5871" w:rsidRDefault="00A86763" w:rsidP="00FA5203">
      <w:pPr>
        <w:ind w:firstLine="567"/>
        <w:jc w:val="both"/>
        <w:rPr>
          <w:sz w:val="28"/>
        </w:rPr>
      </w:pPr>
      <w:r>
        <w:rPr>
          <w:sz w:val="28"/>
        </w:rPr>
        <w:t xml:space="preserve">В 2018 году травмы на производстве получили </w:t>
      </w:r>
      <w:r w:rsidR="009F5871">
        <w:rPr>
          <w:sz w:val="28"/>
        </w:rPr>
        <w:t>51</w:t>
      </w:r>
      <w:r>
        <w:rPr>
          <w:sz w:val="28"/>
        </w:rPr>
        <w:t xml:space="preserve"> работник организаций</w:t>
      </w:r>
      <w:r w:rsidR="009F5871" w:rsidRPr="00FD4F79">
        <w:rPr>
          <w:sz w:val="28"/>
        </w:rPr>
        <w:t xml:space="preserve">, в том числе </w:t>
      </w:r>
      <w:r>
        <w:rPr>
          <w:sz w:val="28"/>
        </w:rPr>
        <w:t>травмированы смертельно</w:t>
      </w:r>
      <w:r w:rsidR="009F5871" w:rsidRPr="00FD4F79">
        <w:rPr>
          <w:sz w:val="28"/>
        </w:rPr>
        <w:t xml:space="preserve"> – 1</w:t>
      </w:r>
      <w:r w:rsidR="009F5871">
        <w:rPr>
          <w:sz w:val="28"/>
        </w:rPr>
        <w:t>2</w:t>
      </w:r>
      <w:r w:rsidR="009F5871" w:rsidRPr="00FD4F79">
        <w:rPr>
          <w:sz w:val="28"/>
        </w:rPr>
        <w:t xml:space="preserve"> чел</w:t>
      </w:r>
      <w:r w:rsidR="009F5871">
        <w:rPr>
          <w:sz w:val="28"/>
        </w:rPr>
        <w:t>овек</w:t>
      </w:r>
      <w:r w:rsidR="009F5871" w:rsidRPr="00FD4F79">
        <w:rPr>
          <w:sz w:val="28"/>
        </w:rPr>
        <w:t xml:space="preserve">. </w:t>
      </w:r>
    </w:p>
    <w:p w:rsidR="005A7D42" w:rsidRDefault="005A7D42" w:rsidP="00A86763">
      <w:pPr>
        <w:jc w:val="center"/>
        <w:rPr>
          <w:i/>
          <w:sz w:val="24"/>
          <w:szCs w:val="24"/>
        </w:rPr>
      </w:pPr>
    </w:p>
    <w:p w:rsidR="00A86763" w:rsidRPr="00F47C4E" w:rsidRDefault="00A86763" w:rsidP="00A86763">
      <w:pPr>
        <w:jc w:val="center"/>
        <w:rPr>
          <w:i/>
          <w:sz w:val="24"/>
          <w:szCs w:val="24"/>
        </w:rPr>
      </w:pPr>
      <w:r w:rsidRPr="00F47C4E">
        <w:rPr>
          <w:i/>
          <w:sz w:val="24"/>
          <w:szCs w:val="24"/>
        </w:rPr>
        <w:t>Количество травмированных работников в результате несчастных случаев на производстве с тяжелым и (или) смертельным исходом, происшедших в организациях города Сургута за период 2014 года по 2018 год</w:t>
      </w:r>
    </w:p>
    <w:p w:rsidR="009F5871" w:rsidRDefault="00B525E9" w:rsidP="00B525E9">
      <w:pPr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061CB94E" wp14:editId="16FD95F8">
            <wp:extent cx="6299835" cy="2752725"/>
            <wp:effectExtent l="0" t="0" r="571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3F4E" w:rsidRDefault="00B23F4E" w:rsidP="00AE72EF">
      <w:pPr>
        <w:ind w:firstLine="709"/>
        <w:jc w:val="center"/>
        <w:rPr>
          <w:b/>
          <w:sz w:val="28"/>
        </w:rPr>
      </w:pPr>
    </w:p>
    <w:p w:rsidR="00B23F4E" w:rsidRDefault="00B23F4E" w:rsidP="005955CE">
      <w:pPr>
        <w:ind w:firstLine="567"/>
        <w:jc w:val="both"/>
        <w:rPr>
          <w:sz w:val="28"/>
        </w:rPr>
      </w:pPr>
      <w:r w:rsidRPr="005955CE">
        <w:rPr>
          <w:sz w:val="28"/>
        </w:rPr>
        <w:lastRenderedPageBreak/>
        <w:t xml:space="preserve">Наиболее распространенными </w:t>
      </w:r>
      <w:r w:rsidR="005955CE" w:rsidRPr="005955CE">
        <w:rPr>
          <w:sz w:val="28"/>
        </w:rPr>
        <w:t xml:space="preserve">причинами несчастных случаев </w:t>
      </w:r>
      <w:r w:rsidR="006C6159">
        <w:rPr>
          <w:sz w:val="28"/>
        </w:rPr>
        <w:t xml:space="preserve">на производстве </w:t>
      </w:r>
      <w:r w:rsidR="005955CE">
        <w:rPr>
          <w:sz w:val="28"/>
        </w:rPr>
        <w:t>явились</w:t>
      </w:r>
      <w:r w:rsidR="005955CE" w:rsidRPr="005955CE">
        <w:rPr>
          <w:sz w:val="28"/>
        </w:rPr>
        <w:t xml:space="preserve"> нарушение правил дорожного движения (22%),</w:t>
      </w:r>
      <w:r w:rsidR="003F53E0" w:rsidRPr="003F53E0">
        <w:rPr>
          <w:sz w:val="28"/>
        </w:rPr>
        <w:t xml:space="preserve"> </w:t>
      </w:r>
      <w:r w:rsidR="003F53E0" w:rsidRPr="005955CE">
        <w:rPr>
          <w:sz w:val="28"/>
        </w:rPr>
        <w:t>нарушен</w:t>
      </w:r>
      <w:r w:rsidR="003F53E0">
        <w:rPr>
          <w:sz w:val="28"/>
        </w:rPr>
        <w:t>ие</w:t>
      </w:r>
      <w:r w:rsidR="004C30BE">
        <w:rPr>
          <w:sz w:val="28"/>
        </w:rPr>
        <w:t xml:space="preserve"> технологического процесса (23</w:t>
      </w:r>
      <w:r w:rsidR="003F53E0" w:rsidRPr="005955CE">
        <w:rPr>
          <w:sz w:val="28"/>
        </w:rPr>
        <w:t>%)</w:t>
      </w:r>
      <w:r w:rsidR="005955CE" w:rsidRPr="005955CE">
        <w:rPr>
          <w:sz w:val="28"/>
        </w:rPr>
        <w:t xml:space="preserve"> </w:t>
      </w:r>
      <w:r w:rsidR="003F53E0">
        <w:rPr>
          <w:sz w:val="28"/>
        </w:rPr>
        <w:t xml:space="preserve">и </w:t>
      </w:r>
      <w:r w:rsidR="005955CE" w:rsidRPr="005955CE">
        <w:rPr>
          <w:sz w:val="28"/>
        </w:rPr>
        <w:t>на</w:t>
      </w:r>
      <w:r w:rsidR="003F53E0">
        <w:rPr>
          <w:sz w:val="28"/>
        </w:rPr>
        <w:t xml:space="preserve">рушение работником </w:t>
      </w:r>
      <w:r w:rsidR="009557FA">
        <w:rPr>
          <w:sz w:val="28"/>
        </w:rPr>
        <w:t xml:space="preserve">трудового распорядка и </w:t>
      </w:r>
      <w:r w:rsidR="003F53E0">
        <w:rPr>
          <w:sz w:val="28"/>
        </w:rPr>
        <w:t>дисциплины труда (13%).</w:t>
      </w:r>
    </w:p>
    <w:p w:rsidR="00F47C4E" w:rsidRDefault="00F47C4E" w:rsidP="00A86763">
      <w:pPr>
        <w:jc w:val="center"/>
        <w:rPr>
          <w:i/>
          <w:sz w:val="24"/>
          <w:szCs w:val="24"/>
        </w:rPr>
      </w:pPr>
    </w:p>
    <w:p w:rsidR="00A86763" w:rsidRPr="00F47C4E" w:rsidRDefault="00A86763" w:rsidP="00A86763">
      <w:pPr>
        <w:jc w:val="center"/>
        <w:rPr>
          <w:i/>
          <w:sz w:val="24"/>
          <w:szCs w:val="24"/>
        </w:rPr>
      </w:pPr>
      <w:r w:rsidRPr="00F47C4E">
        <w:rPr>
          <w:i/>
          <w:sz w:val="24"/>
          <w:szCs w:val="24"/>
        </w:rPr>
        <w:t>Причины несчастных случаев на производстве</w:t>
      </w:r>
      <w:r w:rsidR="00F47C4E" w:rsidRPr="00F47C4E">
        <w:rPr>
          <w:i/>
          <w:sz w:val="24"/>
          <w:szCs w:val="24"/>
        </w:rPr>
        <w:t xml:space="preserve"> </w:t>
      </w:r>
      <w:r w:rsidRPr="00F47C4E">
        <w:rPr>
          <w:i/>
          <w:sz w:val="24"/>
          <w:szCs w:val="24"/>
        </w:rPr>
        <w:t xml:space="preserve">с тяжелыми и смертельными </w:t>
      </w:r>
      <w:r w:rsidR="00F47C4E" w:rsidRPr="00F47C4E">
        <w:rPr>
          <w:i/>
          <w:sz w:val="24"/>
          <w:szCs w:val="24"/>
        </w:rPr>
        <w:t xml:space="preserve">последствиями, происшедших в организациях города в </w:t>
      </w:r>
      <w:r w:rsidRPr="00F47C4E">
        <w:rPr>
          <w:i/>
          <w:sz w:val="24"/>
          <w:szCs w:val="24"/>
        </w:rPr>
        <w:t>2018 год</w:t>
      </w:r>
      <w:r w:rsidR="00F47C4E" w:rsidRPr="00F47C4E">
        <w:rPr>
          <w:i/>
          <w:sz w:val="24"/>
          <w:szCs w:val="24"/>
        </w:rPr>
        <w:t>у</w:t>
      </w:r>
    </w:p>
    <w:p w:rsidR="00BE5C47" w:rsidRDefault="007E4E90" w:rsidP="007B760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43650" cy="28765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01F8" w:rsidRDefault="00EC01F8" w:rsidP="007B7604">
      <w:pPr>
        <w:ind w:firstLine="720"/>
        <w:rPr>
          <w:b/>
          <w:sz w:val="28"/>
        </w:rPr>
      </w:pPr>
    </w:p>
    <w:p w:rsidR="00F47C4E" w:rsidRDefault="005955CE" w:rsidP="00F47C4E">
      <w:pPr>
        <w:ind w:firstLine="720"/>
        <w:jc w:val="both"/>
        <w:rPr>
          <w:b/>
          <w:sz w:val="28"/>
        </w:rPr>
      </w:pPr>
      <w:r w:rsidRPr="005955CE">
        <w:rPr>
          <w:sz w:val="28"/>
        </w:rPr>
        <w:t>Основными видами происшествий в 201</w:t>
      </w:r>
      <w:r w:rsidR="008D2ADF">
        <w:rPr>
          <w:sz w:val="28"/>
        </w:rPr>
        <w:t>8</w:t>
      </w:r>
      <w:r w:rsidRPr="005955CE">
        <w:rPr>
          <w:sz w:val="28"/>
        </w:rPr>
        <w:t xml:space="preserve"> году явились</w:t>
      </w:r>
      <w:r w:rsidR="009C60AB">
        <w:rPr>
          <w:sz w:val="28"/>
        </w:rPr>
        <w:t>:</w:t>
      </w:r>
      <w:r w:rsidR="00CF2086" w:rsidRPr="00CF2086">
        <w:rPr>
          <w:sz w:val="28"/>
        </w:rPr>
        <w:t xml:space="preserve"> </w:t>
      </w:r>
      <w:r w:rsidR="00CF2086">
        <w:rPr>
          <w:sz w:val="28"/>
        </w:rPr>
        <w:t>дорожно-транспортные происшествия (23%),</w:t>
      </w:r>
      <w:r w:rsidRPr="005955CE">
        <w:rPr>
          <w:sz w:val="28"/>
        </w:rPr>
        <w:t xml:space="preserve"> воздействие движущихся, разлетающихся, вращающихся предметов, деталей, машин (</w:t>
      </w:r>
      <w:r w:rsidR="00CF2086">
        <w:rPr>
          <w:sz w:val="28"/>
        </w:rPr>
        <w:t>19</w:t>
      </w:r>
      <w:r w:rsidRPr="005955CE">
        <w:rPr>
          <w:sz w:val="28"/>
        </w:rPr>
        <w:t xml:space="preserve">%), </w:t>
      </w:r>
      <w:r>
        <w:rPr>
          <w:sz w:val="28"/>
        </w:rPr>
        <w:t>падение пострадавшего с высоты</w:t>
      </w:r>
      <w:r w:rsidR="003131BB">
        <w:rPr>
          <w:sz w:val="28"/>
        </w:rPr>
        <w:t>, в том числе на ровной поверхности одного уровня и падение при разности уровней высот (</w:t>
      </w:r>
      <w:r w:rsidR="00CF2086">
        <w:rPr>
          <w:sz w:val="28"/>
        </w:rPr>
        <w:t>16</w:t>
      </w:r>
      <w:r w:rsidR="003131BB">
        <w:rPr>
          <w:sz w:val="28"/>
        </w:rPr>
        <w:t>%).</w:t>
      </w:r>
      <w:r w:rsidR="00F47C4E">
        <w:rPr>
          <w:b/>
          <w:sz w:val="28"/>
        </w:rPr>
        <w:t xml:space="preserve">     </w:t>
      </w:r>
    </w:p>
    <w:p w:rsidR="00F47C4E" w:rsidRDefault="00F47C4E" w:rsidP="00F47C4E">
      <w:pPr>
        <w:ind w:firstLine="720"/>
        <w:jc w:val="center"/>
        <w:rPr>
          <w:i/>
          <w:sz w:val="24"/>
          <w:szCs w:val="24"/>
        </w:rPr>
      </w:pPr>
    </w:p>
    <w:p w:rsidR="00F47C4E" w:rsidRPr="00F47C4E" w:rsidRDefault="00F47C4E" w:rsidP="00F47C4E">
      <w:pPr>
        <w:ind w:firstLine="720"/>
        <w:jc w:val="center"/>
        <w:rPr>
          <w:i/>
          <w:sz w:val="24"/>
          <w:szCs w:val="24"/>
        </w:rPr>
      </w:pPr>
      <w:r w:rsidRPr="00F47C4E">
        <w:rPr>
          <w:i/>
          <w:sz w:val="24"/>
          <w:szCs w:val="24"/>
        </w:rPr>
        <w:t xml:space="preserve">Распределение несчастных случаев на производстве с тяжелыми и смертельными </w:t>
      </w:r>
      <w:proofErr w:type="gramStart"/>
      <w:r w:rsidRPr="00F47C4E">
        <w:rPr>
          <w:i/>
          <w:sz w:val="24"/>
          <w:szCs w:val="24"/>
        </w:rPr>
        <w:t>последствиями,,</w:t>
      </w:r>
      <w:proofErr w:type="gramEnd"/>
      <w:r w:rsidRPr="00F47C4E">
        <w:rPr>
          <w:i/>
          <w:sz w:val="24"/>
          <w:szCs w:val="24"/>
        </w:rPr>
        <w:t xml:space="preserve"> происшедших в 2018 году в организациях города Сургута, по видам происшествий</w:t>
      </w:r>
    </w:p>
    <w:p w:rsidR="00F66179" w:rsidRDefault="00284927" w:rsidP="00EC01F8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19825" cy="3000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7C4E" w:rsidRDefault="00F47C4E" w:rsidP="00F47C4E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Наиболее </w:t>
      </w:r>
      <w:proofErr w:type="spellStart"/>
      <w:r>
        <w:rPr>
          <w:sz w:val="28"/>
        </w:rPr>
        <w:t>травмоопасными</w:t>
      </w:r>
      <w:proofErr w:type="spellEnd"/>
      <w:r>
        <w:rPr>
          <w:sz w:val="28"/>
        </w:rPr>
        <w:t xml:space="preserve"> отраслями в 2018 году являются </w:t>
      </w:r>
      <w:r>
        <w:rPr>
          <w:sz w:val="28"/>
        </w:rPr>
        <w:br/>
        <w:t>нефтегазодобывающая отрасль (40%) и  строительство (19%).</w:t>
      </w:r>
    </w:p>
    <w:p w:rsidR="00F47C4E" w:rsidRPr="00C8253D" w:rsidRDefault="00F47C4E" w:rsidP="00F47C4E">
      <w:pPr>
        <w:ind w:firstLine="567"/>
        <w:jc w:val="both"/>
        <w:rPr>
          <w:sz w:val="28"/>
        </w:rPr>
      </w:pPr>
    </w:p>
    <w:p w:rsidR="00F47C4E" w:rsidRDefault="00C15028" w:rsidP="00F47C4E">
      <w:pPr>
        <w:jc w:val="center"/>
        <w:rPr>
          <w:i/>
          <w:sz w:val="24"/>
          <w:szCs w:val="24"/>
        </w:rPr>
      </w:pPr>
      <w:r w:rsidRPr="00F47C4E">
        <w:rPr>
          <w:i/>
          <w:sz w:val="24"/>
          <w:szCs w:val="24"/>
        </w:rPr>
        <w:t>Распределение несчастных случаев</w:t>
      </w:r>
      <w:r w:rsidR="00F47C4E" w:rsidRPr="00F47C4E">
        <w:rPr>
          <w:i/>
          <w:sz w:val="24"/>
          <w:szCs w:val="24"/>
        </w:rPr>
        <w:t xml:space="preserve"> на производстве с тяжелыми и смертельными последствиями, происшедших в 2018 году в организациях города Сургута</w:t>
      </w:r>
      <w:r w:rsidRPr="00F47C4E">
        <w:rPr>
          <w:i/>
          <w:sz w:val="24"/>
          <w:szCs w:val="24"/>
        </w:rPr>
        <w:t xml:space="preserve"> </w:t>
      </w:r>
    </w:p>
    <w:p w:rsidR="003400C5" w:rsidRDefault="00C15028" w:rsidP="00F47C4E">
      <w:pPr>
        <w:jc w:val="center"/>
        <w:rPr>
          <w:sz w:val="28"/>
        </w:rPr>
      </w:pPr>
      <w:r w:rsidRPr="00F47C4E">
        <w:rPr>
          <w:i/>
          <w:sz w:val="24"/>
          <w:szCs w:val="24"/>
        </w:rPr>
        <w:t>по отраслям</w:t>
      </w:r>
      <w:r w:rsidR="001F57F4" w:rsidRPr="00F47C4E">
        <w:rPr>
          <w:i/>
          <w:sz w:val="24"/>
          <w:szCs w:val="24"/>
        </w:rPr>
        <w:t xml:space="preserve"> экономики</w:t>
      </w:r>
    </w:p>
    <w:p w:rsidR="003400C5" w:rsidRDefault="00F47C4E" w:rsidP="00C15028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2E8E7687" wp14:editId="2A65D5D0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6286500" cy="2457450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2B37AE" w:rsidRDefault="002B37AE" w:rsidP="00C15028">
      <w:pPr>
        <w:ind w:firstLine="720"/>
        <w:jc w:val="both"/>
        <w:rPr>
          <w:sz w:val="28"/>
        </w:rPr>
      </w:pPr>
    </w:p>
    <w:p w:rsidR="00AA48E0" w:rsidRPr="003400C5" w:rsidRDefault="00AA48E0" w:rsidP="003400C5">
      <w:pPr>
        <w:jc w:val="center"/>
        <w:rPr>
          <w:b/>
          <w:sz w:val="28"/>
        </w:rPr>
      </w:pPr>
    </w:p>
    <w:p w:rsidR="009C60AB" w:rsidRDefault="009C60AB" w:rsidP="0080039D">
      <w:pPr>
        <w:ind w:firstLine="284"/>
        <w:jc w:val="center"/>
        <w:rPr>
          <w:b/>
          <w:sz w:val="28"/>
        </w:rPr>
      </w:pPr>
    </w:p>
    <w:p w:rsidR="00F47C4E" w:rsidRDefault="00F47C4E" w:rsidP="00F47C4E">
      <w:pPr>
        <w:ind w:firstLine="567"/>
        <w:jc w:val="both"/>
        <w:rPr>
          <w:sz w:val="28"/>
          <w:szCs w:val="28"/>
        </w:rPr>
      </w:pPr>
    </w:p>
    <w:p w:rsidR="00F47C4E" w:rsidRDefault="00F47C4E" w:rsidP="00F47C4E">
      <w:pPr>
        <w:ind w:firstLine="567"/>
        <w:jc w:val="both"/>
        <w:rPr>
          <w:sz w:val="28"/>
          <w:szCs w:val="28"/>
        </w:rPr>
      </w:pPr>
    </w:p>
    <w:p w:rsidR="00F47C4E" w:rsidRDefault="00F47C4E" w:rsidP="00F47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травмированных работников в 2018 году </w:t>
      </w:r>
      <w:r w:rsidRPr="00D11766">
        <w:rPr>
          <w:sz w:val="28"/>
          <w:szCs w:val="28"/>
        </w:rPr>
        <w:t>приходитс</w:t>
      </w:r>
      <w:r>
        <w:rPr>
          <w:sz w:val="28"/>
          <w:szCs w:val="28"/>
        </w:rPr>
        <w:t>я на работников в возрасте от 31 до 40 лет.</w:t>
      </w:r>
      <w:r w:rsidRPr="00D11766">
        <w:rPr>
          <w:sz w:val="28"/>
          <w:szCs w:val="28"/>
        </w:rPr>
        <w:t xml:space="preserve"> </w:t>
      </w:r>
    </w:p>
    <w:p w:rsidR="009C60AB" w:rsidRDefault="009C60AB" w:rsidP="0080039D">
      <w:pPr>
        <w:ind w:firstLine="284"/>
        <w:jc w:val="center"/>
        <w:rPr>
          <w:b/>
          <w:sz w:val="28"/>
        </w:rPr>
      </w:pPr>
    </w:p>
    <w:p w:rsidR="002B37AE" w:rsidRPr="00F47C4E" w:rsidRDefault="0067543D" w:rsidP="0080039D">
      <w:pPr>
        <w:ind w:firstLine="284"/>
        <w:jc w:val="center"/>
        <w:rPr>
          <w:i/>
          <w:sz w:val="24"/>
          <w:szCs w:val="24"/>
        </w:rPr>
      </w:pPr>
      <w:r w:rsidRPr="00F47C4E">
        <w:rPr>
          <w:i/>
          <w:sz w:val="24"/>
          <w:szCs w:val="24"/>
        </w:rPr>
        <w:t>Распределение пострадавших</w:t>
      </w:r>
      <w:r w:rsidR="00F47C4E" w:rsidRPr="00F47C4E">
        <w:rPr>
          <w:i/>
          <w:sz w:val="24"/>
          <w:szCs w:val="24"/>
        </w:rPr>
        <w:t xml:space="preserve"> в несчастных случаях на производстве с тяжелыми и смертельными последствиями,</w:t>
      </w:r>
      <w:r w:rsidR="00F47C4E">
        <w:rPr>
          <w:i/>
          <w:sz w:val="24"/>
          <w:szCs w:val="24"/>
        </w:rPr>
        <w:t xml:space="preserve"> </w:t>
      </w:r>
      <w:r w:rsidR="00F47C4E" w:rsidRPr="00F47C4E">
        <w:rPr>
          <w:i/>
          <w:sz w:val="24"/>
          <w:szCs w:val="24"/>
        </w:rPr>
        <w:t>происшедших в 2018 году в организациях города Сургута</w:t>
      </w:r>
      <w:r w:rsidR="00F47C4E">
        <w:rPr>
          <w:i/>
          <w:sz w:val="24"/>
          <w:szCs w:val="24"/>
        </w:rPr>
        <w:t>,</w:t>
      </w:r>
      <w:r w:rsidR="00F47C4E" w:rsidRPr="00F47C4E">
        <w:rPr>
          <w:i/>
          <w:sz w:val="24"/>
          <w:szCs w:val="24"/>
        </w:rPr>
        <w:t xml:space="preserve"> </w:t>
      </w:r>
      <w:r w:rsidR="00435559" w:rsidRPr="00F47C4E">
        <w:rPr>
          <w:i/>
          <w:sz w:val="24"/>
          <w:szCs w:val="24"/>
        </w:rPr>
        <w:t>по возрастным группам:</w:t>
      </w:r>
    </w:p>
    <w:p w:rsidR="003400C5" w:rsidRDefault="00BE5C47" w:rsidP="00BE5C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0" cy="30003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00C5" w:rsidRDefault="003400C5" w:rsidP="00B94B7A">
      <w:pPr>
        <w:jc w:val="both"/>
        <w:rPr>
          <w:sz w:val="28"/>
          <w:szCs w:val="28"/>
        </w:rPr>
      </w:pPr>
    </w:p>
    <w:p w:rsidR="00F47C4E" w:rsidRDefault="00F47C4E" w:rsidP="00C8253D">
      <w:pPr>
        <w:jc w:val="center"/>
        <w:rPr>
          <w:b/>
          <w:sz w:val="28"/>
        </w:rPr>
      </w:pPr>
    </w:p>
    <w:p w:rsidR="00F47C4E" w:rsidRDefault="00F47C4E" w:rsidP="00C8253D">
      <w:pPr>
        <w:jc w:val="center"/>
        <w:rPr>
          <w:b/>
          <w:sz w:val="28"/>
        </w:rPr>
      </w:pPr>
    </w:p>
    <w:p w:rsidR="00F47C4E" w:rsidRDefault="00F47C4E" w:rsidP="00C8253D">
      <w:pPr>
        <w:jc w:val="center"/>
        <w:rPr>
          <w:b/>
          <w:sz w:val="28"/>
        </w:rPr>
      </w:pPr>
    </w:p>
    <w:p w:rsidR="00F47C4E" w:rsidRDefault="00F47C4E" w:rsidP="00C8253D">
      <w:pPr>
        <w:jc w:val="center"/>
        <w:rPr>
          <w:b/>
          <w:sz w:val="28"/>
        </w:rPr>
      </w:pPr>
    </w:p>
    <w:p w:rsidR="00F47C4E" w:rsidRDefault="00F47C4E" w:rsidP="00C8253D">
      <w:pPr>
        <w:jc w:val="center"/>
        <w:rPr>
          <w:b/>
          <w:sz w:val="28"/>
        </w:rPr>
      </w:pPr>
    </w:p>
    <w:p w:rsidR="00F47C4E" w:rsidRDefault="00F47C4E" w:rsidP="00C8253D">
      <w:pPr>
        <w:jc w:val="center"/>
        <w:rPr>
          <w:b/>
          <w:sz w:val="28"/>
        </w:rPr>
      </w:pPr>
    </w:p>
    <w:p w:rsidR="009D421D" w:rsidRDefault="00657660" w:rsidP="009D421D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в</w:t>
      </w:r>
      <w:r w:rsidR="009D421D">
        <w:rPr>
          <w:rFonts w:ascii="Times New Roman" w:hAnsi="Times New Roman"/>
          <w:sz w:val="28"/>
          <w:szCs w:val="28"/>
        </w:rPr>
        <w:t xml:space="preserve"> 2018 году </w:t>
      </w:r>
      <w:r>
        <w:rPr>
          <w:rFonts w:ascii="Times New Roman" w:hAnsi="Times New Roman"/>
          <w:sz w:val="28"/>
          <w:szCs w:val="28"/>
        </w:rPr>
        <w:t>в организациях города Сургута</w:t>
      </w:r>
      <w:r w:rsidR="009D421D">
        <w:rPr>
          <w:rFonts w:ascii="Times New Roman" w:hAnsi="Times New Roman"/>
          <w:sz w:val="28"/>
          <w:szCs w:val="28"/>
        </w:rPr>
        <w:t xml:space="preserve"> произошло 26 несчастных с</w:t>
      </w:r>
      <w:r>
        <w:rPr>
          <w:rFonts w:ascii="Times New Roman" w:hAnsi="Times New Roman"/>
          <w:sz w:val="28"/>
          <w:szCs w:val="28"/>
        </w:rPr>
        <w:t>лучаев при выполнении работниками</w:t>
      </w:r>
      <w:r w:rsidR="009D421D">
        <w:rPr>
          <w:rFonts w:ascii="Times New Roman" w:hAnsi="Times New Roman"/>
          <w:sz w:val="28"/>
          <w:szCs w:val="28"/>
        </w:rPr>
        <w:t xml:space="preserve"> трудовых функций, но не связанных с производством. В 23 случаях смерть наступила в результате </w:t>
      </w:r>
      <w:r>
        <w:rPr>
          <w:rFonts w:ascii="Times New Roman" w:hAnsi="Times New Roman"/>
          <w:sz w:val="28"/>
        </w:rPr>
        <w:t>заболеваний сердечно-</w:t>
      </w:r>
      <w:r w:rsidR="009D421D" w:rsidRPr="009D421D">
        <w:rPr>
          <w:rFonts w:ascii="Times New Roman" w:hAnsi="Times New Roman"/>
          <w:sz w:val="28"/>
        </w:rPr>
        <w:t>сосудистой системы</w:t>
      </w:r>
      <w:r w:rsidR="009D421D" w:rsidRPr="009D421D">
        <w:rPr>
          <w:rFonts w:ascii="Times New Roman" w:hAnsi="Times New Roman"/>
          <w:sz w:val="28"/>
          <w:szCs w:val="28"/>
        </w:rPr>
        <w:t>.</w:t>
      </w:r>
    </w:p>
    <w:p w:rsidR="00657660" w:rsidRDefault="00657660" w:rsidP="009D421D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пятилетний период травматизма, наблюдается снижение </w:t>
      </w:r>
      <w:r w:rsidR="005A7D42">
        <w:rPr>
          <w:rFonts w:ascii="Times New Roman" w:hAnsi="Times New Roman"/>
          <w:sz w:val="28"/>
          <w:szCs w:val="28"/>
        </w:rPr>
        <w:t>несчастных случаев, не связанных с производством, происшедших с работниками организаций города: в сравнении с 2014 годом снижение несчастных случаев, не связанных с производством, происшедших в 2018 году составило 30%. Но, в сравнении с аналогичным периодом прошлого года, наблюдается рост несчастных случаев, не связанных с производством, который составил 35%.</w:t>
      </w:r>
      <w:bookmarkStart w:id="0" w:name="_GoBack"/>
      <w:bookmarkEnd w:id="0"/>
      <w:r w:rsidR="005A7D42">
        <w:rPr>
          <w:rFonts w:ascii="Times New Roman" w:hAnsi="Times New Roman"/>
          <w:sz w:val="28"/>
          <w:szCs w:val="28"/>
        </w:rPr>
        <w:t xml:space="preserve">  </w:t>
      </w:r>
    </w:p>
    <w:p w:rsidR="00657660" w:rsidRPr="009D421D" w:rsidRDefault="00657660" w:rsidP="009D421D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57660" w:rsidRPr="00657660" w:rsidRDefault="00657660" w:rsidP="00657660">
      <w:pPr>
        <w:jc w:val="center"/>
        <w:rPr>
          <w:i/>
          <w:sz w:val="24"/>
          <w:szCs w:val="24"/>
        </w:rPr>
      </w:pPr>
      <w:r w:rsidRPr="00657660">
        <w:rPr>
          <w:i/>
          <w:sz w:val="24"/>
          <w:szCs w:val="24"/>
        </w:rPr>
        <w:t xml:space="preserve">Анализ несчастных случаев </w:t>
      </w:r>
      <w:r w:rsidRPr="00F47C4E">
        <w:rPr>
          <w:i/>
          <w:sz w:val="24"/>
          <w:szCs w:val="24"/>
        </w:rPr>
        <w:t>с тяжелыми и смертельными последствиями, происшедших в 2018 году в организациях города Сургута</w:t>
      </w:r>
      <w:r w:rsidRPr="00657660">
        <w:rPr>
          <w:i/>
          <w:sz w:val="24"/>
          <w:szCs w:val="24"/>
        </w:rPr>
        <w:t>, не связанных с производством</w:t>
      </w:r>
    </w:p>
    <w:p w:rsidR="00D821C8" w:rsidRDefault="00D821C8" w:rsidP="0067543D">
      <w:pPr>
        <w:ind w:firstLine="709"/>
        <w:jc w:val="both"/>
        <w:rPr>
          <w:sz w:val="28"/>
        </w:rPr>
      </w:pPr>
    </w:p>
    <w:p w:rsidR="00DA2B90" w:rsidRDefault="00D622B0" w:rsidP="00E107E5">
      <w:pPr>
        <w:rPr>
          <w:sz w:val="28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5A0D810E" wp14:editId="531CD47F">
            <wp:extent cx="6299835" cy="3209925"/>
            <wp:effectExtent l="0" t="0" r="571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741D" w:rsidRDefault="00AB76FB" w:rsidP="00C15028">
      <w:r>
        <w:rPr>
          <w:sz w:val="28"/>
        </w:rPr>
        <w:t xml:space="preserve"> </w:t>
      </w:r>
    </w:p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sectPr w:rsidR="004C741D" w:rsidRPr="004C741D" w:rsidSect="005A7D42">
      <w:footerReference w:type="default" r:id="rId16"/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CE" w:rsidRDefault="001022CE" w:rsidP="00570CA8">
      <w:r>
        <w:separator/>
      </w:r>
    </w:p>
  </w:endnote>
  <w:endnote w:type="continuationSeparator" w:id="0">
    <w:p w:rsidR="001022CE" w:rsidRDefault="001022CE" w:rsidP="005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D7" w:rsidRDefault="001022CE">
    <w:pPr>
      <w:pStyle w:val="a7"/>
      <w:jc w:val="right"/>
    </w:pPr>
  </w:p>
  <w:p w:rsidR="004A1BD7" w:rsidRDefault="001022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CE" w:rsidRDefault="001022CE" w:rsidP="00570CA8">
      <w:r>
        <w:separator/>
      </w:r>
    </w:p>
  </w:footnote>
  <w:footnote w:type="continuationSeparator" w:id="0">
    <w:p w:rsidR="001022CE" w:rsidRDefault="001022CE" w:rsidP="0057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088"/>
    <w:multiLevelType w:val="hybridMultilevel"/>
    <w:tmpl w:val="0ED8F3E4"/>
    <w:lvl w:ilvl="0" w:tplc="376E093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9FC2AFA"/>
    <w:multiLevelType w:val="hybridMultilevel"/>
    <w:tmpl w:val="DE785774"/>
    <w:lvl w:ilvl="0" w:tplc="FAA67000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EB61F30"/>
    <w:multiLevelType w:val="hybridMultilevel"/>
    <w:tmpl w:val="582E4A0E"/>
    <w:lvl w:ilvl="0" w:tplc="223E25E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6032151"/>
    <w:multiLevelType w:val="hybridMultilevel"/>
    <w:tmpl w:val="E18443EA"/>
    <w:lvl w:ilvl="0" w:tplc="A29CA58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1BE44138"/>
    <w:multiLevelType w:val="hybridMultilevel"/>
    <w:tmpl w:val="95E2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53820"/>
    <w:multiLevelType w:val="hybridMultilevel"/>
    <w:tmpl w:val="EE1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D85"/>
    <w:multiLevelType w:val="hybridMultilevel"/>
    <w:tmpl w:val="3B1ABD1E"/>
    <w:lvl w:ilvl="0" w:tplc="ACB2A98C">
      <w:start w:val="1"/>
      <w:numFmt w:val="decimal"/>
      <w:lvlText w:val="%1."/>
      <w:lvlJc w:val="left"/>
      <w:pPr>
        <w:ind w:left="39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7BB7124"/>
    <w:multiLevelType w:val="multilevel"/>
    <w:tmpl w:val="DDCA1D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86E15"/>
    <w:multiLevelType w:val="hybridMultilevel"/>
    <w:tmpl w:val="BA6C557E"/>
    <w:lvl w:ilvl="0" w:tplc="A29CA58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46DE63C4"/>
    <w:multiLevelType w:val="hybridMultilevel"/>
    <w:tmpl w:val="72B060BA"/>
    <w:lvl w:ilvl="0" w:tplc="11DEED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0980D26"/>
    <w:multiLevelType w:val="hybridMultilevel"/>
    <w:tmpl w:val="DC2C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24F66"/>
    <w:multiLevelType w:val="hybridMultilevel"/>
    <w:tmpl w:val="53C2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C73C7"/>
    <w:multiLevelType w:val="hybridMultilevel"/>
    <w:tmpl w:val="EB34E33C"/>
    <w:lvl w:ilvl="0" w:tplc="788C252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58DB7FC8"/>
    <w:multiLevelType w:val="hybridMultilevel"/>
    <w:tmpl w:val="F3DC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8242C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B02198F"/>
    <w:multiLevelType w:val="hybridMultilevel"/>
    <w:tmpl w:val="EE303A7A"/>
    <w:lvl w:ilvl="0" w:tplc="1422C6B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9" w15:restartNumberingAfterBreak="0">
    <w:nsid w:val="62E00478"/>
    <w:multiLevelType w:val="hybridMultilevel"/>
    <w:tmpl w:val="E9C4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D1529"/>
    <w:multiLevelType w:val="hybridMultilevel"/>
    <w:tmpl w:val="404C0B32"/>
    <w:lvl w:ilvl="0" w:tplc="F4E0DC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63672"/>
    <w:multiLevelType w:val="hybridMultilevel"/>
    <w:tmpl w:val="DDCA1D12"/>
    <w:lvl w:ilvl="0" w:tplc="8BC8E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60E08"/>
    <w:multiLevelType w:val="hybridMultilevel"/>
    <w:tmpl w:val="1C76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6"/>
  </w:num>
  <w:num w:numId="5">
    <w:abstractNumId w:val="19"/>
  </w:num>
  <w:num w:numId="6">
    <w:abstractNumId w:val="21"/>
  </w:num>
  <w:num w:numId="7">
    <w:abstractNumId w:val="20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5"/>
  </w:num>
  <w:num w:numId="13">
    <w:abstractNumId w:val="14"/>
  </w:num>
  <w:num w:numId="14">
    <w:abstractNumId w:val="22"/>
  </w:num>
  <w:num w:numId="15">
    <w:abstractNumId w:val="7"/>
  </w:num>
  <w:num w:numId="16">
    <w:abstractNumId w:val="15"/>
  </w:num>
  <w:num w:numId="17">
    <w:abstractNumId w:val="0"/>
  </w:num>
  <w:num w:numId="18">
    <w:abstractNumId w:val="4"/>
  </w:num>
  <w:num w:numId="19">
    <w:abstractNumId w:val="11"/>
  </w:num>
  <w:num w:numId="20">
    <w:abstractNumId w:val="1"/>
  </w:num>
  <w:num w:numId="21">
    <w:abstractNumId w:val="10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8"/>
    <w:rsid w:val="00010AA2"/>
    <w:rsid w:val="00010EF1"/>
    <w:rsid w:val="00011431"/>
    <w:rsid w:val="00022F9C"/>
    <w:rsid w:val="00027A0A"/>
    <w:rsid w:val="00033AD1"/>
    <w:rsid w:val="00034734"/>
    <w:rsid w:val="0003635E"/>
    <w:rsid w:val="0003721A"/>
    <w:rsid w:val="00042B11"/>
    <w:rsid w:val="00076DE6"/>
    <w:rsid w:val="00082183"/>
    <w:rsid w:val="00083F0D"/>
    <w:rsid w:val="0008425C"/>
    <w:rsid w:val="00085482"/>
    <w:rsid w:val="0009109E"/>
    <w:rsid w:val="00091EC0"/>
    <w:rsid w:val="000A008F"/>
    <w:rsid w:val="000A30D4"/>
    <w:rsid w:val="000A3A45"/>
    <w:rsid w:val="000A46C4"/>
    <w:rsid w:val="000A5D4E"/>
    <w:rsid w:val="000A7A3C"/>
    <w:rsid w:val="000B0FF8"/>
    <w:rsid w:val="000B1D39"/>
    <w:rsid w:val="000C0851"/>
    <w:rsid w:val="000C368D"/>
    <w:rsid w:val="000D30AF"/>
    <w:rsid w:val="000D60BE"/>
    <w:rsid w:val="000E5CF7"/>
    <w:rsid w:val="000E66C0"/>
    <w:rsid w:val="000F513A"/>
    <w:rsid w:val="001022CE"/>
    <w:rsid w:val="0010638F"/>
    <w:rsid w:val="00107D26"/>
    <w:rsid w:val="001102D0"/>
    <w:rsid w:val="00112EAA"/>
    <w:rsid w:val="00116C45"/>
    <w:rsid w:val="001237DF"/>
    <w:rsid w:val="00132F75"/>
    <w:rsid w:val="00133430"/>
    <w:rsid w:val="00133CEF"/>
    <w:rsid w:val="00136015"/>
    <w:rsid w:val="0014367F"/>
    <w:rsid w:val="0016170F"/>
    <w:rsid w:val="00167816"/>
    <w:rsid w:val="00172F9B"/>
    <w:rsid w:val="00180821"/>
    <w:rsid w:val="0018141C"/>
    <w:rsid w:val="00186DBE"/>
    <w:rsid w:val="001872A6"/>
    <w:rsid w:val="001916E7"/>
    <w:rsid w:val="00191DE7"/>
    <w:rsid w:val="0019352B"/>
    <w:rsid w:val="001944B3"/>
    <w:rsid w:val="0019747E"/>
    <w:rsid w:val="001A026B"/>
    <w:rsid w:val="001A0E23"/>
    <w:rsid w:val="001A1E00"/>
    <w:rsid w:val="001A1F4D"/>
    <w:rsid w:val="001B09E6"/>
    <w:rsid w:val="001B4C0E"/>
    <w:rsid w:val="001B571D"/>
    <w:rsid w:val="001B79CE"/>
    <w:rsid w:val="001D2194"/>
    <w:rsid w:val="001D4671"/>
    <w:rsid w:val="001E7367"/>
    <w:rsid w:val="001F216B"/>
    <w:rsid w:val="001F57F4"/>
    <w:rsid w:val="001F7CFE"/>
    <w:rsid w:val="00200CA2"/>
    <w:rsid w:val="00203773"/>
    <w:rsid w:val="00207408"/>
    <w:rsid w:val="0021019C"/>
    <w:rsid w:val="00210BBF"/>
    <w:rsid w:val="00211946"/>
    <w:rsid w:val="002121D6"/>
    <w:rsid w:val="002221A2"/>
    <w:rsid w:val="00222793"/>
    <w:rsid w:val="00231F37"/>
    <w:rsid w:val="00240C9E"/>
    <w:rsid w:val="002440F4"/>
    <w:rsid w:val="00251CFD"/>
    <w:rsid w:val="002577F2"/>
    <w:rsid w:val="002633AC"/>
    <w:rsid w:val="002667C2"/>
    <w:rsid w:val="00271391"/>
    <w:rsid w:val="00276C09"/>
    <w:rsid w:val="00281F22"/>
    <w:rsid w:val="002848EE"/>
    <w:rsid w:val="00284927"/>
    <w:rsid w:val="00290ED2"/>
    <w:rsid w:val="00292412"/>
    <w:rsid w:val="00293DF2"/>
    <w:rsid w:val="002A7686"/>
    <w:rsid w:val="002A7F6B"/>
    <w:rsid w:val="002B37AE"/>
    <w:rsid w:val="002B7D7B"/>
    <w:rsid w:val="002C21A0"/>
    <w:rsid w:val="002C2F7E"/>
    <w:rsid w:val="002D0A53"/>
    <w:rsid w:val="002D1633"/>
    <w:rsid w:val="002D37B8"/>
    <w:rsid w:val="002D79A4"/>
    <w:rsid w:val="002E0CED"/>
    <w:rsid w:val="002E4FC8"/>
    <w:rsid w:val="002E704F"/>
    <w:rsid w:val="002E773E"/>
    <w:rsid w:val="002F79A0"/>
    <w:rsid w:val="00305A10"/>
    <w:rsid w:val="00307E16"/>
    <w:rsid w:val="0031053C"/>
    <w:rsid w:val="00312089"/>
    <w:rsid w:val="003131BB"/>
    <w:rsid w:val="00316AF8"/>
    <w:rsid w:val="00324F35"/>
    <w:rsid w:val="00327C14"/>
    <w:rsid w:val="00330BCC"/>
    <w:rsid w:val="00331C85"/>
    <w:rsid w:val="0033498B"/>
    <w:rsid w:val="00335D47"/>
    <w:rsid w:val="003400C5"/>
    <w:rsid w:val="003409DC"/>
    <w:rsid w:val="003550E5"/>
    <w:rsid w:val="00357F12"/>
    <w:rsid w:val="003618A8"/>
    <w:rsid w:val="00373401"/>
    <w:rsid w:val="003818AE"/>
    <w:rsid w:val="003848B0"/>
    <w:rsid w:val="003859E5"/>
    <w:rsid w:val="003870E5"/>
    <w:rsid w:val="003A1061"/>
    <w:rsid w:val="003B18CD"/>
    <w:rsid w:val="003B3572"/>
    <w:rsid w:val="003B4C5F"/>
    <w:rsid w:val="003B6B4F"/>
    <w:rsid w:val="003B7CE3"/>
    <w:rsid w:val="003C1289"/>
    <w:rsid w:val="003C3538"/>
    <w:rsid w:val="003C7682"/>
    <w:rsid w:val="003D310E"/>
    <w:rsid w:val="003D4AE9"/>
    <w:rsid w:val="003D5ABC"/>
    <w:rsid w:val="003E009A"/>
    <w:rsid w:val="003F30D1"/>
    <w:rsid w:val="003F4026"/>
    <w:rsid w:val="003F53E0"/>
    <w:rsid w:val="003F5416"/>
    <w:rsid w:val="00403D57"/>
    <w:rsid w:val="004043F1"/>
    <w:rsid w:val="00411303"/>
    <w:rsid w:val="004124A0"/>
    <w:rsid w:val="00416C67"/>
    <w:rsid w:val="00425C87"/>
    <w:rsid w:val="00426B86"/>
    <w:rsid w:val="00435559"/>
    <w:rsid w:val="00437A9B"/>
    <w:rsid w:val="00437F69"/>
    <w:rsid w:val="00444C25"/>
    <w:rsid w:val="00450A3B"/>
    <w:rsid w:val="0045185F"/>
    <w:rsid w:val="00451949"/>
    <w:rsid w:val="00454CBA"/>
    <w:rsid w:val="00462644"/>
    <w:rsid w:val="00462D20"/>
    <w:rsid w:val="00465AFD"/>
    <w:rsid w:val="004858F4"/>
    <w:rsid w:val="00491E57"/>
    <w:rsid w:val="0049583E"/>
    <w:rsid w:val="004A58AE"/>
    <w:rsid w:val="004B7DFB"/>
    <w:rsid w:val="004C30BE"/>
    <w:rsid w:val="004C48E1"/>
    <w:rsid w:val="004C5FA1"/>
    <w:rsid w:val="004C741D"/>
    <w:rsid w:val="004D28FC"/>
    <w:rsid w:val="004D4ABC"/>
    <w:rsid w:val="004E1C7F"/>
    <w:rsid w:val="004E515C"/>
    <w:rsid w:val="004F33DA"/>
    <w:rsid w:val="00501864"/>
    <w:rsid w:val="00502E57"/>
    <w:rsid w:val="00506CE0"/>
    <w:rsid w:val="005135EA"/>
    <w:rsid w:val="0052579F"/>
    <w:rsid w:val="00530167"/>
    <w:rsid w:val="005321E1"/>
    <w:rsid w:val="00533D43"/>
    <w:rsid w:val="0053549A"/>
    <w:rsid w:val="00545E66"/>
    <w:rsid w:val="005478D4"/>
    <w:rsid w:val="00552069"/>
    <w:rsid w:val="005619F5"/>
    <w:rsid w:val="0056243F"/>
    <w:rsid w:val="00564BAC"/>
    <w:rsid w:val="00564D18"/>
    <w:rsid w:val="005679CC"/>
    <w:rsid w:val="00570CA8"/>
    <w:rsid w:val="005757BF"/>
    <w:rsid w:val="005770AA"/>
    <w:rsid w:val="00582186"/>
    <w:rsid w:val="00584D18"/>
    <w:rsid w:val="005913DB"/>
    <w:rsid w:val="005955CE"/>
    <w:rsid w:val="0059602F"/>
    <w:rsid w:val="005A4DEC"/>
    <w:rsid w:val="005A7D42"/>
    <w:rsid w:val="005B14B7"/>
    <w:rsid w:val="005B79BF"/>
    <w:rsid w:val="005B7B26"/>
    <w:rsid w:val="005D0481"/>
    <w:rsid w:val="005D135B"/>
    <w:rsid w:val="005D39DF"/>
    <w:rsid w:val="005D4447"/>
    <w:rsid w:val="005D687F"/>
    <w:rsid w:val="005D7486"/>
    <w:rsid w:val="005D76D2"/>
    <w:rsid w:val="005E0358"/>
    <w:rsid w:val="005E7F6A"/>
    <w:rsid w:val="005F0CFB"/>
    <w:rsid w:val="005F7DFA"/>
    <w:rsid w:val="00606E42"/>
    <w:rsid w:val="00607E5A"/>
    <w:rsid w:val="00612281"/>
    <w:rsid w:val="0061357B"/>
    <w:rsid w:val="006302FD"/>
    <w:rsid w:val="00637650"/>
    <w:rsid w:val="0064466B"/>
    <w:rsid w:val="00646579"/>
    <w:rsid w:val="00646F38"/>
    <w:rsid w:val="00647A44"/>
    <w:rsid w:val="00651F9B"/>
    <w:rsid w:val="00655A81"/>
    <w:rsid w:val="00657660"/>
    <w:rsid w:val="0066236A"/>
    <w:rsid w:val="006639AA"/>
    <w:rsid w:val="0067543D"/>
    <w:rsid w:val="00681975"/>
    <w:rsid w:val="00683588"/>
    <w:rsid w:val="006844A9"/>
    <w:rsid w:val="0068634C"/>
    <w:rsid w:val="006938D1"/>
    <w:rsid w:val="006A22E5"/>
    <w:rsid w:val="006A542E"/>
    <w:rsid w:val="006A5650"/>
    <w:rsid w:val="006B616C"/>
    <w:rsid w:val="006B7F92"/>
    <w:rsid w:val="006C14C4"/>
    <w:rsid w:val="006C6159"/>
    <w:rsid w:val="006C6C76"/>
    <w:rsid w:val="006C7248"/>
    <w:rsid w:val="006D31C4"/>
    <w:rsid w:val="006F1437"/>
    <w:rsid w:val="007013D3"/>
    <w:rsid w:val="00706006"/>
    <w:rsid w:val="007152FE"/>
    <w:rsid w:val="00716563"/>
    <w:rsid w:val="00717AEC"/>
    <w:rsid w:val="00726FF3"/>
    <w:rsid w:val="0073065E"/>
    <w:rsid w:val="00734DB1"/>
    <w:rsid w:val="007377E4"/>
    <w:rsid w:val="0074685F"/>
    <w:rsid w:val="0075269C"/>
    <w:rsid w:val="007532D4"/>
    <w:rsid w:val="00754F90"/>
    <w:rsid w:val="00757729"/>
    <w:rsid w:val="00771EB1"/>
    <w:rsid w:val="00774FE6"/>
    <w:rsid w:val="00775FE7"/>
    <w:rsid w:val="00784276"/>
    <w:rsid w:val="00784308"/>
    <w:rsid w:val="00792B65"/>
    <w:rsid w:val="00794461"/>
    <w:rsid w:val="00795B94"/>
    <w:rsid w:val="007A017B"/>
    <w:rsid w:val="007A2A71"/>
    <w:rsid w:val="007A3AFC"/>
    <w:rsid w:val="007A60A3"/>
    <w:rsid w:val="007B3D94"/>
    <w:rsid w:val="007B7604"/>
    <w:rsid w:val="007C2931"/>
    <w:rsid w:val="007C5070"/>
    <w:rsid w:val="007C618A"/>
    <w:rsid w:val="007C68A9"/>
    <w:rsid w:val="007E3007"/>
    <w:rsid w:val="007E4E90"/>
    <w:rsid w:val="007F0C1B"/>
    <w:rsid w:val="0080039D"/>
    <w:rsid w:val="00803587"/>
    <w:rsid w:val="00803CBD"/>
    <w:rsid w:val="008069C1"/>
    <w:rsid w:val="00810E7C"/>
    <w:rsid w:val="008160AE"/>
    <w:rsid w:val="0081799C"/>
    <w:rsid w:val="00821532"/>
    <w:rsid w:val="008219FF"/>
    <w:rsid w:val="0082378F"/>
    <w:rsid w:val="008255AD"/>
    <w:rsid w:val="008417FD"/>
    <w:rsid w:val="00841E98"/>
    <w:rsid w:val="00846238"/>
    <w:rsid w:val="00846C75"/>
    <w:rsid w:val="008568DD"/>
    <w:rsid w:val="008600FE"/>
    <w:rsid w:val="008614D9"/>
    <w:rsid w:val="008627AC"/>
    <w:rsid w:val="00870A55"/>
    <w:rsid w:val="00872DCF"/>
    <w:rsid w:val="0088328C"/>
    <w:rsid w:val="00886B97"/>
    <w:rsid w:val="00894795"/>
    <w:rsid w:val="0089590B"/>
    <w:rsid w:val="00896DFF"/>
    <w:rsid w:val="008A50AF"/>
    <w:rsid w:val="008B2AB4"/>
    <w:rsid w:val="008B6D46"/>
    <w:rsid w:val="008C49F0"/>
    <w:rsid w:val="008D218D"/>
    <w:rsid w:val="008D2ADF"/>
    <w:rsid w:val="008D67CB"/>
    <w:rsid w:val="008D682D"/>
    <w:rsid w:val="008D7E66"/>
    <w:rsid w:val="008E47E9"/>
    <w:rsid w:val="008E50B6"/>
    <w:rsid w:val="008F18C9"/>
    <w:rsid w:val="008F6EA9"/>
    <w:rsid w:val="008F708D"/>
    <w:rsid w:val="00900F69"/>
    <w:rsid w:val="009033F4"/>
    <w:rsid w:val="00910277"/>
    <w:rsid w:val="009115D2"/>
    <w:rsid w:val="00912D33"/>
    <w:rsid w:val="00914C76"/>
    <w:rsid w:val="0092235E"/>
    <w:rsid w:val="00922B5C"/>
    <w:rsid w:val="00927036"/>
    <w:rsid w:val="00931CB9"/>
    <w:rsid w:val="0093591B"/>
    <w:rsid w:val="009373E5"/>
    <w:rsid w:val="00942BD0"/>
    <w:rsid w:val="00944749"/>
    <w:rsid w:val="009476D7"/>
    <w:rsid w:val="00947ABE"/>
    <w:rsid w:val="00952B31"/>
    <w:rsid w:val="009557FA"/>
    <w:rsid w:val="009609AC"/>
    <w:rsid w:val="00977516"/>
    <w:rsid w:val="009915B0"/>
    <w:rsid w:val="00992C57"/>
    <w:rsid w:val="009932C6"/>
    <w:rsid w:val="0099477F"/>
    <w:rsid w:val="009955A6"/>
    <w:rsid w:val="009B4D5F"/>
    <w:rsid w:val="009C60AB"/>
    <w:rsid w:val="009D421D"/>
    <w:rsid w:val="009D4843"/>
    <w:rsid w:val="009E41B3"/>
    <w:rsid w:val="009F5871"/>
    <w:rsid w:val="00A0332A"/>
    <w:rsid w:val="00A114F0"/>
    <w:rsid w:val="00A145F9"/>
    <w:rsid w:val="00A16B20"/>
    <w:rsid w:val="00A21C01"/>
    <w:rsid w:val="00A25928"/>
    <w:rsid w:val="00A33697"/>
    <w:rsid w:val="00A4058C"/>
    <w:rsid w:val="00A671EF"/>
    <w:rsid w:val="00A678B1"/>
    <w:rsid w:val="00A75AF2"/>
    <w:rsid w:val="00A86763"/>
    <w:rsid w:val="00A91469"/>
    <w:rsid w:val="00AA29E8"/>
    <w:rsid w:val="00AA48E0"/>
    <w:rsid w:val="00AA7DCF"/>
    <w:rsid w:val="00AB0950"/>
    <w:rsid w:val="00AB63CC"/>
    <w:rsid w:val="00AB76FB"/>
    <w:rsid w:val="00AC00E5"/>
    <w:rsid w:val="00AC19BE"/>
    <w:rsid w:val="00AD4BB3"/>
    <w:rsid w:val="00AD7387"/>
    <w:rsid w:val="00AD7918"/>
    <w:rsid w:val="00AE72EF"/>
    <w:rsid w:val="00B01504"/>
    <w:rsid w:val="00B123E8"/>
    <w:rsid w:val="00B13B30"/>
    <w:rsid w:val="00B2263A"/>
    <w:rsid w:val="00B23F4E"/>
    <w:rsid w:val="00B24526"/>
    <w:rsid w:val="00B3453F"/>
    <w:rsid w:val="00B42611"/>
    <w:rsid w:val="00B42673"/>
    <w:rsid w:val="00B456B0"/>
    <w:rsid w:val="00B525E9"/>
    <w:rsid w:val="00B52ECC"/>
    <w:rsid w:val="00B52FFB"/>
    <w:rsid w:val="00B53358"/>
    <w:rsid w:val="00B533C9"/>
    <w:rsid w:val="00B61513"/>
    <w:rsid w:val="00B64F5D"/>
    <w:rsid w:val="00B65077"/>
    <w:rsid w:val="00B650AE"/>
    <w:rsid w:val="00B66940"/>
    <w:rsid w:val="00B67422"/>
    <w:rsid w:val="00B748CE"/>
    <w:rsid w:val="00B752E5"/>
    <w:rsid w:val="00B85515"/>
    <w:rsid w:val="00B907C3"/>
    <w:rsid w:val="00B94B7A"/>
    <w:rsid w:val="00BB0295"/>
    <w:rsid w:val="00BB427C"/>
    <w:rsid w:val="00BB45A3"/>
    <w:rsid w:val="00BC1A53"/>
    <w:rsid w:val="00BC61D6"/>
    <w:rsid w:val="00BC7F63"/>
    <w:rsid w:val="00BD1EAF"/>
    <w:rsid w:val="00BE3B4F"/>
    <w:rsid w:val="00BE5C47"/>
    <w:rsid w:val="00BE7EDA"/>
    <w:rsid w:val="00BF3AC4"/>
    <w:rsid w:val="00BF5ECF"/>
    <w:rsid w:val="00C00A88"/>
    <w:rsid w:val="00C11BFF"/>
    <w:rsid w:val="00C15028"/>
    <w:rsid w:val="00C179A0"/>
    <w:rsid w:val="00C22E93"/>
    <w:rsid w:val="00C23E7E"/>
    <w:rsid w:val="00C276D6"/>
    <w:rsid w:val="00C42E5C"/>
    <w:rsid w:val="00C46216"/>
    <w:rsid w:val="00C47A60"/>
    <w:rsid w:val="00C523EE"/>
    <w:rsid w:val="00C5483E"/>
    <w:rsid w:val="00C54886"/>
    <w:rsid w:val="00C62F58"/>
    <w:rsid w:val="00C75EF5"/>
    <w:rsid w:val="00C76F49"/>
    <w:rsid w:val="00C8253D"/>
    <w:rsid w:val="00C826C8"/>
    <w:rsid w:val="00C874B0"/>
    <w:rsid w:val="00C949F4"/>
    <w:rsid w:val="00C957B9"/>
    <w:rsid w:val="00C95C18"/>
    <w:rsid w:val="00CA2ADA"/>
    <w:rsid w:val="00CB2597"/>
    <w:rsid w:val="00CB6A59"/>
    <w:rsid w:val="00CC154B"/>
    <w:rsid w:val="00CC3330"/>
    <w:rsid w:val="00CC4694"/>
    <w:rsid w:val="00CC49A0"/>
    <w:rsid w:val="00CC5D65"/>
    <w:rsid w:val="00CC5D94"/>
    <w:rsid w:val="00CD4389"/>
    <w:rsid w:val="00CD4C6F"/>
    <w:rsid w:val="00CD7139"/>
    <w:rsid w:val="00CE289F"/>
    <w:rsid w:val="00CE450B"/>
    <w:rsid w:val="00CF2086"/>
    <w:rsid w:val="00D13FD6"/>
    <w:rsid w:val="00D16196"/>
    <w:rsid w:val="00D212F6"/>
    <w:rsid w:val="00D23715"/>
    <w:rsid w:val="00D45AF4"/>
    <w:rsid w:val="00D46473"/>
    <w:rsid w:val="00D47A4C"/>
    <w:rsid w:val="00D61C65"/>
    <w:rsid w:val="00D622B0"/>
    <w:rsid w:val="00D705C3"/>
    <w:rsid w:val="00D821C8"/>
    <w:rsid w:val="00D87ADB"/>
    <w:rsid w:val="00D908DA"/>
    <w:rsid w:val="00D912BB"/>
    <w:rsid w:val="00D94897"/>
    <w:rsid w:val="00DA2B90"/>
    <w:rsid w:val="00DA3372"/>
    <w:rsid w:val="00DA5DD0"/>
    <w:rsid w:val="00DA6C3F"/>
    <w:rsid w:val="00DB78E4"/>
    <w:rsid w:val="00DD2068"/>
    <w:rsid w:val="00DD7230"/>
    <w:rsid w:val="00DD73DD"/>
    <w:rsid w:val="00DE04A3"/>
    <w:rsid w:val="00DE150B"/>
    <w:rsid w:val="00DE55D5"/>
    <w:rsid w:val="00DE5D44"/>
    <w:rsid w:val="00DE6A47"/>
    <w:rsid w:val="00DE6F79"/>
    <w:rsid w:val="00DF39F1"/>
    <w:rsid w:val="00DF5797"/>
    <w:rsid w:val="00E035F8"/>
    <w:rsid w:val="00E101EB"/>
    <w:rsid w:val="00E107E5"/>
    <w:rsid w:val="00E17445"/>
    <w:rsid w:val="00E2259A"/>
    <w:rsid w:val="00E25E7F"/>
    <w:rsid w:val="00E32D39"/>
    <w:rsid w:val="00E363FA"/>
    <w:rsid w:val="00E36C9E"/>
    <w:rsid w:val="00E41F20"/>
    <w:rsid w:val="00E447C1"/>
    <w:rsid w:val="00E45F36"/>
    <w:rsid w:val="00E5175E"/>
    <w:rsid w:val="00E659D0"/>
    <w:rsid w:val="00E67833"/>
    <w:rsid w:val="00E71376"/>
    <w:rsid w:val="00E71805"/>
    <w:rsid w:val="00E7506E"/>
    <w:rsid w:val="00E756F3"/>
    <w:rsid w:val="00E76E5C"/>
    <w:rsid w:val="00E778E9"/>
    <w:rsid w:val="00E80804"/>
    <w:rsid w:val="00E80F7E"/>
    <w:rsid w:val="00E81CD2"/>
    <w:rsid w:val="00E86E27"/>
    <w:rsid w:val="00E94EA1"/>
    <w:rsid w:val="00E97704"/>
    <w:rsid w:val="00EA627D"/>
    <w:rsid w:val="00EB59CE"/>
    <w:rsid w:val="00EB6212"/>
    <w:rsid w:val="00EB74C0"/>
    <w:rsid w:val="00EC01F8"/>
    <w:rsid w:val="00EC0739"/>
    <w:rsid w:val="00EC16B0"/>
    <w:rsid w:val="00EC43D5"/>
    <w:rsid w:val="00EC6D2A"/>
    <w:rsid w:val="00ED6265"/>
    <w:rsid w:val="00EE2A90"/>
    <w:rsid w:val="00EE48D7"/>
    <w:rsid w:val="00EF09B1"/>
    <w:rsid w:val="00EF46E7"/>
    <w:rsid w:val="00EF6906"/>
    <w:rsid w:val="00F02D1B"/>
    <w:rsid w:val="00F0443A"/>
    <w:rsid w:val="00F05F59"/>
    <w:rsid w:val="00F14146"/>
    <w:rsid w:val="00F14A70"/>
    <w:rsid w:val="00F14BE7"/>
    <w:rsid w:val="00F15561"/>
    <w:rsid w:val="00F162B5"/>
    <w:rsid w:val="00F22F6F"/>
    <w:rsid w:val="00F30C80"/>
    <w:rsid w:val="00F323A4"/>
    <w:rsid w:val="00F33410"/>
    <w:rsid w:val="00F338CC"/>
    <w:rsid w:val="00F3577A"/>
    <w:rsid w:val="00F42A01"/>
    <w:rsid w:val="00F44EFF"/>
    <w:rsid w:val="00F47C4E"/>
    <w:rsid w:val="00F51F31"/>
    <w:rsid w:val="00F53978"/>
    <w:rsid w:val="00F66179"/>
    <w:rsid w:val="00F84D36"/>
    <w:rsid w:val="00F87D7C"/>
    <w:rsid w:val="00F913BF"/>
    <w:rsid w:val="00FA0332"/>
    <w:rsid w:val="00FA5203"/>
    <w:rsid w:val="00FA523A"/>
    <w:rsid w:val="00FB004A"/>
    <w:rsid w:val="00FB4EDE"/>
    <w:rsid w:val="00FB75F0"/>
    <w:rsid w:val="00FC0C4B"/>
    <w:rsid w:val="00FD7C51"/>
    <w:rsid w:val="00FE48E9"/>
    <w:rsid w:val="00FE4CFF"/>
    <w:rsid w:val="00FE57A9"/>
    <w:rsid w:val="00FE5FBC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C86E"/>
  <w15:docId w15:val="{6A4EB03A-2CBB-4559-8657-116CB4EA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7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59"/>
    <w:rsid w:val="0057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70CA8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70CA8"/>
  </w:style>
  <w:style w:type="paragraph" w:styleId="a9">
    <w:name w:val="header"/>
    <w:basedOn w:val="a"/>
    <w:link w:val="aa"/>
    <w:uiPriority w:val="99"/>
    <w:unhideWhenUsed/>
    <w:rsid w:val="00570C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2F7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42E5C"/>
  </w:style>
  <w:style w:type="character" w:customStyle="1" w:styleId="ad">
    <w:name w:val="Текст концевой сноски Знак"/>
    <w:basedOn w:val="a0"/>
    <w:link w:val="ac"/>
    <w:uiPriority w:val="99"/>
    <w:semiHidden/>
    <w:rsid w:val="00C42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42E5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6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BD1EA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semiHidden/>
    <w:rsid w:val="00BD1E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024594453165882E-2"/>
          <c:y val="8.3788706739526417E-2"/>
          <c:w val="0.94830991605335679"/>
          <c:h val="0.733224330565236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несчастных случаев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8411577446075974E-3"/>
                  <c:y val="1.05451853483349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EE-40B1-BCEE-4E518509A234}"/>
                </c:ext>
              </c:extLst>
            </c:dLbl>
            <c:dLbl>
              <c:idx val="1"/>
              <c:layout>
                <c:manualLayout>
                  <c:x val="2.3148225310662897E-3"/>
                  <c:y val="-1.0850356992089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EE-40B1-BCEE-4E518509A234}"/>
                </c:ext>
              </c:extLst>
            </c:dLbl>
            <c:dLbl>
              <c:idx val="2"/>
              <c:layout>
                <c:manualLayout>
                  <c:x val="-3.3577069875639601E-3"/>
                  <c:y val="-1.6205911324021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EE-40B1-BCEE-4E518509A234}"/>
                </c:ext>
              </c:extLst>
            </c:dLbl>
            <c:dLbl>
              <c:idx val="4"/>
              <c:layout>
                <c:manualLayout>
                  <c:x val="-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B-4A39-96D0-DD43E5D67D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</c:v>
                </c:pt>
                <c:pt idx="1">
                  <c:v>59</c:v>
                </c:pt>
                <c:pt idx="2">
                  <c:v>68</c:v>
                </c:pt>
                <c:pt idx="3">
                  <c:v>55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EE-40B1-BCEE-4E518509A2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Травмировано (чел)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291141752125254E-2"/>
                  <c:y val="-2.0534845731696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EE-40B1-BCEE-4E518509A234}"/>
                </c:ext>
              </c:extLst>
            </c:dLbl>
            <c:dLbl>
              <c:idx val="1"/>
              <c:layout>
                <c:manualLayout>
                  <c:x val="3.2115126824750172E-3"/>
                  <c:y val="-4.3012805217529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EE-40B1-BCEE-4E518509A234}"/>
                </c:ext>
              </c:extLst>
            </c:dLbl>
            <c:dLbl>
              <c:idx val="2"/>
              <c:layout>
                <c:manualLayout>
                  <c:x val="9.7304135743230327E-4"/>
                  <c:y val="-7.4092836297560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EE-40B1-BCEE-4E518509A2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87</c:v>
                </c:pt>
                <c:pt idx="1">
                  <c:v>64</c:v>
                </c:pt>
                <c:pt idx="2">
                  <c:v>76</c:v>
                </c:pt>
                <c:pt idx="3">
                  <c:v>64</c:v>
                </c:pt>
                <c:pt idx="4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3EE-40B1-BCEE-4E518509A2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 смертельным исходом (чел)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4B-4A39-96D0-DD43E5D67D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49</c:v>
                </c:pt>
                <c:pt idx="1">
                  <c:v>41</c:v>
                </c:pt>
                <c:pt idx="2">
                  <c:v>49</c:v>
                </c:pt>
                <c:pt idx="3">
                  <c:v>29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4B-4A39-96D0-DD43E5D67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262790144"/>
        <c:axId val="211829504"/>
        <c:axId val="0"/>
      </c:bar3DChart>
      <c:catAx>
        <c:axId val="262790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829504"/>
        <c:crosses val="autoZero"/>
        <c:auto val="1"/>
        <c:lblAlgn val="ctr"/>
        <c:lblOffset val="100"/>
        <c:noMultiLvlLbl val="0"/>
      </c:catAx>
      <c:valAx>
        <c:axId val="21182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279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110742736105355E-2"/>
          <c:y val="4.4057617797775277E-2"/>
          <c:w val="0.90619182883361227"/>
          <c:h val="0.8089120109986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7-4FB4-94EF-A906DCAEBB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31</c:v>
                </c:pt>
                <c:pt idx="2">
                  <c:v>36</c:v>
                </c:pt>
                <c:pt idx="3">
                  <c:v>38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37-4FB4-94EF-A906DCAEB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Тяжелые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37-4FB4-94EF-A906DCAEBB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</c:v>
                </c:pt>
                <c:pt idx="1">
                  <c:v>15</c:v>
                </c:pt>
                <c:pt idx="2">
                  <c:v>17</c:v>
                </c:pt>
                <c:pt idx="3">
                  <c:v>27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A37-4FB4-94EF-A906DCAEBB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Смертельные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079629069650237E-2"/>
                  <c:y val="-6.98404630382811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C2-4660-81F1-15BCD2377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14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C2-4660-81F1-15BCD23776E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Групповые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0477774417901425E-3"/>
                  <c:y val="-3.8095238095238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C2-4660-81F1-15BCD2377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C2-4660-81F1-15BCD23776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211630336"/>
        <c:axId val="211632128"/>
        <c:axId val="0"/>
      </c:bar3DChart>
      <c:catAx>
        <c:axId val="21163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62043450344334"/>
          <c:y val="4.4057617797775277E-2"/>
          <c:w val="0.85780960929929118"/>
          <c:h val="0.80891201099862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т.ч. погибло (чел)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17</c:v>
                </c:pt>
                <c:pt idx="2">
                  <c:v>20</c:v>
                </c:pt>
                <c:pt idx="3">
                  <c:v>13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6B-40AB-B190-3441D20E28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35</c:v>
                </c:pt>
                <c:pt idx="2">
                  <c:v>44</c:v>
                </c:pt>
                <c:pt idx="3">
                  <c:v>47</c:v>
                </c:pt>
                <c:pt idx="4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6B-40AB-B190-3441D20E28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1630336"/>
        <c:axId val="211632128"/>
      </c:barChart>
      <c:catAx>
        <c:axId val="211630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068186296532754E-2"/>
          <c:y val="1.5773965754280715E-2"/>
          <c:w val="0.50655647773758006"/>
          <c:h val="0.984226034245719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0F0-4AED-BEDE-274AD60C68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0F0-4AED-BEDE-274AD60C68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B0F0-4AED-BEDE-274AD60C68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0F0-4AED-BEDE-274AD60C68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0F0-4AED-BEDE-274AD60C68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0F0-4AED-BEDE-274AD60C684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B0F0-4AED-BEDE-274AD60C6840}"/>
              </c:ext>
            </c:extLst>
          </c:dPt>
          <c:dLbls>
            <c:dLbl>
              <c:idx val="0"/>
              <c:layout>
                <c:manualLayout>
                  <c:x val="-7.6698588352131739E-2"/>
                  <c:y val="0.164779715035620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F0-4AED-BEDE-274AD60C6840}"/>
                </c:ext>
              </c:extLst>
            </c:dLbl>
            <c:dLbl>
              <c:idx val="1"/>
              <c:layout>
                <c:manualLayout>
                  <c:x val="-9.8317845404459578E-2"/>
                  <c:y val="-7.383295838020255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F0-4AED-BEDE-274AD60C6840}"/>
                </c:ext>
              </c:extLst>
            </c:dLbl>
            <c:dLbl>
              <c:idx val="2"/>
              <c:layout>
                <c:manualLayout>
                  <c:x val="-3.058207814113326E-2"/>
                  <c:y val="-0.1654449443819522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0F0-4AED-BEDE-274AD60C6840}"/>
                </c:ext>
              </c:extLst>
            </c:dLbl>
            <c:dLbl>
              <c:idx val="3"/>
              <c:layout>
                <c:manualLayout>
                  <c:x val="0.14497300450056355"/>
                  <c:y val="-4.634920634920634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F0-4AED-BEDE-274AD60C6840}"/>
                </c:ext>
              </c:extLst>
            </c:dLbl>
            <c:dLbl>
              <c:idx val="4"/>
              <c:layout>
                <c:manualLayout>
                  <c:x val="5.3567425693409942E-2"/>
                  <c:y val="0.1507517810273715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F0-4AED-BEDE-274AD60C6840}"/>
                </c:ext>
              </c:extLst>
            </c:dLbl>
            <c:dLbl>
              <c:idx val="5"/>
              <c:layout>
                <c:manualLayout>
                  <c:x val="3.0465741331883064E-2"/>
                  <c:y val="6.6828521434820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F0-4AED-BEDE-274AD60C6840}"/>
                </c:ext>
              </c:extLst>
            </c:dLbl>
            <c:dLbl>
              <c:idx val="6"/>
              <c:layout>
                <c:manualLayout>
                  <c:x val="1.2178477690288677E-2"/>
                  <c:y val="4.2277527809023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F0-4AED-BEDE-274AD60C684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Нарушение правил дорожного движения</c:v>
                </c:pt>
                <c:pt idx="1">
                  <c:v>Нарушение работником трудового распорядка и дисциплины труда</c:v>
                </c:pt>
                <c:pt idx="2">
                  <c:v>Нарушение технологического процесса</c:v>
                </c:pt>
                <c:pt idx="3">
                  <c:v>Прочие </c:v>
                </c:pt>
                <c:pt idx="4">
                  <c:v>Неудовлетворительная организация работ</c:v>
                </c:pt>
                <c:pt idx="5">
                  <c:v>Неудовлетворительное содержание и недостатки в организации рабочих мест</c:v>
                </c:pt>
                <c:pt idx="6">
                  <c:v>Использование пострадавшего не по специальности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 formatCode="0.00%">
                  <c:v>0.22500000000000001</c:v>
                </c:pt>
                <c:pt idx="1">
                  <c:v>0.13</c:v>
                </c:pt>
                <c:pt idx="2" formatCode="0.00%">
                  <c:v>0.22500000000000001</c:v>
                </c:pt>
                <c:pt idx="3">
                  <c:v>0.28999999999999998</c:v>
                </c:pt>
                <c:pt idx="4">
                  <c:v>7.0000000000000007E-2</c:v>
                </c:pt>
                <c:pt idx="5">
                  <c:v>0.03</c:v>
                </c:pt>
                <c:pt idx="6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0-4AED-BEDE-274AD60C684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660963129991599E-2"/>
          <c:y val="5.9166666666666666E-2"/>
          <c:w val="0.52986217457886675"/>
          <c:h val="0.86499999999999999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Лист1!$A$1:$A$7</c:f>
              <c:strCache>
                <c:ptCount val="6"/>
                <c:pt idx="0">
                  <c:v>Удары падающими предметами и деталями</c:v>
                </c:pt>
                <c:pt idx="1">
                  <c:v>Падение пострадавшего с высоты, в т.ч. на ровной поверхности одного уровня, падение при разности уровней высот</c:v>
                </c:pt>
                <c:pt idx="2">
                  <c:v>Дорожно-транспортное происшествие</c:v>
                </c:pt>
                <c:pt idx="3">
                  <c:v>Воздействие движущихся, разлетающихся, вращающихся предметов, деталей, машин</c:v>
                </c:pt>
                <c:pt idx="4">
                  <c:v>Воздействие неконтролируемого огня</c:v>
                </c:pt>
                <c:pt idx="5">
                  <c:v>Прочие </c:v>
                </c:pt>
              </c:strCache>
            </c:strRef>
          </c:cat>
          <c:val>
            <c:numRef>
              <c:f>Лист1!$B$1:$B$7</c:f>
              <c:numCache>
                <c:formatCode>0%</c:formatCode>
                <c:ptCount val="7"/>
                <c:pt idx="0">
                  <c:v>0.13</c:v>
                </c:pt>
                <c:pt idx="1">
                  <c:v>0.16</c:v>
                </c:pt>
                <c:pt idx="2">
                  <c:v>0.23</c:v>
                </c:pt>
                <c:pt idx="3">
                  <c:v>0.19</c:v>
                </c:pt>
                <c:pt idx="4">
                  <c:v>0.06</c:v>
                </c:pt>
                <c:pt idx="5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D8-4CF8-AE6D-C2935F8C7B6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Lbls>
                  <c:spPr>
                    <a:noFill/>
                    <a:ln>
                      <a:noFill/>
                    </a:ln>
                    <a:effectLst/>
                  </c:sp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Лист1!$A$1:$A$7</c15:sqref>
                        </c15:formulaRef>
                      </c:ext>
                    </c:extLst>
                    <c:strCache>
                      <c:ptCount val="6"/>
                      <c:pt idx="0">
                        <c:v>Удары падающими предметами и деталями</c:v>
                      </c:pt>
                      <c:pt idx="1">
                        <c:v>Падение пострадавшего с высоты, в т.ч. на ровной поверхности одного уровня, падение при разности уровней высот</c:v>
                      </c:pt>
                      <c:pt idx="2">
                        <c:v>Дорожно-транспортное происшествие</c:v>
                      </c:pt>
                      <c:pt idx="3">
                        <c:v>Воздействие движущихся, разлетающихся, вращающихся предметов, деталей, машин</c:v>
                      </c:pt>
                      <c:pt idx="4">
                        <c:v>Воздействие неконтролируемого огня</c:v>
                      </c:pt>
                      <c:pt idx="5">
                        <c:v>Прочие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Лист1!$C$1:$C$7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13</c:v>
                      </c:pt>
                      <c:pt idx="1">
                        <c:v>9</c:v>
                      </c:pt>
                      <c:pt idx="2">
                        <c:v>9</c:v>
                      </c:pt>
                      <c:pt idx="3">
                        <c:v>3</c:v>
                      </c:pt>
                      <c:pt idx="4">
                        <c:v>1</c:v>
                      </c:pt>
                      <c:pt idx="5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7AD8-4CF8-AE6D-C2935F8C7B6A}"/>
                  </c:ext>
                </c:extLst>
              </c15:ser>
            </c15:filteredPieSeries>
          </c:ext>
        </c:extLst>
      </c:pieChart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57623373647972409"/>
          <c:y val="4.7374278215223095E-2"/>
          <c:w val="0.41151511497509979"/>
          <c:h val="0.90191784776902884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966109569132907E-2"/>
          <c:y val="2.9239766081871343E-2"/>
          <c:w val="0.94503389043086705"/>
          <c:h val="0.747221212733023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Прочие</c:v>
                </c:pt>
                <c:pt idx="1">
                  <c:v>Передача электроэнергии</c:v>
                </c:pt>
                <c:pt idx="2">
                  <c:v>Торговля</c:v>
                </c:pt>
                <c:pt idx="3">
                  <c:v>Строительство</c:v>
                </c:pt>
                <c:pt idx="4">
                  <c:v>Нефтегазодобывающая отрасль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0.09</c:v>
                </c:pt>
                <c:pt idx="1">
                  <c:v>0.06</c:v>
                </c:pt>
                <c:pt idx="2">
                  <c:v>0.06</c:v>
                </c:pt>
                <c:pt idx="3">
                  <c:v>0.19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EA-4040-8A68-10D83290D3A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3751680"/>
        <c:axId val="253707776"/>
      </c:barChart>
      <c:valAx>
        <c:axId val="2537077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3751680"/>
        <c:crosses val="autoZero"/>
        <c:crossBetween val="between"/>
      </c:valAx>
      <c:catAx>
        <c:axId val="253751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37077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7387357830271"/>
          <c:y val="6.3492063492063489E-2"/>
          <c:w val="0.83579487459900847"/>
          <c:h val="0.815591147697446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  <c:pt idx="4">
                  <c:v>до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0.24</c:v>
                </c:pt>
                <c:pt idx="1">
                  <c:v>0.21</c:v>
                </c:pt>
                <c:pt idx="2">
                  <c:v>0.3</c:v>
                </c:pt>
                <c:pt idx="3">
                  <c:v>0.19</c:v>
                </c:pt>
                <c:pt idx="4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B-43CD-8EAB-7423A2D12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  <c:pt idx="4">
                  <c:v>до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06DB-43CD-8EAB-7423A2D129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  <c:pt idx="4">
                  <c:v>до 20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06DB-43CD-8EAB-7423A2D1295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3808000"/>
        <c:axId val="253817984"/>
      </c:barChart>
      <c:catAx>
        <c:axId val="253808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3817984"/>
        <c:crosses val="autoZero"/>
        <c:auto val="1"/>
        <c:lblAlgn val="ctr"/>
        <c:lblOffset val="100"/>
        <c:noMultiLvlLbl val="0"/>
      </c:catAx>
      <c:valAx>
        <c:axId val="25381798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380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024594453165882E-2"/>
          <c:y val="8.3788706739526417E-2"/>
          <c:w val="0.94830991605335679"/>
          <c:h val="0.733224330565236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пострадало (чел)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8411577446075974E-3"/>
                  <c:y val="1.05451853483349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CB-45E5-AFE6-F2659E93E274}"/>
                </c:ext>
              </c:extLst>
            </c:dLbl>
            <c:dLbl>
              <c:idx val="1"/>
              <c:layout>
                <c:manualLayout>
                  <c:x val="2.3148225310662897E-3"/>
                  <c:y val="-1.0850356992089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CB-45E5-AFE6-F2659E93E274}"/>
                </c:ext>
              </c:extLst>
            </c:dLbl>
            <c:dLbl>
              <c:idx val="2"/>
              <c:layout>
                <c:manualLayout>
                  <c:x val="-3.3577069875639601E-3"/>
                  <c:y val="-1.6205911324021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CB-45E5-AFE6-F2659E93E274}"/>
                </c:ext>
              </c:extLst>
            </c:dLbl>
            <c:dLbl>
              <c:idx val="4"/>
              <c:layout>
                <c:manualLayout>
                  <c:x val="-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CB-45E5-AFE6-F2659E93E2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24</c:v>
                </c:pt>
                <c:pt idx="2">
                  <c:v>32</c:v>
                </c:pt>
                <c:pt idx="3">
                  <c:v>17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CB-45E5-AFE6-F2659E93E2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т.ч. погибло (чел)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291141752125254E-2"/>
                  <c:y val="-2.0534845731696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CB-45E5-AFE6-F2659E93E274}"/>
                </c:ext>
              </c:extLst>
            </c:dLbl>
            <c:dLbl>
              <c:idx val="1"/>
              <c:layout>
                <c:manualLayout>
                  <c:x val="3.2115126824750172E-3"/>
                  <c:y val="-4.3012805217529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7CB-45E5-AFE6-F2659E93E274}"/>
                </c:ext>
              </c:extLst>
            </c:dLbl>
            <c:dLbl>
              <c:idx val="2"/>
              <c:layout>
                <c:manualLayout>
                  <c:x val="9.7304135743230327E-4"/>
                  <c:y val="-7.4092836297560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CB-45E5-AFE6-F2659E93E2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32</c:v>
                </c:pt>
                <c:pt idx="1">
                  <c:v>29</c:v>
                </c:pt>
                <c:pt idx="2">
                  <c:v>29</c:v>
                </c:pt>
                <c:pt idx="3">
                  <c:v>16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7CB-45E5-AFE6-F2659E93E2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262790144"/>
        <c:axId val="211829504"/>
        <c:axId val="0"/>
      </c:bar3DChart>
      <c:catAx>
        <c:axId val="262790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829504"/>
        <c:crosses val="autoZero"/>
        <c:auto val="1"/>
        <c:lblAlgn val="ctr"/>
        <c:lblOffset val="100"/>
        <c:noMultiLvlLbl val="0"/>
      </c:catAx>
      <c:valAx>
        <c:axId val="21182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279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33B2-9CEA-4893-9E74-8340B3E8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Величко Мария Николаевна</cp:lastModifiedBy>
  <cp:revision>6</cp:revision>
  <cp:lastPrinted>2018-03-07T07:37:00Z</cp:lastPrinted>
  <dcterms:created xsi:type="dcterms:W3CDTF">2019-02-26T12:10:00Z</dcterms:created>
  <dcterms:modified xsi:type="dcterms:W3CDTF">2019-03-18T06:36:00Z</dcterms:modified>
</cp:coreProperties>
</file>