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1C" w:rsidRDefault="003E081C" w:rsidP="00656C1A">
      <w:pPr>
        <w:spacing w:line="120" w:lineRule="atLeast"/>
        <w:jc w:val="center"/>
        <w:rPr>
          <w:sz w:val="24"/>
          <w:szCs w:val="24"/>
        </w:rPr>
      </w:pPr>
    </w:p>
    <w:p w:rsidR="003E081C" w:rsidRDefault="003E081C" w:rsidP="00656C1A">
      <w:pPr>
        <w:spacing w:line="120" w:lineRule="atLeast"/>
        <w:jc w:val="center"/>
        <w:rPr>
          <w:sz w:val="24"/>
          <w:szCs w:val="24"/>
        </w:rPr>
      </w:pPr>
    </w:p>
    <w:p w:rsidR="003E081C" w:rsidRPr="00852378" w:rsidRDefault="003E081C" w:rsidP="00656C1A">
      <w:pPr>
        <w:spacing w:line="120" w:lineRule="atLeast"/>
        <w:jc w:val="center"/>
        <w:rPr>
          <w:sz w:val="10"/>
          <w:szCs w:val="10"/>
        </w:rPr>
      </w:pPr>
    </w:p>
    <w:p w:rsidR="003E081C" w:rsidRDefault="003E081C" w:rsidP="00656C1A">
      <w:pPr>
        <w:spacing w:line="120" w:lineRule="atLeast"/>
        <w:jc w:val="center"/>
        <w:rPr>
          <w:sz w:val="10"/>
          <w:szCs w:val="24"/>
        </w:rPr>
      </w:pPr>
    </w:p>
    <w:p w:rsidR="003E081C" w:rsidRPr="005541F0" w:rsidRDefault="003E08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081C" w:rsidRDefault="003E08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E081C" w:rsidRPr="005541F0" w:rsidRDefault="003E081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E081C" w:rsidRPr="005649E4" w:rsidRDefault="003E081C" w:rsidP="00656C1A">
      <w:pPr>
        <w:spacing w:line="120" w:lineRule="atLeast"/>
        <w:jc w:val="center"/>
        <w:rPr>
          <w:sz w:val="18"/>
          <w:szCs w:val="24"/>
        </w:rPr>
      </w:pPr>
    </w:p>
    <w:p w:rsidR="003E081C" w:rsidRPr="001D25B0" w:rsidRDefault="003E081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E081C" w:rsidRPr="005541F0" w:rsidRDefault="003E081C" w:rsidP="00656C1A">
      <w:pPr>
        <w:spacing w:line="120" w:lineRule="atLeast"/>
        <w:jc w:val="center"/>
        <w:rPr>
          <w:sz w:val="18"/>
          <w:szCs w:val="24"/>
        </w:rPr>
      </w:pPr>
    </w:p>
    <w:p w:rsidR="003E081C" w:rsidRPr="005541F0" w:rsidRDefault="003E081C" w:rsidP="00656C1A">
      <w:pPr>
        <w:spacing w:line="120" w:lineRule="atLeast"/>
        <w:jc w:val="center"/>
        <w:rPr>
          <w:sz w:val="20"/>
          <w:szCs w:val="24"/>
        </w:rPr>
      </w:pPr>
    </w:p>
    <w:p w:rsidR="003E081C" w:rsidRPr="001D25B0" w:rsidRDefault="003E081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E081C" w:rsidRDefault="003E081C" w:rsidP="00656C1A">
      <w:pPr>
        <w:spacing w:line="120" w:lineRule="atLeast"/>
        <w:jc w:val="center"/>
        <w:rPr>
          <w:sz w:val="30"/>
          <w:szCs w:val="24"/>
        </w:rPr>
      </w:pPr>
    </w:p>
    <w:p w:rsidR="003E081C" w:rsidRPr="00656C1A" w:rsidRDefault="003E081C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E081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E081C" w:rsidRPr="00F8214F" w:rsidRDefault="003E08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E081C" w:rsidRPr="00F8214F" w:rsidRDefault="00D9050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E081C" w:rsidRPr="00F8214F" w:rsidRDefault="003E08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E081C" w:rsidRPr="00F8214F" w:rsidRDefault="00D9050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E081C" w:rsidRPr="00A63FB0" w:rsidRDefault="003E08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E081C" w:rsidRPr="00A3761A" w:rsidRDefault="00D9050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E081C" w:rsidRPr="00F8214F" w:rsidRDefault="003E081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E081C" w:rsidRPr="00F8214F" w:rsidRDefault="003E081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E081C" w:rsidRPr="00AB4194" w:rsidRDefault="003E08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E081C" w:rsidRPr="00F8214F" w:rsidRDefault="00D9050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</w:t>
            </w:r>
          </w:p>
        </w:tc>
      </w:tr>
    </w:tbl>
    <w:p w:rsidR="003E081C" w:rsidRPr="00C725A6" w:rsidRDefault="003E081C" w:rsidP="00C725A6">
      <w:pPr>
        <w:rPr>
          <w:rFonts w:cs="Times New Roman"/>
          <w:szCs w:val="28"/>
        </w:rPr>
      </w:pPr>
    </w:p>
    <w:p w:rsidR="003E081C" w:rsidRPr="0098690D" w:rsidRDefault="003E081C" w:rsidP="003E081C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3E081C" w:rsidRPr="0098690D" w:rsidRDefault="003E081C" w:rsidP="003E081C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3E081C" w:rsidRPr="00014D5E" w:rsidRDefault="003E081C" w:rsidP="003E081C">
      <w:pPr>
        <w:rPr>
          <w:szCs w:val="28"/>
        </w:rPr>
      </w:pPr>
    </w:p>
    <w:p w:rsidR="003E081C" w:rsidRPr="00014D5E" w:rsidRDefault="003E081C" w:rsidP="003E081C">
      <w:pPr>
        <w:rPr>
          <w:szCs w:val="28"/>
        </w:rPr>
      </w:pPr>
    </w:p>
    <w:p w:rsidR="003E081C" w:rsidRPr="0098690D" w:rsidRDefault="003E081C" w:rsidP="003E081C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33 Градостроительного кодекса Российской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98690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‒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Югры, решением городской Думы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28.06.2005 № 475-III ГД «Об утверждении Правил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и застройки на территории города Сургута», решением Думы города от 10.07.2018 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18</w:t>
      </w:r>
      <w:r>
        <w:rPr>
          <w:rFonts w:ascii="Times New Roman" w:hAnsi="Times New Roman" w:cs="Times New Roman"/>
          <w:spacing w:val="-2"/>
          <w:sz w:val="28"/>
          <w:szCs w:val="28"/>
        </w:rPr>
        <w:t>94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учитывая предложение </w:t>
      </w:r>
      <w:r w:rsidRPr="0098690D">
        <w:rPr>
          <w:rFonts w:ascii="Times New Roman" w:eastAsia="Calibri" w:hAnsi="Times New Roman" w:cs="Times New Roman"/>
          <w:spacing w:val="-2"/>
          <w:sz w:val="28"/>
          <w:szCs w:val="28"/>
        </w:rPr>
        <w:t>публичного акционерного общества «Сургутнефтегаз»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3E081C" w:rsidRPr="0098690D" w:rsidRDefault="003E081C" w:rsidP="003E081C">
      <w:pPr>
        <w:ind w:firstLine="709"/>
        <w:jc w:val="both"/>
        <w:rPr>
          <w:rFonts w:cs="Times New Roman"/>
          <w:spacing w:val="-2"/>
          <w:szCs w:val="28"/>
        </w:rPr>
      </w:pPr>
      <w:r w:rsidRPr="00956E48">
        <w:rPr>
          <w:rFonts w:cs="Times New Roman"/>
          <w:spacing w:val="-6"/>
          <w:szCs w:val="28"/>
        </w:rPr>
        <w:t>1. Назначить публичные слушания по проекту решения о внесении изменений в Правила землепользования и застройки на территории города Сургута, утверж</w:t>
      </w:r>
      <w:r w:rsidR="00956E48">
        <w:rPr>
          <w:rFonts w:cs="Times New Roman"/>
          <w:spacing w:val="-6"/>
          <w:szCs w:val="28"/>
        </w:rPr>
        <w:t xml:space="preserve">-  </w:t>
      </w:r>
      <w:r w:rsidRPr="00956E48">
        <w:rPr>
          <w:rFonts w:cs="Times New Roman"/>
          <w:spacing w:val="-6"/>
          <w:szCs w:val="28"/>
        </w:rPr>
        <w:t>денные</w:t>
      </w:r>
      <w:r w:rsidRPr="0098690D">
        <w:rPr>
          <w:rFonts w:cs="Times New Roman"/>
          <w:spacing w:val="-2"/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а именно: </w:t>
      </w:r>
      <w:r w:rsidRPr="004062B3">
        <w:rPr>
          <w:rFonts w:cs="Times New Roman"/>
          <w:spacing w:val="-2"/>
          <w:szCs w:val="28"/>
        </w:rPr>
        <w:t>в раздел III «Карта градостроительного зонирования» в части изменения границы территориальной зоны П.8 «Зона добычи полезных ископаемых»</w:t>
      </w:r>
      <w:r>
        <w:rPr>
          <w:rFonts w:cs="Times New Roman"/>
          <w:spacing w:val="-2"/>
          <w:szCs w:val="28"/>
        </w:rPr>
        <w:t xml:space="preserve"> </w:t>
      </w:r>
      <w:r w:rsidRPr="004062B3">
        <w:rPr>
          <w:rFonts w:cs="Times New Roman"/>
          <w:spacing w:val="-2"/>
          <w:szCs w:val="28"/>
        </w:rPr>
        <w:t xml:space="preserve">в результате </w:t>
      </w:r>
      <w:r w:rsidR="00956E48">
        <w:rPr>
          <w:rFonts w:cs="Times New Roman"/>
          <w:spacing w:val="-2"/>
          <w:szCs w:val="28"/>
        </w:rPr>
        <w:t xml:space="preserve">  </w:t>
      </w:r>
      <w:r w:rsidRPr="004062B3">
        <w:rPr>
          <w:rFonts w:cs="Times New Roman"/>
          <w:spacing w:val="-2"/>
          <w:szCs w:val="28"/>
        </w:rPr>
        <w:t>увеличения в районе Западно-Сургутского нефтяного месторождения согласно приложению, в целях приведения в соответствие с действующим генеральным планом города Сургута</w:t>
      </w:r>
      <w:r w:rsidRPr="0098690D">
        <w:rPr>
          <w:rFonts w:cs="Times New Roman"/>
          <w:spacing w:val="-2"/>
          <w:szCs w:val="28"/>
        </w:rPr>
        <w:t xml:space="preserve"> (далее – проект).</w:t>
      </w:r>
    </w:p>
    <w:p w:rsidR="003E081C" w:rsidRPr="0098690D" w:rsidRDefault="003E081C" w:rsidP="003E081C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t>2. Провести публичные слушания 2</w:t>
      </w:r>
      <w:r>
        <w:rPr>
          <w:rFonts w:cs="Times New Roman"/>
          <w:spacing w:val="-2"/>
          <w:szCs w:val="28"/>
        </w:rPr>
        <w:t>8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</w:t>
      </w:r>
      <w:r w:rsidRPr="0098690D">
        <w:rPr>
          <w:rFonts w:cs="Times New Roman"/>
          <w:spacing w:val="-2"/>
          <w:szCs w:val="28"/>
        </w:rPr>
        <w:t>2.202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3E081C" w:rsidRPr="0098690D" w:rsidRDefault="003E081C" w:rsidP="003E081C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3E081C" w:rsidRPr="0098690D" w:rsidRDefault="003E081C" w:rsidP="003E081C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3E081C" w:rsidRPr="0098690D" w:rsidRDefault="003E081C" w:rsidP="003E081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 xml:space="preserve">5. Экспозиция проекта открывается с даты размещения проекта и информационных материалов к нему 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и проводится до 2</w:t>
      </w:r>
      <w:r>
        <w:rPr>
          <w:rFonts w:eastAsia="Calibri" w:cs="Times New Roman"/>
          <w:spacing w:val="-2"/>
          <w:szCs w:val="28"/>
        </w:rPr>
        <w:t>8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2.202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3E081C" w:rsidRPr="0098690D" w:rsidRDefault="003E081C" w:rsidP="003E081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3E081C" w:rsidRPr="0098690D" w:rsidRDefault="003E081C" w:rsidP="003E081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3E081C" w:rsidRPr="0098690D" w:rsidRDefault="003E081C" w:rsidP="003E081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</w:t>
      </w:r>
      <w:r w:rsidRPr="00956E48">
        <w:rPr>
          <w:rFonts w:eastAsia="Calibri" w:cs="Times New Roman"/>
          <w:spacing w:val="-6"/>
          <w:szCs w:val="28"/>
        </w:rPr>
        <w:t>которых относятся соответствующие вопросы, в том числе посредством телефонной</w:t>
      </w:r>
      <w:r w:rsidRPr="0098690D">
        <w:rPr>
          <w:rFonts w:eastAsia="Calibri" w:cs="Times New Roman"/>
          <w:spacing w:val="-2"/>
          <w:szCs w:val="28"/>
        </w:rPr>
        <w:t xml:space="preserve"> и иной связи.</w:t>
      </w:r>
    </w:p>
    <w:p w:rsidR="003E081C" w:rsidRPr="0098690D" w:rsidRDefault="003E081C" w:rsidP="003E081C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956E48">
        <w:rPr>
          <w:rFonts w:eastAsia="Calibri" w:cs="Times New Roman"/>
          <w:spacing w:val="-6"/>
          <w:szCs w:val="28"/>
        </w:rPr>
        <w:t>удостоверяющего личность. Ознакомиться с материалами по проекту, указанному в пункте 1,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или на официальном портале Администрации города: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www.admsurgut.ru</w:t>
        </w:r>
      </w:hyperlink>
      <w:r w:rsidRPr="0098690D">
        <w:rPr>
          <w:rFonts w:eastAsia="Calibri" w:cs="Times New Roman"/>
          <w:spacing w:val="-2"/>
          <w:szCs w:val="28"/>
        </w:rPr>
        <w:t>.</w:t>
      </w:r>
    </w:p>
    <w:p w:rsidR="003E081C" w:rsidRPr="0098690D" w:rsidRDefault="003E081C" w:rsidP="003E081C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3E081C" w:rsidRPr="00956E48" w:rsidRDefault="003E081C" w:rsidP="003E081C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956E48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3E081C" w:rsidRPr="0098690D" w:rsidRDefault="003E081C" w:rsidP="003E08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3E081C" w:rsidRPr="0098690D" w:rsidRDefault="003E081C" w:rsidP="003E08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Управлению массовых коммуникаций разместить на официальном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8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3E081C" w:rsidRPr="0098690D" w:rsidRDefault="003E081C" w:rsidP="003E08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- до 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1</w:t>
      </w:r>
      <w:r>
        <w:rPr>
          <w:rFonts w:eastAsia="Calibri" w:cs="Times New Roman"/>
          <w:spacing w:val="-2"/>
          <w:szCs w:val="28"/>
        </w:rPr>
        <w:t>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3E081C" w:rsidRPr="0098690D" w:rsidRDefault="003E081C" w:rsidP="003E08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3E081C" w:rsidRPr="0098690D" w:rsidRDefault="003E081C" w:rsidP="003E08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«Сургутские ведомости»:</w:t>
      </w:r>
    </w:p>
    <w:p w:rsidR="003E081C" w:rsidRPr="0098690D" w:rsidRDefault="003E081C" w:rsidP="003E08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- до 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1</w:t>
      </w:r>
      <w:r>
        <w:rPr>
          <w:rFonts w:eastAsia="Calibri" w:cs="Times New Roman"/>
          <w:spacing w:val="-2"/>
          <w:szCs w:val="28"/>
        </w:rPr>
        <w:t>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3E081C" w:rsidRPr="0098690D" w:rsidRDefault="003E081C" w:rsidP="003E08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3E081C" w:rsidRPr="0098690D" w:rsidRDefault="003E081C" w:rsidP="003E081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3E081C" w:rsidRPr="0098690D" w:rsidRDefault="003E081C" w:rsidP="003E081C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3E081C" w:rsidRPr="0098690D" w:rsidRDefault="003E081C" w:rsidP="003E081C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E081C" w:rsidRPr="0098690D" w:rsidRDefault="003E081C" w:rsidP="003E081C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E081C" w:rsidRDefault="003E081C" w:rsidP="003E081C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56E48" w:rsidRDefault="00956E48" w:rsidP="003E081C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56E48" w:rsidRPr="0098690D" w:rsidRDefault="00956E48" w:rsidP="003E081C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E081C" w:rsidRPr="0098690D" w:rsidRDefault="003E081C" w:rsidP="003E081C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                               </w:t>
      </w:r>
      <w:r w:rsidR="00956E48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А.С. Филатов</w:t>
      </w:r>
    </w:p>
    <w:p w:rsidR="00226A5C" w:rsidRPr="003E081C" w:rsidRDefault="00226A5C" w:rsidP="003E081C"/>
    <w:sectPr w:rsidR="00226A5C" w:rsidRPr="003E081C" w:rsidSect="003E0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4B" w:rsidRDefault="0056124B" w:rsidP="006A432C">
      <w:r>
        <w:separator/>
      </w:r>
    </w:p>
  </w:endnote>
  <w:endnote w:type="continuationSeparator" w:id="0">
    <w:p w:rsidR="0056124B" w:rsidRDefault="0056124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4B" w:rsidRDefault="0056124B" w:rsidP="006A432C">
      <w:r>
        <w:separator/>
      </w:r>
    </w:p>
  </w:footnote>
  <w:footnote w:type="continuationSeparator" w:id="0">
    <w:p w:rsidR="0056124B" w:rsidRDefault="0056124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1C"/>
    <w:rsid w:val="00226A5C"/>
    <w:rsid w:val="00243839"/>
    <w:rsid w:val="00391E21"/>
    <w:rsid w:val="003E081C"/>
    <w:rsid w:val="0056124B"/>
    <w:rsid w:val="005F57F0"/>
    <w:rsid w:val="006A432C"/>
    <w:rsid w:val="006A73EC"/>
    <w:rsid w:val="0078452D"/>
    <w:rsid w:val="007E68F2"/>
    <w:rsid w:val="008A16C4"/>
    <w:rsid w:val="00956E48"/>
    <w:rsid w:val="009D239C"/>
    <w:rsid w:val="009D2B12"/>
    <w:rsid w:val="00A0593A"/>
    <w:rsid w:val="00A72E6E"/>
    <w:rsid w:val="00CD7593"/>
    <w:rsid w:val="00D2043B"/>
    <w:rsid w:val="00D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E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3E081C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3E081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3991</Characters>
  <Application>Microsoft Office Word</Application>
  <DocSecurity>0</DocSecurity>
  <Lines>33</Lines>
  <Paragraphs>9</Paragraphs>
  <ScaleCrop>false</ScaleCrop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2022-01-21T09:37:00Z</dcterms:created>
  <dcterms:modified xsi:type="dcterms:W3CDTF">2022-01-21T09:37:00Z</dcterms:modified>
</cp:coreProperties>
</file>