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09" w:rsidRDefault="002D1E09" w:rsidP="00656C1A">
      <w:pPr>
        <w:spacing w:line="120" w:lineRule="atLeast"/>
        <w:jc w:val="center"/>
        <w:rPr>
          <w:sz w:val="24"/>
          <w:szCs w:val="24"/>
        </w:rPr>
      </w:pPr>
    </w:p>
    <w:p w:rsidR="002D1E09" w:rsidRDefault="002D1E09" w:rsidP="00656C1A">
      <w:pPr>
        <w:spacing w:line="120" w:lineRule="atLeast"/>
        <w:jc w:val="center"/>
        <w:rPr>
          <w:sz w:val="24"/>
          <w:szCs w:val="24"/>
        </w:rPr>
      </w:pPr>
    </w:p>
    <w:p w:rsidR="002D1E09" w:rsidRPr="00852378" w:rsidRDefault="002D1E09" w:rsidP="00656C1A">
      <w:pPr>
        <w:spacing w:line="120" w:lineRule="atLeast"/>
        <w:jc w:val="center"/>
        <w:rPr>
          <w:sz w:val="10"/>
          <w:szCs w:val="10"/>
        </w:rPr>
      </w:pPr>
    </w:p>
    <w:p w:rsidR="002D1E09" w:rsidRDefault="002D1E09" w:rsidP="00656C1A">
      <w:pPr>
        <w:spacing w:line="120" w:lineRule="atLeast"/>
        <w:jc w:val="center"/>
        <w:rPr>
          <w:sz w:val="10"/>
          <w:szCs w:val="24"/>
        </w:rPr>
      </w:pPr>
    </w:p>
    <w:p w:rsidR="002D1E09" w:rsidRPr="005541F0" w:rsidRDefault="002D1E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1E09" w:rsidRDefault="002D1E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1E09" w:rsidRPr="005541F0" w:rsidRDefault="002D1E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1E09" w:rsidRPr="005649E4" w:rsidRDefault="002D1E09" w:rsidP="00656C1A">
      <w:pPr>
        <w:spacing w:line="120" w:lineRule="atLeast"/>
        <w:jc w:val="center"/>
        <w:rPr>
          <w:sz w:val="18"/>
          <w:szCs w:val="24"/>
        </w:rPr>
      </w:pPr>
    </w:p>
    <w:p w:rsidR="002D1E09" w:rsidRPr="001D25B0" w:rsidRDefault="002D1E0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D1E09" w:rsidRPr="005541F0" w:rsidRDefault="002D1E09" w:rsidP="00656C1A">
      <w:pPr>
        <w:spacing w:line="120" w:lineRule="atLeast"/>
        <w:jc w:val="center"/>
        <w:rPr>
          <w:sz w:val="18"/>
          <w:szCs w:val="24"/>
        </w:rPr>
      </w:pPr>
    </w:p>
    <w:p w:rsidR="002D1E09" w:rsidRPr="005541F0" w:rsidRDefault="002D1E09" w:rsidP="00656C1A">
      <w:pPr>
        <w:spacing w:line="120" w:lineRule="atLeast"/>
        <w:jc w:val="center"/>
        <w:rPr>
          <w:sz w:val="20"/>
          <w:szCs w:val="24"/>
        </w:rPr>
      </w:pPr>
    </w:p>
    <w:p w:rsidR="002D1E09" w:rsidRPr="001D25B0" w:rsidRDefault="002D1E0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D1E09" w:rsidRDefault="002D1E09" w:rsidP="00656C1A">
      <w:pPr>
        <w:spacing w:line="120" w:lineRule="atLeast"/>
        <w:jc w:val="center"/>
        <w:rPr>
          <w:sz w:val="30"/>
          <w:szCs w:val="24"/>
        </w:rPr>
      </w:pPr>
    </w:p>
    <w:p w:rsidR="002D1E09" w:rsidRPr="00656C1A" w:rsidRDefault="002D1E0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D1E0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D1E09" w:rsidRPr="00F8214F" w:rsidRDefault="002D1E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D1E09" w:rsidRPr="00F8214F" w:rsidRDefault="005339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D1E09" w:rsidRPr="00F8214F" w:rsidRDefault="002D1E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D1E09" w:rsidRPr="00F8214F" w:rsidRDefault="005339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D1E09" w:rsidRPr="00A63FB0" w:rsidRDefault="002D1E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D1E09" w:rsidRPr="00A3761A" w:rsidRDefault="005339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D1E09" w:rsidRPr="00F8214F" w:rsidRDefault="002D1E0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D1E09" w:rsidRPr="00F8214F" w:rsidRDefault="002D1E0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D1E09" w:rsidRPr="00AB4194" w:rsidRDefault="002D1E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D1E09" w:rsidRPr="00F8214F" w:rsidRDefault="005339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</w:t>
            </w:r>
          </w:p>
        </w:tc>
      </w:tr>
    </w:tbl>
    <w:p w:rsidR="002D1E09" w:rsidRPr="00C725A6" w:rsidRDefault="002D1E09" w:rsidP="00C725A6">
      <w:pPr>
        <w:rPr>
          <w:rFonts w:cs="Times New Roman"/>
          <w:szCs w:val="28"/>
        </w:rPr>
      </w:pPr>
    </w:p>
    <w:p w:rsidR="002D1E09" w:rsidRDefault="002D1E09" w:rsidP="002D1E09">
      <w:pPr>
        <w:spacing w:line="240" w:lineRule="auto"/>
      </w:pPr>
      <w:r>
        <w:t xml:space="preserve">О назначении </w:t>
      </w:r>
    </w:p>
    <w:p w:rsidR="002D1E09" w:rsidRDefault="002D1E09" w:rsidP="002D1E09">
      <w:pPr>
        <w:spacing w:line="240" w:lineRule="auto"/>
      </w:pPr>
      <w:r>
        <w:t>публичных слушаний</w:t>
      </w:r>
    </w:p>
    <w:p w:rsidR="002D1E09" w:rsidRDefault="002D1E09" w:rsidP="002D1E09">
      <w:pPr>
        <w:spacing w:line="240" w:lineRule="auto"/>
      </w:pPr>
    </w:p>
    <w:p w:rsidR="002D1E09" w:rsidRDefault="002D1E09" w:rsidP="002D1E09">
      <w:pPr>
        <w:spacing w:line="240" w:lineRule="auto"/>
        <w:ind w:right="175"/>
        <w:jc w:val="both"/>
      </w:pPr>
    </w:p>
    <w:p w:rsidR="002D1E09" w:rsidRDefault="002D1E09" w:rsidP="002D1E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br/>
        <w:t xml:space="preserve">Федерации, решением городской Думы от 28.06.2005 № 475-III ГД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 w:cs="Times New Roman"/>
          <w:sz w:val="28"/>
          <w:szCs w:val="28"/>
        </w:rPr>
        <w:br/>
        <w:t>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13.07.2020 № 1003 «О подготовке изменений в Правила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города от 13.07.2020 № 1004 «О подготовке изменений в Правила землепользования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z w:val="28"/>
          <w:szCs w:val="28"/>
        </w:rPr>
        <w:br/>
        <w:t>Администрации города от 29.05.2020 № 01-02-4806/0:</w:t>
      </w:r>
    </w:p>
    <w:p w:rsidR="002D1E09" w:rsidRDefault="002D1E09" w:rsidP="002D1E09">
      <w:pPr>
        <w:spacing w:line="240" w:lineRule="auto"/>
        <w:ind w:firstLine="709"/>
        <w:jc w:val="both"/>
        <w:rPr>
          <w:rFonts w:eastAsia="Arial Unicode MS" w:cs="Times New Roman"/>
          <w:color w:val="000000"/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</w:t>
      </w:r>
      <w:r>
        <w:rPr>
          <w:rFonts w:cs="Times New Roman"/>
          <w:szCs w:val="28"/>
        </w:rPr>
        <w:br/>
        <w:t xml:space="preserve">Сургута «О внесении изменений в решение городской Думы от 28.06.2005 </w:t>
      </w:r>
      <w:r>
        <w:rPr>
          <w:rFonts w:cs="Times New Roman"/>
          <w:szCs w:val="28"/>
        </w:rPr>
        <w:br/>
        <w:t xml:space="preserve">№ 475-III ГД «Об утверждении Правил землепользования и застройки </w:t>
      </w:r>
      <w:r>
        <w:rPr>
          <w:rFonts w:cs="Times New Roman"/>
          <w:szCs w:val="28"/>
        </w:rPr>
        <w:br/>
        <w:t xml:space="preserve">на территории города Сургута», </w:t>
      </w:r>
      <w:r>
        <w:rPr>
          <w:szCs w:val="28"/>
        </w:rPr>
        <w:t xml:space="preserve">а именно: в </w:t>
      </w:r>
      <w:r>
        <w:rPr>
          <w:rFonts w:eastAsia="Arial Unicode MS" w:cs="Times New Roman"/>
          <w:color w:val="000000"/>
          <w:szCs w:val="28"/>
        </w:rPr>
        <w:t xml:space="preserve">разделе II «Градостроительные </w:t>
      </w:r>
      <w:r>
        <w:rPr>
          <w:rFonts w:eastAsia="Arial Unicode MS" w:cs="Times New Roman"/>
          <w:color w:val="000000"/>
          <w:szCs w:val="28"/>
        </w:rPr>
        <w:br/>
        <w:t xml:space="preserve">регламенты» изложить параметры разрешенного использования основного вида использования «Для индивидуального жилищного строительства» </w:t>
      </w:r>
      <w:r>
        <w:rPr>
          <w:rFonts w:eastAsia="Arial Unicode MS" w:cs="Times New Roman"/>
          <w:color w:val="000000"/>
          <w:szCs w:val="28"/>
        </w:rPr>
        <w:br/>
        <w:t xml:space="preserve">статьи 22 «Зона застройки индивидуальными жилыми домами Ж.1» </w:t>
      </w:r>
      <w:r>
        <w:rPr>
          <w:rFonts w:eastAsia="Arial Unicode MS" w:cs="Times New Roman"/>
          <w:color w:val="000000"/>
          <w:szCs w:val="28"/>
        </w:rPr>
        <w:br/>
        <w:t>в следующей редакции:</w:t>
      </w:r>
    </w:p>
    <w:p w:rsidR="002D1E09" w:rsidRDefault="002D1E09" w:rsidP="002D1E09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</w:rPr>
        <w:t xml:space="preserve">- «минимальные размеры земельных участков – 400 кв. метров», в целях </w:t>
      </w:r>
      <w:r>
        <w:rPr>
          <w:rFonts w:eastAsia="Arial Unicode MS" w:cs="Times New Roman"/>
          <w:color w:val="000000"/>
          <w:szCs w:val="28"/>
        </w:rPr>
        <w:br/>
        <w:t xml:space="preserve">приведения в соответствие с региональными нормативами градостроительного проектирования Ханты-Мансийского автономного округа – Югры, утвержденными постановлением Правительства Ханты-Мансийского автономного </w:t>
      </w:r>
      <w:r>
        <w:rPr>
          <w:rFonts w:eastAsia="Arial Unicode MS" w:cs="Times New Roman"/>
          <w:color w:val="000000"/>
          <w:szCs w:val="28"/>
        </w:rPr>
        <w:br/>
        <w:t>округа – Югры от 29.12.2014 № 534-п;</w:t>
      </w:r>
    </w:p>
    <w:p w:rsidR="002D1E09" w:rsidRDefault="002D1E09" w:rsidP="002D1E09">
      <w:pPr>
        <w:spacing w:line="240" w:lineRule="auto"/>
        <w:ind w:firstLine="709"/>
        <w:jc w:val="both"/>
        <w:rPr>
          <w:rFonts w:eastAsia="Arial Unicode MS" w:cs="Times New Roman"/>
          <w:color w:val="000000"/>
          <w:szCs w:val="28"/>
        </w:rPr>
      </w:pPr>
      <w:r>
        <w:rPr>
          <w:rFonts w:eastAsia="Arial Unicode MS" w:cs="Times New Roman"/>
          <w:color w:val="000000"/>
          <w:szCs w:val="28"/>
        </w:rPr>
        <w:lastRenderedPageBreak/>
        <w:t xml:space="preserve">- «максимальные размеры земельных участков – 2200 кв. метров </w:t>
      </w:r>
      <w:r>
        <w:rPr>
          <w:rFonts w:eastAsia="Arial Unicode MS" w:cs="Times New Roman"/>
          <w:color w:val="000000"/>
          <w:szCs w:val="28"/>
        </w:rPr>
        <w:br/>
        <w:t xml:space="preserve">(для земельных участков, образуемых при разработке проекта межевания </w:t>
      </w:r>
      <w:r>
        <w:rPr>
          <w:rFonts w:eastAsia="Arial Unicode MS" w:cs="Times New Roman"/>
          <w:color w:val="000000"/>
          <w:szCs w:val="28"/>
        </w:rPr>
        <w:br/>
        <w:t>территории, с учетом длительного фактического использования земельных участков, в целях исключения межполосицы)».</w:t>
      </w:r>
    </w:p>
    <w:p w:rsidR="002D1E09" w:rsidRDefault="002D1E09" w:rsidP="002D1E09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2D1E09" w:rsidRDefault="002D1E09" w:rsidP="002D1E09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2D1E09" w:rsidRDefault="002D1E09" w:rsidP="002D1E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2D1E09" w:rsidRDefault="002D1E09" w:rsidP="002D1E09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Установить, что публичные слушания проводятся в виде заседания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комиссии по градостроительному зонированию с участием заинтересованных лиц и жителей города.</w:t>
      </w:r>
    </w:p>
    <w:p w:rsidR="002D1E09" w:rsidRDefault="002D1E09" w:rsidP="002D1E09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2D1E09" w:rsidRDefault="002D1E09" w:rsidP="002D1E09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на официальном портале Администрации города: </w:t>
      </w:r>
      <w:r w:rsidRPr="002D1E09">
        <w:rPr>
          <w:rFonts w:ascii="Times New Roman" w:hAnsi="Times New Roman" w:cs="Times New Roman"/>
          <w:sz w:val="28"/>
          <w:szCs w:val="28"/>
        </w:rPr>
        <w:t>www.admsurgut.ru</w:t>
      </w:r>
      <w:r w:rsidRPr="002D1E0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D1E09" w:rsidRDefault="002D1E09" w:rsidP="002D1E09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</w:t>
      </w:r>
      <w:r>
        <w:rPr>
          <w:rFonts w:ascii="Times New Roman" w:eastAsia="Calibri" w:hAnsi="Times New Roman"/>
          <w:sz w:val="28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ascii="Times New Roman" w:eastAsia="Calibri" w:hAnsi="Times New Roman"/>
          <w:sz w:val="28"/>
          <w:szCs w:val="28"/>
        </w:rPr>
        <w:br/>
        <w:t>и замечания, касающиеся проекта:</w:t>
      </w:r>
    </w:p>
    <w:p w:rsidR="002D1E09" w:rsidRDefault="002D1E09" w:rsidP="002D1E09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2D1E09" w:rsidRDefault="002D1E09" w:rsidP="002D1E09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2D1E09" w:rsidRDefault="002D1E09" w:rsidP="002D1E0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2D1E09" w:rsidRDefault="002D1E09" w:rsidP="002D1E0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07.11.2020 настоящее постановление;</w:t>
      </w:r>
    </w:p>
    <w:p w:rsidR="002D1E09" w:rsidRDefault="002D1E09" w:rsidP="002D1E09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2D1E09" w:rsidRDefault="002D1E09" w:rsidP="002D1E09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2D1E09" w:rsidRDefault="002D1E09" w:rsidP="002D1E09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07.11.2020 настоящее постановление;</w:t>
      </w:r>
    </w:p>
    <w:p w:rsidR="002D1E09" w:rsidRDefault="002D1E09" w:rsidP="002D1E09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2D1E09" w:rsidRDefault="002D1E09" w:rsidP="002D1E09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2D1E09" w:rsidRDefault="002D1E09" w:rsidP="002D1E09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2D1E09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2D1E09" w:rsidRDefault="002D1E09" w:rsidP="002D1E0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D1E09" w:rsidRDefault="002D1E09" w:rsidP="002D1E0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D1E09" w:rsidRDefault="002D1E09" w:rsidP="002D1E0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D1E09" w:rsidRDefault="002D1E09" w:rsidP="002D1E0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sectPr w:rsidR="002D1E09" w:rsidSect="002D1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1D" w:rsidRDefault="0092341D">
      <w:pPr>
        <w:spacing w:line="240" w:lineRule="auto"/>
      </w:pPr>
      <w:r>
        <w:separator/>
      </w:r>
    </w:p>
  </w:endnote>
  <w:endnote w:type="continuationSeparator" w:id="0">
    <w:p w:rsidR="0092341D" w:rsidRDefault="00923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339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339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33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1D" w:rsidRDefault="0092341D">
      <w:pPr>
        <w:spacing w:line="240" w:lineRule="auto"/>
      </w:pPr>
      <w:r>
        <w:separator/>
      </w:r>
    </w:p>
  </w:footnote>
  <w:footnote w:type="continuationSeparator" w:id="0">
    <w:p w:rsidR="0092341D" w:rsidRDefault="00923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339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46F4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396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1E0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1E0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1E0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339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33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9"/>
    <w:rsid w:val="00236616"/>
    <w:rsid w:val="002D1E09"/>
    <w:rsid w:val="00446F4A"/>
    <w:rsid w:val="00533966"/>
    <w:rsid w:val="00912B69"/>
    <w:rsid w:val="0092341D"/>
    <w:rsid w:val="00B02C20"/>
    <w:rsid w:val="00B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BB20-E902-4940-8D46-9F1C3D1C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1E0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D1E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1E0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E09"/>
    <w:rPr>
      <w:rFonts w:ascii="Times New Roman" w:hAnsi="Times New Roman"/>
      <w:sz w:val="28"/>
    </w:rPr>
  </w:style>
  <w:style w:type="character" w:styleId="a8">
    <w:name w:val="page number"/>
    <w:basedOn w:val="a0"/>
    <w:rsid w:val="002D1E09"/>
  </w:style>
  <w:style w:type="character" w:styleId="a9">
    <w:name w:val="Hyperlink"/>
    <w:basedOn w:val="a0"/>
    <w:semiHidden/>
    <w:unhideWhenUsed/>
    <w:rsid w:val="002D1E09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2D1E09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2D1E0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2020-09-24T09:22:00Z</cp:lastPrinted>
  <dcterms:created xsi:type="dcterms:W3CDTF">2020-10-01T11:32:00Z</dcterms:created>
  <dcterms:modified xsi:type="dcterms:W3CDTF">2020-10-01T11:32:00Z</dcterms:modified>
</cp:coreProperties>
</file>