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5" w:rsidRDefault="00606465" w:rsidP="00656C1A">
      <w:pPr>
        <w:spacing w:line="120" w:lineRule="atLeast"/>
        <w:jc w:val="center"/>
        <w:rPr>
          <w:sz w:val="24"/>
          <w:szCs w:val="24"/>
        </w:rPr>
      </w:pPr>
    </w:p>
    <w:p w:rsidR="00606465" w:rsidRDefault="00606465" w:rsidP="00656C1A">
      <w:pPr>
        <w:spacing w:line="120" w:lineRule="atLeast"/>
        <w:jc w:val="center"/>
        <w:rPr>
          <w:sz w:val="24"/>
          <w:szCs w:val="24"/>
        </w:rPr>
      </w:pPr>
    </w:p>
    <w:p w:rsidR="00606465" w:rsidRPr="00852378" w:rsidRDefault="00606465" w:rsidP="00656C1A">
      <w:pPr>
        <w:spacing w:line="120" w:lineRule="atLeast"/>
        <w:jc w:val="center"/>
        <w:rPr>
          <w:sz w:val="10"/>
          <w:szCs w:val="10"/>
        </w:rPr>
      </w:pPr>
    </w:p>
    <w:p w:rsidR="00606465" w:rsidRDefault="00606465" w:rsidP="00656C1A">
      <w:pPr>
        <w:spacing w:line="120" w:lineRule="atLeast"/>
        <w:jc w:val="center"/>
        <w:rPr>
          <w:sz w:val="10"/>
          <w:szCs w:val="24"/>
        </w:rPr>
      </w:pPr>
    </w:p>
    <w:p w:rsidR="00606465" w:rsidRPr="005541F0" w:rsidRDefault="0060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6465" w:rsidRPr="005541F0" w:rsidRDefault="0060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6465" w:rsidRPr="005649E4" w:rsidRDefault="00606465" w:rsidP="00656C1A">
      <w:pPr>
        <w:spacing w:line="120" w:lineRule="atLeast"/>
        <w:jc w:val="center"/>
        <w:rPr>
          <w:sz w:val="18"/>
          <w:szCs w:val="24"/>
        </w:rPr>
      </w:pPr>
    </w:p>
    <w:p w:rsidR="00606465" w:rsidRPr="00656C1A" w:rsidRDefault="006064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6465" w:rsidRPr="005541F0" w:rsidRDefault="00606465" w:rsidP="00656C1A">
      <w:pPr>
        <w:spacing w:line="120" w:lineRule="atLeast"/>
        <w:jc w:val="center"/>
        <w:rPr>
          <w:sz w:val="18"/>
          <w:szCs w:val="24"/>
        </w:rPr>
      </w:pPr>
    </w:p>
    <w:p w:rsidR="00606465" w:rsidRPr="005541F0" w:rsidRDefault="00606465" w:rsidP="00656C1A">
      <w:pPr>
        <w:spacing w:line="120" w:lineRule="atLeast"/>
        <w:jc w:val="center"/>
        <w:rPr>
          <w:sz w:val="20"/>
          <w:szCs w:val="24"/>
        </w:rPr>
      </w:pPr>
    </w:p>
    <w:p w:rsidR="00606465" w:rsidRPr="00656C1A" w:rsidRDefault="006064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6465" w:rsidRDefault="00606465" w:rsidP="00656C1A">
      <w:pPr>
        <w:spacing w:line="120" w:lineRule="atLeast"/>
        <w:jc w:val="center"/>
        <w:rPr>
          <w:sz w:val="30"/>
          <w:szCs w:val="24"/>
        </w:rPr>
      </w:pPr>
    </w:p>
    <w:p w:rsidR="00606465" w:rsidRPr="00656C1A" w:rsidRDefault="006064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64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6465" w:rsidRPr="00F8214F" w:rsidRDefault="0060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6465" w:rsidRPr="00F8214F" w:rsidRDefault="00DA32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6465" w:rsidRPr="00F8214F" w:rsidRDefault="006064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6465" w:rsidRPr="00F8214F" w:rsidRDefault="00DA32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06465" w:rsidRPr="00A63FB0" w:rsidRDefault="006064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6465" w:rsidRPr="00A3761A" w:rsidRDefault="00DA32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6465" w:rsidRPr="00F8214F" w:rsidRDefault="006064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6465" w:rsidRPr="00F8214F" w:rsidRDefault="006064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6465" w:rsidRPr="00AB4194" w:rsidRDefault="0060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6465" w:rsidRPr="00F8214F" w:rsidRDefault="00DA32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1257</w:t>
            </w:r>
          </w:p>
        </w:tc>
      </w:tr>
    </w:tbl>
    <w:p w:rsidR="00606465" w:rsidRPr="00C725A6" w:rsidRDefault="00606465" w:rsidP="00B4042A">
      <w:pPr>
        <w:rPr>
          <w:rFonts w:cs="Times New Roman"/>
          <w:szCs w:val="28"/>
        </w:rPr>
      </w:pPr>
    </w:p>
    <w:p w:rsidR="00B4042A" w:rsidRDefault="00B4042A" w:rsidP="00B4042A">
      <w:pPr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8B4A1B">
        <w:rPr>
          <w:szCs w:val="28"/>
        </w:rPr>
        <w:t xml:space="preserve"> в постановление </w:t>
      </w:r>
    </w:p>
    <w:p w:rsidR="00B4042A" w:rsidRDefault="00B4042A" w:rsidP="00B4042A">
      <w:pPr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26</w:t>
      </w:r>
      <w:r>
        <w:rPr>
          <w:szCs w:val="28"/>
        </w:rPr>
        <w:t>.06.2014</w:t>
      </w:r>
      <w:r w:rsidRPr="00A526BC">
        <w:rPr>
          <w:szCs w:val="28"/>
        </w:rPr>
        <w:t xml:space="preserve"> </w:t>
      </w:r>
    </w:p>
    <w:p w:rsidR="00B4042A" w:rsidRDefault="00B4042A" w:rsidP="00B4042A">
      <w:pPr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4302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A526BC">
        <w:rPr>
          <w:szCs w:val="28"/>
        </w:rPr>
        <w:t xml:space="preserve">Об утверждении порядка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определения объема и предоставления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субсидии частным организациям,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осуществляющим образовательную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деятельность по реализации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образовательных программ дошкольного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образования, на возмещение затрат,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включая расходы на оплату труда,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приобретение учебников и учебных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пособий, средств обучения, игр,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игрушек (за исключением расходов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на оплату труда работников,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осуществляющих деятельность, </w:t>
      </w:r>
    </w:p>
    <w:p w:rsidR="00B4042A" w:rsidRDefault="00B4042A" w:rsidP="00B4042A">
      <w:pPr>
        <w:rPr>
          <w:szCs w:val="28"/>
        </w:rPr>
      </w:pPr>
      <w:r w:rsidRPr="00A526BC">
        <w:rPr>
          <w:szCs w:val="28"/>
        </w:rPr>
        <w:t xml:space="preserve">связанную с содержанием зданий </w:t>
      </w:r>
    </w:p>
    <w:p w:rsidR="00B4042A" w:rsidRPr="00DF6EEC" w:rsidRDefault="00B4042A" w:rsidP="00B4042A">
      <w:pPr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B4042A" w:rsidRPr="008B4A1B" w:rsidRDefault="00B4042A" w:rsidP="00B4042A">
      <w:pPr>
        <w:tabs>
          <w:tab w:val="left" w:pos="993"/>
        </w:tabs>
        <w:jc w:val="both"/>
        <w:rPr>
          <w:szCs w:val="28"/>
        </w:rPr>
      </w:pPr>
    </w:p>
    <w:p w:rsidR="00B4042A" w:rsidRPr="008B4A1B" w:rsidRDefault="00B4042A" w:rsidP="00B4042A">
      <w:pPr>
        <w:tabs>
          <w:tab w:val="left" w:pos="993"/>
        </w:tabs>
        <w:jc w:val="both"/>
        <w:rPr>
          <w:szCs w:val="28"/>
        </w:rPr>
      </w:pPr>
    </w:p>
    <w:p w:rsidR="00B4042A" w:rsidRPr="00300970" w:rsidRDefault="00B4042A" w:rsidP="00B4042A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>ановый период 2019 – 2020 годов», распоряжением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Регламента Админис</w:t>
      </w:r>
      <w:r>
        <w:rPr>
          <w:szCs w:val="28"/>
        </w:rPr>
        <w:t>трации города»</w:t>
      </w:r>
      <w:r w:rsidRPr="00300970">
        <w:rPr>
          <w:szCs w:val="28"/>
        </w:rPr>
        <w:t>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26.06.2014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267D95">
        <w:rPr>
          <w:szCs w:val="28"/>
        </w:rPr>
        <w:t xml:space="preserve">4302 </w:t>
      </w:r>
      <w:r>
        <w:rPr>
          <w:szCs w:val="28"/>
        </w:rPr>
        <w:t xml:space="preserve">   </w:t>
      </w:r>
      <w:r w:rsidRPr="00267D95">
        <w:rPr>
          <w:szCs w:val="28"/>
        </w:rPr>
        <w:t xml:space="preserve">«Об утверждении порядка определения объема и предоставления субсидии </w:t>
      </w:r>
      <w:r>
        <w:rPr>
          <w:szCs w:val="28"/>
        </w:rPr>
        <w:t xml:space="preserve">               </w:t>
      </w:r>
      <w:r w:rsidRPr="00267D95">
        <w:rPr>
          <w:szCs w:val="28"/>
        </w:rPr>
        <w:t xml:space="preserve">частным организациям, осуществляющим образовательную деятельность </w:t>
      </w:r>
      <w:r>
        <w:rPr>
          <w:szCs w:val="28"/>
        </w:rPr>
        <w:t xml:space="preserve">            </w:t>
      </w:r>
      <w:r w:rsidRPr="00267D95">
        <w:rPr>
          <w:szCs w:val="28"/>
        </w:rPr>
        <w:t xml:space="preserve">по реализации образовательных программ дошкольного образования, </w:t>
      </w:r>
      <w:r>
        <w:rPr>
          <w:szCs w:val="28"/>
        </w:rPr>
        <w:t xml:space="preserve">                     </w:t>
      </w:r>
      <w:r w:rsidRPr="00B4042A">
        <w:rPr>
          <w:spacing w:val="-4"/>
          <w:szCs w:val="28"/>
        </w:rPr>
        <w:t>на возмещение затрат, включая расходы на оплату труда, приобретение учебников</w:t>
      </w:r>
      <w:r w:rsidRPr="00267D95">
        <w:rPr>
          <w:szCs w:val="28"/>
        </w:rPr>
        <w:t xml:space="preserve"> и учебных пособий, ср</w:t>
      </w:r>
      <w:r>
        <w:rPr>
          <w:szCs w:val="28"/>
        </w:rPr>
        <w:t xml:space="preserve">едств обучения, игр, игрушек </w:t>
      </w:r>
      <w:r w:rsidRPr="00267D9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>от 25.02.2015 № 1262</w:t>
      </w:r>
      <w:r>
        <w:rPr>
          <w:szCs w:val="28"/>
        </w:rPr>
        <w:t xml:space="preserve">, </w:t>
      </w:r>
      <w:r w:rsidRPr="00267D95">
        <w:rPr>
          <w:szCs w:val="28"/>
        </w:rPr>
        <w:t>01.04.2015 № 2224</w:t>
      </w:r>
      <w:r>
        <w:rPr>
          <w:szCs w:val="28"/>
        </w:rPr>
        <w:t xml:space="preserve">, </w:t>
      </w:r>
      <w:r w:rsidRPr="00267D95">
        <w:rPr>
          <w:szCs w:val="28"/>
        </w:rPr>
        <w:t>23.06.2015 № 4285</w:t>
      </w:r>
      <w:r>
        <w:rPr>
          <w:szCs w:val="28"/>
        </w:rPr>
        <w:t>,</w:t>
      </w:r>
      <w:r w:rsidRPr="00267D95">
        <w:rPr>
          <w:szCs w:val="28"/>
        </w:rPr>
        <w:t xml:space="preserve"> 26.04.2016 № 3124</w:t>
      </w:r>
      <w:r>
        <w:rPr>
          <w:szCs w:val="28"/>
        </w:rPr>
        <w:t xml:space="preserve">, </w:t>
      </w:r>
      <w:r w:rsidRPr="00267D95">
        <w:rPr>
          <w:szCs w:val="28"/>
        </w:rPr>
        <w:t xml:space="preserve">27.02.2017 </w:t>
      </w:r>
      <w:r>
        <w:rPr>
          <w:szCs w:val="28"/>
        </w:rPr>
        <w:t xml:space="preserve">     </w:t>
      </w:r>
      <w:r w:rsidRPr="00267D95">
        <w:rPr>
          <w:szCs w:val="28"/>
        </w:rPr>
        <w:t>№ 1133</w:t>
      </w:r>
      <w:r>
        <w:rPr>
          <w:szCs w:val="28"/>
        </w:rPr>
        <w:t xml:space="preserve">, </w:t>
      </w:r>
      <w:r w:rsidRPr="00267D95">
        <w:rPr>
          <w:szCs w:val="28"/>
        </w:rPr>
        <w:t>18.07.2017 № 6219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1.1. В</w:t>
      </w:r>
      <w:r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 «</w:t>
      </w:r>
      <w:r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№</w:t>
      </w:r>
      <w:r w:rsidRPr="00D60339">
        <w:rPr>
          <w:szCs w:val="28"/>
        </w:rPr>
        <w:t xml:space="preserve"> 46-VI</w:t>
      </w:r>
      <w:r>
        <w:rPr>
          <w:szCs w:val="28"/>
        </w:rPr>
        <w:t xml:space="preserve"> </w:t>
      </w:r>
      <w:r w:rsidRPr="00D60339">
        <w:rPr>
          <w:szCs w:val="28"/>
        </w:rPr>
        <w:t xml:space="preserve">ДГ </w:t>
      </w:r>
      <w:r>
        <w:rPr>
          <w:szCs w:val="28"/>
        </w:rPr>
        <w:t>«</w:t>
      </w:r>
      <w:r w:rsidRPr="00D60339">
        <w:rPr>
          <w:szCs w:val="28"/>
        </w:rPr>
        <w:t>О бюджете городского округа город Сургут на 2017 год и пл</w:t>
      </w:r>
      <w:r>
        <w:rPr>
          <w:szCs w:val="28"/>
        </w:rPr>
        <w:t>ановый период 2018 – 2019 годов» заменить словами «</w:t>
      </w:r>
      <w:r w:rsidRPr="001B5476">
        <w:rPr>
          <w:szCs w:val="28"/>
        </w:rPr>
        <w:t xml:space="preserve">от 26.12.2017 № 205-VI ДГ </w:t>
      </w:r>
      <w:r>
        <w:rPr>
          <w:szCs w:val="28"/>
        </w:rPr>
        <w:t xml:space="preserve">             </w:t>
      </w:r>
      <w:r w:rsidRPr="00D60339">
        <w:rPr>
          <w:szCs w:val="28"/>
        </w:rPr>
        <w:t xml:space="preserve">«О бюджете городского округа город Сургут на 2018 год и плановый период </w:t>
      </w:r>
      <w:r>
        <w:rPr>
          <w:szCs w:val="28"/>
        </w:rPr>
        <w:t xml:space="preserve">                              </w:t>
      </w:r>
      <w:r w:rsidRPr="00D60339">
        <w:rPr>
          <w:szCs w:val="28"/>
        </w:rPr>
        <w:t xml:space="preserve">2019 </w:t>
      </w:r>
      <w:r>
        <w:rPr>
          <w:szCs w:val="28"/>
        </w:rPr>
        <w:t>–</w:t>
      </w:r>
      <w:r w:rsidRPr="00D60339">
        <w:rPr>
          <w:szCs w:val="28"/>
        </w:rPr>
        <w:t xml:space="preserve"> 2020 годов»</w:t>
      </w:r>
      <w:r w:rsidRPr="00BF5C0E">
        <w:rPr>
          <w:szCs w:val="28"/>
        </w:rPr>
        <w:t>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третий подпункта 2.2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второй подпункта 8.4 пункта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                  редакции: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подпунк-тами 8.1, 8.3 пункта 8</w:t>
      </w:r>
      <w:r w:rsidRPr="002B22AB">
        <w:rPr>
          <w:szCs w:val="28"/>
        </w:rPr>
        <w:t xml:space="preserve"> раздела II настоящего порядка, являются справки </w:t>
      </w:r>
      <w:r>
        <w:rPr>
          <w:szCs w:val="28"/>
        </w:rPr>
        <w:t xml:space="preserve">                    </w:t>
      </w:r>
      <w:r w:rsidRPr="002B22AB">
        <w:rPr>
          <w:szCs w:val="28"/>
        </w:rPr>
        <w:t xml:space="preserve">из </w:t>
      </w:r>
      <w:r>
        <w:rPr>
          <w:szCs w:val="28"/>
        </w:rPr>
        <w:t>и</w:t>
      </w:r>
      <w:r w:rsidRPr="002B22AB">
        <w:rPr>
          <w:szCs w:val="28"/>
        </w:rPr>
        <w:t>нспекции Федеральной налоговой службы по городу Сургуту</w:t>
      </w:r>
      <w:r>
        <w:rPr>
          <w:szCs w:val="28"/>
        </w:rPr>
        <w:t xml:space="preserve"> Ханты-                   Мансийского автономного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544A88">
        <w:rPr>
          <w:szCs w:val="28"/>
        </w:rPr>
        <w:t>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B4042A" w:rsidRPr="007A6EB0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Пункт 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«9</w:t>
      </w:r>
      <w:r w:rsidRPr="007A6EB0">
        <w:rPr>
          <w:szCs w:val="28"/>
        </w:rPr>
        <w:t xml:space="preserve">. </w:t>
      </w:r>
      <w:r w:rsidRPr="00D10108">
        <w:rPr>
          <w:szCs w:val="28"/>
        </w:rPr>
        <w:t>Перечисление субсидии осуществляется уполномоченным органом            не реже одного раза в месяц в соответствии с объемами и сроками, установленными соглашением, на счета, открытые в кредитных организациях в соответ</w:t>
      </w:r>
      <w:r w:rsidRPr="00B4042A">
        <w:rPr>
          <w:spacing w:val="-6"/>
          <w:szCs w:val="28"/>
        </w:rPr>
        <w:t>ствии с требованиями, установленными законодательством Российской Федерации».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Пункт 11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следующей редакции: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«11. </w:t>
      </w:r>
      <w:r w:rsidRPr="00D62736">
        <w:rPr>
          <w:szCs w:val="28"/>
        </w:rPr>
        <w:t>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1.2.5.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12 следующего содержания: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«12. Показатели результативности предоставления субсидии устанавливаются уполномоченным органом в соглашении».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.2.6.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следующего содержания:</w:t>
      </w:r>
    </w:p>
    <w:p w:rsidR="00B4042A" w:rsidRPr="00D75423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B4042A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 средствами массовой инфор</w:t>
      </w:r>
      <w:r w:rsidRPr="00B4042A">
        <w:rPr>
          <w:rFonts w:ascii="Times New Roman CYR" w:hAnsi="Times New Roman CYR" w:cs="Times New Roman CYR"/>
          <w:bCs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B4042A" w:rsidRPr="00BF5C0E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5035F">
        <w:rPr>
          <w:szCs w:val="28"/>
        </w:rPr>
        <w:t>Действие наст</w:t>
      </w:r>
      <w:r>
        <w:rPr>
          <w:szCs w:val="28"/>
        </w:rPr>
        <w:t xml:space="preserve">оящего постановления распространяется </w:t>
      </w:r>
      <w:r w:rsidRPr="0005035F">
        <w:rPr>
          <w:szCs w:val="28"/>
        </w:rPr>
        <w:t>на правоотно</w:t>
      </w:r>
      <w:r>
        <w:rPr>
          <w:szCs w:val="28"/>
        </w:rPr>
        <w:t xml:space="preserve">-                    </w:t>
      </w:r>
      <w:r w:rsidRPr="0005035F">
        <w:rPr>
          <w:szCs w:val="28"/>
        </w:rPr>
        <w:t>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B4042A" w:rsidRPr="00C93664" w:rsidRDefault="00B4042A" w:rsidP="00B404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4042A" w:rsidRPr="008B4A1B" w:rsidRDefault="00B4042A" w:rsidP="00B4042A">
      <w:pPr>
        <w:tabs>
          <w:tab w:val="left" w:pos="993"/>
        </w:tabs>
        <w:jc w:val="both"/>
        <w:rPr>
          <w:szCs w:val="28"/>
        </w:rPr>
      </w:pPr>
    </w:p>
    <w:p w:rsidR="00B4042A" w:rsidRDefault="00B4042A" w:rsidP="00B4042A">
      <w:pPr>
        <w:tabs>
          <w:tab w:val="left" w:pos="993"/>
        </w:tabs>
        <w:jc w:val="both"/>
        <w:rPr>
          <w:szCs w:val="28"/>
        </w:rPr>
      </w:pPr>
    </w:p>
    <w:p w:rsidR="00B4042A" w:rsidRPr="008B4A1B" w:rsidRDefault="00B4042A" w:rsidP="00B4042A">
      <w:pPr>
        <w:tabs>
          <w:tab w:val="left" w:pos="993"/>
        </w:tabs>
        <w:jc w:val="both"/>
        <w:rPr>
          <w:szCs w:val="28"/>
        </w:rPr>
      </w:pPr>
    </w:p>
    <w:p w:rsidR="0060767A" w:rsidRPr="00606465" w:rsidRDefault="00B4042A" w:rsidP="00B4042A">
      <w:pPr>
        <w:pStyle w:val="a4"/>
        <w:jc w:val="both"/>
      </w:pPr>
      <w:r w:rsidRPr="00267D95">
        <w:rPr>
          <w:szCs w:val="28"/>
        </w:rPr>
        <w:t>Глава горо</w:t>
      </w:r>
      <w:r>
        <w:rPr>
          <w:szCs w:val="28"/>
        </w:rPr>
        <w:t xml:space="preserve">да                                                                                                </w:t>
      </w:r>
      <w:r w:rsidRPr="00267D95">
        <w:rPr>
          <w:szCs w:val="28"/>
        </w:rPr>
        <w:t>В.Н. Шувалов</w:t>
      </w:r>
    </w:p>
    <w:sectPr w:rsidR="0060767A" w:rsidRPr="00606465" w:rsidSect="00CC1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5"/>
    <w:rsid w:val="00266CEF"/>
    <w:rsid w:val="00606465"/>
    <w:rsid w:val="0060767A"/>
    <w:rsid w:val="00914FE0"/>
    <w:rsid w:val="009500A7"/>
    <w:rsid w:val="00B4042A"/>
    <w:rsid w:val="00BF14BF"/>
    <w:rsid w:val="00C549E4"/>
    <w:rsid w:val="00DA3208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620CF0-0241-49D8-9743-3D7ACA4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646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06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2018-02-21T09:26:00Z</cp:lastPrinted>
  <dcterms:created xsi:type="dcterms:W3CDTF">2018-02-27T10:21:00Z</dcterms:created>
  <dcterms:modified xsi:type="dcterms:W3CDTF">2018-02-27T10:21:00Z</dcterms:modified>
</cp:coreProperties>
</file>