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77777777" w:rsidR="00816DE4" w:rsidRPr="00686648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686648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4189F6B5" w:rsidR="00816DE4" w:rsidRPr="00686648" w:rsidRDefault="00816DE4" w:rsidP="00E57F6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686648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68664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686648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686648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686648">
        <w:rPr>
          <w:i/>
          <w:u w:val="single"/>
        </w:rPr>
        <w:t>«</w:t>
      </w:r>
      <w:r w:rsidR="00270527" w:rsidRPr="00270527">
        <w:rPr>
          <w:i/>
          <w:u w:val="single"/>
        </w:rPr>
        <w:t>О порядке предоставления субсидии на энергоэффективный капитальный ремонт общего имущества многоквартирных домов</w:t>
      </w:r>
      <w:r w:rsidR="000D09E0" w:rsidRPr="00ED32F1">
        <w:rPr>
          <w:i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пояснительную записку </w:t>
      </w:r>
      <w:r w:rsidR="00270527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686648">
        <w:rPr>
          <w:rFonts w:eastAsia="Times New Roman" w:cs="Times New Roman"/>
          <w:szCs w:val="28"/>
          <w:lang w:eastAsia="ru-RU"/>
        </w:rPr>
        <w:t xml:space="preserve">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</w:t>
      </w:r>
      <w:r w:rsidR="00CD77F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270527">
        <w:rPr>
          <w:rFonts w:cs="Times New Roman"/>
          <w:i/>
          <w:szCs w:val="28"/>
        </w:rPr>
        <w:t>департаментом городского хозяйства</w:t>
      </w:r>
      <w:r w:rsidR="00E57F64" w:rsidRPr="00E57F64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467BA2" w:rsidRPr="00686648">
        <w:rPr>
          <w:rFonts w:eastAsia="Times New Roman" w:cs="Times New Roman"/>
          <w:i/>
          <w:szCs w:val="28"/>
          <w:lang w:eastAsia="ru-RU"/>
        </w:rPr>
        <w:t>,</w:t>
      </w:r>
      <w:r w:rsidR="004E3F41" w:rsidRPr="00686648">
        <w:rPr>
          <w:rFonts w:eastAsia="Times New Roman" w:cs="Times New Roman"/>
          <w:i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29F1F98E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14:paraId="32B1D53C" w14:textId="42EF0141" w:rsidR="00816DE4" w:rsidRPr="00686648" w:rsidRDefault="006404B2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16DE4"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3235FE85" w14:textId="3D45555B"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B77352" w:rsidRPr="00B77352">
        <w:rPr>
          <w:szCs w:val="28"/>
        </w:rPr>
        <w:t xml:space="preserve">высокой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>содержит положения, устанавливающие новые, ранее не предусмотренные муниципальными нормативными правовыми актами, обязанности, запреты и ограничения                              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14:paraId="5C71F461" w14:textId="77777777"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7ACA9A88" w:rsidR="00362E51" w:rsidRPr="00B77352" w:rsidRDefault="002A2913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362E51" w:rsidRPr="00B77352">
        <w:rPr>
          <w:szCs w:val="28"/>
        </w:rPr>
        <w:t>:</w:t>
      </w:r>
    </w:p>
    <w:p w14:paraId="0E49BBE9" w14:textId="11FCBE39" w:rsidR="00270527" w:rsidRPr="00270527" w:rsidRDefault="00270527" w:rsidP="0027052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Бюджетным</w:t>
      </w:r>
      <w:r w:rsidRPr="00270527">
        <w:rPr>
          <w:rFonts w:eastAsia="Times New Roman" w:cs="Times New Roman"/>
          <w:szCs w:val="28"/>
          <w:lang w:eastAsia="ru-RU"/>
        </w:rPr>
        <w:t xml:space="preserve"> кодекс</w:t>
      </w:r>
      <w:r>
        <w:rPr>
          <w:rFonts w:eastAsia="Times New Roman" w:cs="Times New Roman"/>
          <w:szCs w:val="28"/>
          <w:lang w:eastAsia="ru-RU"/>
        </w:rPr>
        <w:t>ом</w:t>
      </w:r>
      <w:r w:rsidRPr="00270527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 xml:space="preserve">оссийской </w:t>
      </w:r>
      <w:r w:rsidRPr="00270527">
        <w:rPr>
          <w:rFonts w:eastAsia="Times New Roman" w:cs="Times New Roman"/>
          <w:szCs w:val="28"/>
          <w:lang w:eastAsia="ru-RU"/>
        </w:rPr>
        <w:t>Ф</w:t>
      </w:r>
      <w:r>
        <w:rPr>
          <w:rFonts w:eastAsia="Times New Roman" w:cs="Times New Roman"/>
          <w:szCs w:val="28"/>
          <w:lang w:eastAsia="ru-RU"/>
        </w:rPr>
        <w:t>едерации</w:t>
      </w:r>
      <w:r w:rsidRPr="00270527">
        <w:rPr>
          <w:rFonts w:eastAsia="Times New Roman" w:cs="Times New Roman"/>
          <w:szCs w:val="28"/>
          <w:lang w:eastAsia="ru-RU"/>
        </w:rPr>
        <w:t>;</w:t>
      </w:r>
    </w:p>
    <w:p w14:paraId="2BE90566" w14:textId="2BC141EE" w:rsidR="00270527" w:rsidRPr="00270527" w:rsidRDefault="00270527" w:rsidP="00270527">
      <w:pPr>
        <w:autoSpaceDE w:val="0"/>
        <w:autoSpaceDN w:val="0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270527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п</w:t>
      </w:r>
      <w:r w:rsidRPr="00270527">
        <w:rPr>
          <w:rFonts w:eastAsia="Times New Roman" w:cs="Times New Roman"/>
          <w:szCs w:val="28"/>
          <w:lang w:eastAsia="ru-RU"/>
        </w:rPr>
        <w:t>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270527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18.09.2020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0527">
        <w:rPr>
          <w:rFonts w:eastAsia="Times New Roman" w:cs="Times New Roman"/>
          <w:szCs w:val="28"/>
          <w:lang w:eastAsia="ru-RU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0527">
        <w:rPr>
          <w:rFonts w:eastAsia="Times New Roman" w:cs="Times New Roman"/>
          <w:szCs w:val="28"/>
          <w:lang w:eastAsia="ru-RU"/>
        </w:rPr>
        <w:t xml:space="preserve">и о признании утратившими силу некоторых актов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270527">
        <w:rPr>
          <w:rFonts w:eastAsia="Times New Roman" w:cs="Times New Roman"/>
          <w:szCs w:val="28"/>
          <w:lang w:eastAsia="ru-RU"/>
        </w:rPr>
        <w:t>и отдельных положений некоторых актов Правительства Российской Федераци</w:t>
      </w:r>
      <w:r w:rsidRPr="00121E89">
        <w:rPr>
          <w:rFonts w:eastAsia="Times New Roman" w:cs="Times New Roman"/>
          <w:szCs w:val="28"/>
          <w:lang w:eastAsia="ru-RU"/>
        </w:rPr>
        <w:t>и»;</w:t>
      </w:r>
    </w:p>
    <w:p w14:paraId="5ACC7B65" w14:textId="7E83F95C" w:rsidR="00270527" w:rsidRPr="00270527" w:rsidRDefault="00270527" w:rsidP="0027052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0527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п</w:t>
      </w:r>
      <w:r w:rsidRPr="00270527">
        <w:rPr>
          <w:rFonts w:eastAsia="Times New Roman" w:cs="Times New Roman"/>
          <w:szCs w:val="28"/>
          <w:lang w:eastAsia="ru-RU"/>
        </w:rPr>
        <w:t>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270527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17.01.2017 № 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домов»;</w:t>
      </w:r>
    </w:p>
    <w:p w14:paraId="71A6B08C" w14:textId="2EA9EEA9" w:rsidR="00270527" w:rsidRPr="00270527" w:rsidRDefault="00270527" w:rsidP="0027052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0527">
        <w:rPr>
          <w:rFonts w:eastAsia="Times New Roman" w:cs="Times New Roman"/>
          <w:szCs w:val="28"/>
          <w:lang w:eastAsia="ru-RU"/>
        </w:rPr>
        <w:t>- постановление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270527">
        <w:rPr>
          <w:rFonts w:eastAsia="Times New Roman" w:cs="Times New Roman"/>
          <w:szCs w:val="28"/>
          <w:lang w:eastAsia="ru-RU"/>
        </w:rPr>
        <w:t xml:space="preserve"> Правительства Ханты-Мансийского автономного округа – Югры от 05.10.2018 № 347-п «О государственной программе Ханты-Мансийского автономного округа − Югры «Жилищно-коммунальный комплекс и городская среда» (в редакции от 21.08.2020 № 357-п);</w:t>
      </w:r>
    </w:p>
    <w:p w14:paraId="22CFE96A" w14:textId="636E06A2" w:rsidR="00270527" w:rsidRPr="00270527" w:rsidRDefault="00270527" w:rsidP="0027052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0527">
        <w:rPr>
          <w:rFonts w:eastAsia="Times New Roman" w:cs="Times New Roman"/>
          <w:szCs w:val="28"/>
          <w:lang w:eastAsia="ru-RU"/>
        </w:rPr>
        <w:lastRenderedPageBreak/>
        <w:t>- Устав</w:t>
      </w:r>
      <w:r>
        <w:rPr>
          <w:rFonts w:eastAsia="Times New Roman" w:cs="Times New Roman"/>
          <w:szCs w:val="28"/>
          <w:lang w:eastAsia="ru-RU"/>
        </w:rPr>
        <w:t>ом</w:t>
      </w:r>
      <w:r w:rsidRPr="00270527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город Сургут</w:t>
      </w:r>
      <w:r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– Югры</w:t>
      </w:r>
      <w:r w:rsidRPr="00270527">
        <w:rPr>
          <w:rFonts w:eastAsia="Times New Roman" w:cs="Times New Roman"/>
          <w:szCs w:val="28"/>
          <w:lang w:eastAsia="ru-RU"/>
        </w:rPr>
        <w:t>;</w:t>
      </w:r>
    </w:p>
    <w:p w14:paraId="40995124" w14:textId="4F52CEDD" w:rsidR="00ED32F1" w:rsidRDefault="00270527" w:rsidP="0027052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0527">
        <w:rPr>
          <w:rFonts w:eastAsia="Times New Roman" w:cs="Times New Roman"/>
          <w:szCs w:val="28"/>
          <w:lang w:eastAsia="ru-RU"/>
        </w:rPr>
        <w:t>- решение</w:t>
      </w:r>
      <w:r>
        <w:rPr>
          <w:rFonts w:eastAsia="Times New Roman" w:cs="Times New Roman"/>
          <w:szCs w:val="28"/>
          <w:lang w:eastAsia="ru-RU"/>
        </w:rPr>
        <w:t>м</w:t>
      </w:r>
      <w:r w:rsidRPr="00270527">
        <w:rPr>
          <w:rFonts w:eastAsia="Times New Roman" w:cs="Times New Roman"/>
          <w:szCs w:val="28"/>
          <w:lang w:eastAsia="ru-RU"/>
        </w:rPr>
        <w:t xml:space="preserve"> Думы города от 25.12.2019 № 538-VI ДГ «О бюджете городского округа город Сургут на 2020 год и плановый период 2021-2022 годов» (в редакции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70527">
        <w:rPr>
          <w:rFonts w:eastAsia="Times New Roman" w:cs="Times New Roman"/>
          <w:szCs w:val="28"/>
          <w:lang w:eastAsia="ru-RU"/>
        </w:rPr>
        <w:t>от 04.09.2020 № 622-VI ДГ)</w:t>
      </w:r>
      <w:r w:rsidR="00CD77FA" w:rsidRPr="00CD77FA">
        <w:rPr>
          <w:rFonts w:eastAsia="Times New Roman" w:cs="Times New Roman"/>
          <w:szCs w:val="28"/>
          <w:lang w:eastAsia="ru-RU"/>
        </w:rPr>
        <w:t>.</w:t>
      </w:r>
    </w:p>
    <w:p w14:paraId="17C8D858" w14:textId="77777777" w:rsidR="00270527" w:rsidRPr="00F14241" w:rsidRDefault="00270527" w:rsidP="0027052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3FED5F47" w14:textId="16950E22" w:rsidR="00A346A2" w:rsidRPr="00B77352" w:rsidRDefault="00A346A2" w:rsidP="00F224F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B77352">
        <w:rPr>
          <w:rFonts w:eastAsia="Times New Roman" w:cs="Times New Roman"/>
          <w:szCs w:val="28"/>
          <w:lang w:eastAsia="ru-RU"/>
        </w:rPr>
        <w:t xml:space="preserve"> утвердить </w:t>
      </w:r>
      <w:r w:rsidR="00270527">
        <w:rPr>
          <w:rFonts w:eastAsia="Times New Roman" w:cs="Times New Roman"/>
          <w:szCs w:val="28"/>
          <w:lang w:eastAsia="ru-RU"/>
        </w:rPr>
        <w:t xml:space="preserve">новый </w:t>
      </w:r>
      <w:r w:rsidR="00CD77FA" w:rsidRPr="00CD77FA">
        <w:rPr>
          <w:rFonts w:eastAsia="Times New Roman" w:cs="Times New Roman"/>
          <w:szCs w:val="28"/>
          <w:lang w:eastAsia="ru-RU"/>
        </w:rPr>
        <w:t>поряд</w:t>
      </w:r>
      <w:r w:rsidR="00CD77FA">
        <w:rPr>
          <w:rFonts w:eastAsia="Times New Roman" w:cs="Times New Roman"/>
          <w:szCs w:val="28"/>
          <w:lang w:eastAsia="ru-RU"/>
        </w:rPr>
        <w:t>ок</w:t>
      </w:r>
      <w:r w:rsidR="00CD77FA" w:rsidRPr="00CD77FA">
        <w:rPr>
          <w:rFonts w:eastAsia="Times New Roman" w:cs="Times New Roman"/>
          <w:szCs w:val="28"/>
          <w:lang w:eastAsia="ru-RU"/>
        </w:rPr>
        <w:t xml:space="preserve"> </w:t>
      </w:r>
      <w:r w:rsidR="00270527" w:rsidRPr="00270527">
        <w:rPr>
          <w:rFonts w:eastAsia="Times New Roman" w:cs="Times New Roman"/>
          <w:szCs w:val="28"/>
          <w:lang w:eastAsia="ru-RU"/>
        </w:rPr>
        <w:t>предоставления субсидии на энергоэффективный капитальный ремонт общего имущества многоквартирных домов</w:t>
      </w:r>
      <w:r w:rsidR="00F224F1" w:rsidRPr="00B77352">
        <w:rPr>
          <w:rFonts w:eastAsia="Times New Roman" w:cs="Times New Roman"/>
          <w:szCs w:val="28"/>
          <w:lang w:eastAsia="ru-RU"/>
        </w:rPr>
        <w:t>.</w:t>
      </w:r>
      <w:r w:rsidRPr="00B77352">
        <w:rPr>
          <w:rFonts w:eastAsia="Times New Roman" w:cs="Times New Roman"/>
          <w:szCs w:val="28"/>
          <w:lang w:eastAsia="ru-RU"/>
        </w:rPr>
        <w:t xml:space="preserve"> </w:t>
      </w:r>
    </w:p>
    <w:p w14:paraId="106CEB0E" w14:textId="77777777" w:rsidR="006A3EDA" w:rsidRPr="00B77352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14:paraId="546C4F56" w14:textId="3F39AF0E" w:rsidR="001735CF" w:rsidRDefault="001F59BD" w:rsidP="00B7735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t>Цел</w:t>
      </w:r>
      <w:r w:rsidR="00F31984" w:rsidRPr="001735CF">
        <w:rPr>
          <w:rFonts w:eastAsia="Times New Roman" w:cs="Times New Roman"/>
          <w:szCs w:val="28"/>
          <w:lang w:eastAsia="ru-RU"/>
        </w:rPr>
        <w:t>ью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 xml:space="preserve">является </w:t>
      </w:r>
      <w:r w:rsidR="00270527">
        <w:rPr>
          <w:rFonts w:eastAsia="Times New Roman" w:cs="Times New Roman"/>
          <w:szCs w:val="28"/>
          <w:lang w:eastAsia="ru-RU"/>
        </w:rPr>
        <w:t>р</w:t>
      </w:r>
      <w:r w:rsidR="00270527" w:rsidRPr="00270527">
        <w:rPr>
          <w:rFonts w:eastAsia="Times New Roman" w:cs="Times New Roman"/>
          <w:szCs w:val="28"/>
          <w:lang w:eastAsia="ru-RU"/>
        </w:rPr>
        <w:t xml:space="preserve">еализация мероприятий, направленных на обеспечение комфортных и безопасных условий проживания </w:t>
      </w:r>
      <w:r w:rsidR="00270527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270527" w:rsidRPr="00270527">
        <w:rPr>
          <w:rFonts w:eastAsia="Times New Roman" w:cs="Times New Roman"/>
          <w:szCs w:val="28"/>
          <w:lang w:eastAsia="ru-RU"/>
        </w:rPr>
        <w:t>в жилищном фонде на территории города Сургута посредством предоставления субсидии на возмещение части затрат по проведению энергоэффективного капитального ремонта общего имущества многоквартирных домов</w:t>
      </w:r>
      <w:r w:rsidR="00B77352" w:rsidRPr="001735CF">
        <w:rPr>
          <w:rFonts w:eastAsia="Times New Roman" w:cs="Times New Roman"/>
          <w:szCs w:val="28"/>
          <w:lang w:eastAsia="ru-RU"/>
        </w:rPr>
        <w:t>.</w:t>
      </w:r>
    </w:p>
    <w:p w14:paraId="4888858F" w14:textId="77777777" w:rsidR="00907B74" w:rsidRPr="00B7735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730C5675" w14:textId="54650461" w:rsidR="00B77352" w:rsidRDefault="00B77352" w:rsidP="00F14241">
      <w:pPr>
        <w:ind w:firstLine="709"/>
        <w:jc w:val="both"/>
        <w:rPr>
          <w:rFonts w:eastAsia="Times New Roman"/>
          <w:szCs w:val="28"/>
          <w:lang w:eastAsia="ru-RU"/>
        </w:rPr>
      </w:pPr>
      <w:r w:rsidRPr="004D6408">
        <w:rPr>
          <w:rFonts w:eastAsia="Times New Roman"/>
          <w:szCs w:val="28"/>
          <w:lang w:eastAsia="ru-RU"/>
        </w:rPr>
        <w:t>Альтернативн</w:t>
      </w:r>
      <w:r w:rsidR="00270527">
        <w:rPr>
          <w:rFonts w:eastAsia="Times New Roman"/>
          <w:szCs w:val="28"/>
          <w:lang w:eastAsia="ru-RU"/>
        </w:rPr>
        <w:t>ый</w:t>
      </w:r>
      <w:r w:rsidRPr="004D6408">
        <w:rPr>
          <w:rFonts w:eastAsia="Times New Roman"/>
          <w:szCs w:val="28"/>
          <w:lang w:eastAsia="ru-RU"/>
        </w:rPr>
        <w:t xml:space="preserve"> вариант правового регулирования</w:t>
      </w:r>
      <w:r w:rsidR="0052403C">
        <w:rPr>
          <w:rFonts w:eastAsia="Times New Roman"/>
          <w:szCs w:val="28"/>
          <w:lang w:eastAsia="ru-RU"/>
        </w:rPr>
        <w:t xml:space="preserve"> на муниципальном уровне</w:t>
      </w:r>
      <w:r w:rsidRPr="004D6408">
        <w:rPr>
          <w:rFonts w:eastAsia="Times New Roman"/>
          <w:szCs w:val="28"/>
          <w:lang w:eastAsia="ru-RU"/>
        </w:rPr>
        <w:t>, не противоречащи</w:t>
      </w:r>
      <w:r w:rsidR="00270527">
        <w:rPr>
          <w:rFonts w:eastAsia="Times New Roman"/>
          <w:szCs w:val="28"/>
          <w:lang w:eastAsia="ru-RU"/>
        </w:rPr>
        <w:t>й</w:t>
      </w:r>
      <w:r w:rsidRPr="004D6408">
        <w:rPr>
          <w:rFonts w:eastAsia="Times New Roman"/>
          <w:szCs w:val="28"/>
          <w:lang w:eastAsia="ru-RU"/>
        </w:rPr>
        <w:t xml:space="preserve"> действующему законодательству, </w:t>
      </w:r>
      <w:r w:rsidR="00270527">
        <w:rPr>
          <w:rFonts w:eastAsia="Times New Roman"/>
          <w:szCs w:val="28"/>
          <w:lang w:eastAsia="ru-RU"/>
        </w:rPr>
        <w:t xml:space="preserve">отсутствует поскольку </w:t>
      </w:r>
      <w:r w:rsidR="00270527" w:rsidRPr="00270527">
        <w:rPr>
          <w:rFonts w:eastAsia="Times New Roman"/>
          <w:szCs w:val="28"/>
          <w:lang w:eastAsia="ru-RU"/>
        </w:rPr>
        <w:t>субсидия представляется</w:t>
      </w:r>
      <w:r w:rsidR="0052403C">
        <w:rPr>
          <w:rFonts w:eastAsia="Times New Roman"/>
          <w:szCs w:val="28"/>
          <w:lang w:eastAsia="ru-RU"/>
        </w:rPr>
        <w:t xml:space="preserve"> </w:t>
      </w:r>
      <w:r w:rsidR="00270527" w:rsidRPr="00270527">
        <w:rPr>
          <w:rFonts w:eastAsia="Times New Roman"/>
          <w:szCs w:val="28"/>
          <w:lang w:eastAsia="ru-RU"/>
        </w:rPr>
        <w:t>в полном соответствии с постановлением Правительства Российской Федерации</w:t>
      </w:r>
      <w:r w:rsidR="0052403C">
        <w:rPr>
          <w:rFonts w:eastAsia="Times New Roman"/>
          <w:szCs w:val="28"/>
          <w:lang w:eastAsia="ru-RU"/>
        </w:rPr>
        <w:t xml:space="preserve"> </w:t>
      </w:r>
      <w:r w:rsidR="00270527" w:rsidRPr="00270527">
        <w:rPr>
          <w:rFonts w:eastAsia="Times New Roman"/>
          <w:szCs w:val="28"/>
          <w:lang w:eastAsia="ru-RU"/>
        </w:rPr>
        <w:t xml:space="preserve">от 17.01.2017 № 18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домов», постановлением Правительства Ханты-Мансийского автономного округа – Югры от 05.10.2018 № 347-п </w:t>
      </w:r>
      <w:r w:rsidR="0052403C">
        <w:rPr>
          <w:rFonts w:eastAsia="Times New Roman"/>
          <w:szCs w:val="28"/>
          <w:lang w:eastAsia="ru-RU"/>
        </w:rPr>
        <w:t xml:space="preserve">                                     </w:t>
      </w:r>
      <w:r w:rsidR="00270527" w:rsidRPr="00270527">
        <w:rPr>
          <w:rFonts w:eastAsia="Times New Roman"/>
          <w:szCs w:val="28"/>
          <w:lang w:eastAsia="ru-RU"/>
        </w:rPr>
        <w:t>«О государственной программе Ханты-Мансийского автономного округа − Югры «Жилищно-коммунальный комплекс и городская среда»</w:t>
      </w:r>
      <w:r w:rsidR="003559F0" w:rsidRPr="004D6408">
        <w:rPr>
          <w:rFonts w:eastAsia="Times New Roman"/>
          <w:szCs w:val="28"/>
          <w:lang w:eastAsia="ru-RU"/>
        </w:rPr>
        <w:t>.</w:t>
      </w:r>
    </w:p>
    <w:p w14:paraId="4265EAB5" w14:textId="15A94BBC" w:rsidR="0052403C" w:rsidRPr="004D6408" w:rsidRDefault="0052403C" w:rsidP="004C303E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 этом, в случае внесения изменений в </w:t>
      </w:r>
      <w:r w:rsidR="004C303E" w:rsidRPr="004C303E">
        <w:rPr>
          <w:rFonts w:eastAsia="Times New Roman"/>
          <w:szCs w:val="28"/>
          <w:lang w:eastAsia="ru-RU"/>
        </w:rPr>
        <w:t>Федеральный закон от 21</w:t>
      </w:r>
      <w:r w:rsidR="004C303E">
        <w:rPr>
          <w:rFonts w:eastAsia="Times New Roman"/>
          <w:szCs w:val="28"/>
          <w:lang w:eastAsia="ru-RU"/>
        </w:rPr>
        <w:t>.07.</w:t>
      </w:r>
      <w:r w:rsidR="004C303E" w:rsidRPr="004C303E">
        <w:rPr>
          <w:rFonts w:eastAsia="Times New Roman"/>
          <w:szCs w:val="28"/>
          <w:lang w:eastAsia="ru-RU"/>
        </w:rPr>
        <w:t xml:space="preserve">2007  </w:t>
      </w:r>
      <w:r w:rsidR="004C303E">
        <w:rPr>
          <w:rFonts w:eastAsia="Times New Roman"/>
          <w:szCs w:val="28"/>
          <w:lang w:eastAsia="ru-RU"/>
        </w:rPr>
        <w:t xml:space="preserve">                    № </w:t>
      </w:r>
      <w:r w:rsidR="004C303E" w:rsidRPr="004C303E">
        <w:rPr>
          <w:rFonts w:eastAsia="Times New Roman"/>
          <w:szCs w:val="28"/>
          <w:lang w:eastAsia="ru-RU"/>
        </w:rPr>
        <w:t>185-ФЗ</w:t>
      </w:r>
      <w:r w:rsidR="004C303E">
        <w:rPr>
          <w:rFonts w:eastAsia="Times New Roman"/>
          <w:szCs w:val="28"/>
          <w:lang w:eastAsia="ru-RU"/>
        </w:rPr>
        <w:t xml:space="preserve"> «</w:t>
      </w:r>
      <w:r w:rsidR="004C303E" w:rsidRPr="004C303E">
        <w:rPr>
          <w:rFonts w:eastAsia="Times New Roman"/>
          <w:szCs w:val="28"/>
          <w:lang w:eastAsia="ru-RU"/>
        </w:rPr>
        <w:t>О Фонде содействия реформированию жилищно-коммунального хозяйства</w:t>
      </w:r>
      <w:r w:rsidR="004C303E">
        <w:rPr>
          <w:rFonts w:eastAsia="Times New Roman"/>
          <w:szCs w:val="28"/>
          <w:lang w:eastAsia="ru-RU"/>
        </w:rPr>
        <w:t xml:space="preserve">», в </w:t>
      </w:r>
      <w:r w:rsidRPr="00270527">
        <w:rPr>
          <w:rFonts w:eastAsia="Times New Roman"/>
          <w:szCs w:val="28"/>
          <w:lang w:eastAsia="ru-RU"/>
        </w:rPr>
        <w:t>постановление Правительства Российской Федерации</w:t>
      </w:r>
      <w:r>
        <w:rPr>
          <w:rFonts w:eastAsia="Times New Roman"/>
          <w:szCs w:val="28"/>
          <w:lang w:eastAsia="ru-RU"/>
        </w:rPr>
        <w:t xml:space="preserve"> </w:t>
      </w:r>
      <w:r w:rsidRPr="00270527">
        <w:rPr>
          <w:rFonts w:eastAsia="Times New Roman"/>
          <w:szCs w:val="28"/>
          <w:lang w:eastAsia="ru-RU"/>
        </w:rPr>
        <w:t xml:space="preserve">от 17.01.2017 </w:t>
      </w:r>
      <w:r w:rsidR="004C303E">
        <w:rPr>
          <w:rFonts w:eastAsia="Times New Roman"/>
          <w:szCs w:val="28"/>
          <w:lang w:eastAsia="ru-RU"/>
        </w:rPr>
        <w:t xml:space="preserve">                     </w:t>
      </w:r>
      <w:r w:rsidRPr="00270527">
        <w:rPr>
          <w:rFonts w:eastAsia="Times New Roman"/>
          <w:szCs w:val="28"/>
          <w:lang w:eastAsia="ru-RU"/>
        </w:rPr>
        <w:t>№ 18</w:t>
      </w:r>
      <w:r>
        <w:rPr>
          <w:rFonts w:eastAsia="Times New Roman"/>
          <w:szCs w:val="28"/>
          <w:lang w:eastAsia="ru-RU"/>
        </w:rPr>
        <w:t xml:space="preserve"> </w:t>
      </w:r>
      <w:r w:rsidRPr="00270527">
        <w:rPr>
          <w:rFonts w:eastAsia="Times New Roman"/>
          <w:szCs w:val="28"/>
          <w:lang w:eastAsia="ru-RU"/>
        </w:rPr>
        <w:t>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  <w:r>
        <w:rPr>
          <w:rFonts w:eastAsia="Times New Roman"/>
          <w:szCs w:val="28"/>
          <w:lang w:eastAsia="ru-RU"/>
        </w:rPr>
        <w:t xml:space="preserve"> возможно представление финансовой поддержки иными способами (например, предоставление финансовой поддержки не субъект</w:t>
      </w:r>
      <w:r w:rsidR="004C303E">
        <w:rPr>
          <w:rFonts w:eastAsia="Times New Roman"/>
          <w:szCs w:val="28"/>
          <w:lang w:eastAsia="ru-RU"/>
        </w:rPr>
        <w:t>ам Российской Федерации, а на</w:t>
      </w:r>
      <w:r>
        <w:rPr>
          <w:rFonts w:eastAsia="Times New Roman"/>
          <w:szCs w:val="28"/>
          <w:lang w:eastAsia="ru-RU"/>
        </w:rPr>
        <w:t xml:space="preserve">прямую управляющим компаниям, являющимся </w:t>
      </w:r>
      <w:r w:rsidR="002070C6">
        <w:rPr>
          <w:rFonts w:eastAsia="Times New Roman"/>
          <w:szCs w:val="28"/>
          <w:lang w:eastAsia="ru-RU"/>
        </w:rPr>
        <w:t>самостоятельными юридическими лицами, не подведомственными органам местного самоуправления</w:t>
      </w:r>
      <w:r>
        <w:rPr>
          <w:rFonts w:eastAsia="Times New Roman"/>
          <w:szCs w:val="28"/>
          <w:lang w:eastAsia="ru-RU"/>
        </w:rPr>
        <w:t>).</w:t>
      </w:r>
    </w:p>
    <w:p w14:paraId="7464ED4C" w14:textId="77777777" w:rsidR="008057E3" w:rsidRDefault="008057E3" w:rsidP="00E364D5">
      <w:pPr>
        <w:ind w:firstLine="709"/>
        <w:jc w:val="both"/>
        <w:rPr>
          <w:rFonts w:cs="Times New Roman"/>
          <w:szCs w:val="28"/>
        </w:rPr>
      </w:pPr>
    </w:p>
    <w:p w14:paraId="4D55AAFF" w14:textId="46DC0154" w:rsidR="00270527" w:rsidRPr="00933DEC" w:rsidRDefault="001F7B9D" w:rsidP="0027052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результатам мониторинга решения данной проблемы в других муниципальных образованиях </w:t>
      </w:r>
      <w:r w:rsidR="00270527">
        <w:rPr>
          <w:rFonts w:cs="Times New Roman"/>
          <w:szCs w:val="28"/>
        </w:rPr>
        <w:t>Российской Федерации</w:t>
      </w:r>
      <w:r w:rsidR="005663D0">
        <w:rPr>
          <w:rFonts w:cs="Times New Roman"/>
          <w:szCs w:val="28"/>
        </w:rPr>
        <w:t xml:space="preserve"> </w:t>
      </w:r>
      <w:r w:rsidR="008057E3">
        <w:rPr>
          <w:rFonts w:cs="Times New Roman"/>
          <w:szCs w:val="28"/>
        </w:rPr>
        <w:t>установлено схожее правовое регулирование</w:t>
      </w:r>
      <w:r w:rsidR="00270527">
        <w:rPr>
          <w:rFonts w:cs="Times New Roman"/>
          <w:szCs w:val="28"/>
        </w:rPr>
        <w:t xml:space="preserve"> </w:t>
      </w:r>
      <w:r w:rsidR="00270527" w:rsidRPr="00933DEC">
        <w:rPr>
          <w:rFonts w:cs="Times New Roman"/>
          <w:szCs w:val="28"/>
        </w:rPr>
        <w:t xml:space="preserve">- постановление Администрации города Ставрополя Ставропольского края от 09.07.2020 № 982 «Об утверждении Порядка предоставления субсидий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</w:t>
      </w:r>
      <w:r w:rsidR="00270527" w:rsidRPr="00933DEC">
        <w:rPr>
          <w:rFonts w:cs="Times New Roman"/>
          <w:szCs w:val="28"/>
        </w:rPr>
        <w:lastRenderedPageBreak/>
        <w:t>отношении которых государственной корпорацией - Фондом содействия реформированию жилищно-коммунального хозяйства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многоквартирных домов, на возмещение части расходов, связанных с проведением капитального ремонта общего имущества много-квартирных домов».</w:t>
      </w:r>
    </w:p>
    <w:p w14:paraId="52744931" w14:textId="79EDB0F0" w:rsidR="00E364D5" w:rsidRPr="00933DEC" w:rsidRDefault="00270527" w:rsidP="00270527">
      <w:pPr>
        <w:ind w:firstLine="709"/>
        <w:jc w:val="both"/>
        <w:rPr>
          <w:rFonts w:cs="Times New Roman"/>
          <w:szCs w:val="28"/>
        </w:rPr>
      </w:pPr>
      <w:r w:rsidRPr="00933DEC">
        <w:rPr>
          <w:rFonts w:cs="Times New Roman"/>
          <w:szCs w:val="28"/>
        </w:rPr>
        <w:t xml:space="preserve">В Ханты-Мансийском автономном округе – Югре </w:t>
      </w:r>
      <w:r w:rsidR="002C59B7">
        <w:rPr>
          <w:rFonts w:cs="Times New Roman"/>
          <w:szCs w:val="28"/>
        </w:rPr>
        <w:t xml:space="preserve">в настоящее время </w:t>
      </w:r>
      <w:r w:rsidR="00933DEC" w:rsidRPr="00933DEC">
        <w:rPr>
          <w:rFonts w:cs="Times New Roman"/>
          <w:szCs w:val="28"/>
        </w:rPr>
        <w:t xml:space="preserve">аналогичные </w:t>
      </w:r>
      <w:r w:rsidRPr="00933DEC">
        <w:rPr>
          <w:rFonts w:cs="Times New Roman"/>
          <w:szCs w:val="28"/>
        </w:rPr>
        <w:t>нормативные документы</w:t>
      </w:r>
      <w:r w:rsidR="00933DEC" w:rsidRPr="00933DEC">
        <w:rPr>
          <w:rFonts w:cs="Times New Roman"/>
          <w:szCs w:val="28"/>
        </w:rPr>
        <w:t xml:space="preserve"> </w:t>
      </w:r>
      <w:r w:rsidRPr="00933DEC">
        <w:rPr>
          <w:rFonts w:cs="Times New Roman"/>
          <w:szCs w:val="28"/>
        </w:rPr>
        <w:t>отсутствуют.</w:t>
      </w:r>
    </w:p>
    <w:p w14:paraId="34180F05" w14:textId="77777777" w:rsidR="00121E89" w:rsidRDefault="00121E89" w:rsidP="00933DEC">
      <w:pPr>
        <w:ind w:firstLine="709"/>
        <w:jc w:val="both"/>
        <w:rPr>
          <w:rFonts w:cs="Times New Roman"/>
          <w:szCs w:val="28"/>
        </w:rPr>
      </w:pPr>
    </w:p>
    <w:p w14:paraId="4B156E95" w14:textId="300B1457" w:rsidR="00B77352" w:rsidRPr="005B0266" w:rsidRDefault="00B77352" w:rsidP="00933DEC">
      <w:pPr>
        <w:ind w:firstLine="709"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="00933DEC">
        <w:rPr>
          <w:rFonts w:cs="Times New Roman"/>
          <w:szCs w:val="28"/>
        </w:rPr>
        <w:t>ю</w:t>
      </w:r>
      <w:r w:rsidR="00933DEC" w:rsidRPr="00933DEC">
        <w:rPr>
          <w:rFonts w:cs="Times New Roman"/>
          <w:szCs w:val="28"/>
        </w:rPr>
        <w:t xml:space="preserve">ридические лица (за исключением государственных (муниципальных) учреждений), являющиеся владельцами специальных счетов, на которых формируются фонды капитального ремонта общего имущества в многоквартирных домах, в которых в полном объеме завершен энергоэффективный капитальный ремонт и в отношении которых правлением Фонда содействия реформированию жилищно-коммунального хозяйства принято решение </w:t>
      </w:r>
      <w:r w:rsidR="00933DEC">
        <w:rPr>
          <w:rFonts w:cs="Times New Roman"/>
          <w:szCs w:val="28"/>
        </w:rPr>
        <w:t xml:space="preserve">             </w:t>
      </w:r>
      <w:r w:rsidR="00933DEC" w:rsidRPr="00933DEC">
        <w:rPr>
          <w:rFonts w:cs="Times New Roman"/>
          <w:szCs w:val="28"/>
        </w:rPr>
        <w:t>о перечислении средств финансовой поддержки</w:t>
      </w:r>
      <w:r w:rsidR="00933DEC">
        <w:rPr>
          <w:rFonts w:cs="Times New Roman"/>
          <w:szCs w:val="28"/>
        </w:rPr>
        <w:t xml:space="preserve"> </w:t>
      </w:r>
      <w:r w:rsidR="005B0266" w:rsidRPr="005B0266">
        <w:rPr>
          <w:rFonts w:cs="Times New Roman"/>
          <w:szCs w:val="28"/>
        </w:rPr>
        <w:t xml:space="preserve">– </w:t>
      </w:r>
      <w:r w:rsidR="00933DEC" w:rsidRPr="00933DEC">
        <w:rPr>
          <w:szCs w:val="28"/>
          <w:lang w:eastAsia="ru-RU"/>
        </w:rPr>
        <w:t xml:space="preserve">165 потенциальных участников (многоквартирные дома, собственники помещений в которых приняли решение </w:t>
      </w:r>
      <w:r w:rsidR="00933DEC">
        <w:rPr>
          <w:szCs w:val="28"/>
          <w:lang w:eastAsia="ru-RU"/>
        </w:rPr>
        <w:t xml:space="preserve">                      </w:t>
      </w:r>
      <w:r w:rsidR="00933DEC" w:rsidRPr="00933DEC">
        <w:rPr>
          <w:szCs w:val="28"/>
          <w:lang w:eastAsia="ru-RU"/>
        </w:rPr>
        <w:t>о формировании фонда капитального ремонта на специальном счете</w:t>
      </w:r>
      <w:r w:rsidR="00933DEC">
        <w:rPr>
          <w:szCs w:val="28"/>
          <w:lang w:eastAsia="ru-RU"/>
        </w:rPr>
        <w:t>)</w:t>
      </w:r>
      <w:r w:rsidR="00BA47B1">
        <w:rPr>
          <w:rFonts w:cs="Times New Roman"/>
          <w:szCs w:val="28"/>
        </w:rPr>
        <w:t xml:space="preserve">, </w:t>
      </w:r>
      <w:r w:rsidR="00E57F64">
        <w:rPr>
          <w:rFonts w:cs="Times New Roman"/>
          <w:szCs w:val="28"/>
        </w:rPr>
        <w:t xml:space="preserve">исходя </w:t>
      </w:r>
      <w:r w:rsidR="00933DEC">
        <w:rPr>
          <w:rFonts w:cs="Times New Roman"/>
          <w:szCs w:val="28"/>
        </w:rPr>
        <w:t xml:space="preserve">                               </w:t>
      </w:r>
      <w:r w:rsidR="00E57F64">
        <w:rPr>
          <w:rFonts w:cs="Times New Roman"/>
          <w:szCs w:val="28"/>
        </w:rPr>
        <w:t xml:space="preserve">из </w:t>
      </w:r>
      <w:r w:rsidR="00933DEC">
        <w:rPr>
          <w:rFonts w:cs="Times New Roman"/>
          <w:szCs w:val="28"/>
        </w:rPr>
        <w:t>информации департамента городского хозяйства</w:t>
      </w:r>
      <w:r w:rsidRPr="005B0266">
        <w:rPr>
          <w:rFonts w:cs="Times New Roman"/>
          <w:szCs w:val="28"/>
        </w:rPr>
        <w:t xml:space="preserve">. </w:t>
      </w:r>
    </w:p>
    <w:p w14:paraId="255E3184" w14:textId="77777777" w:rsidR="000B6A17" w:rsidRPr="00090FDE" w:rsidRDefault="000B6A17" w:rsidP="00F14241">
      <w:pPr>
        <w:ind w:firstLine="709"/>
        <w:jc w:val="both"/>
        <w:rPr>
          <w:rFonts w:eastAsia="Times New Roman"/>
          <w:szCs w:val="28"/>
          <w:lang w:eastAsia="ru-RU"/>
        </w:rPr>
      </w:pPr>
    </w:p>
    <w:p w14:paraId="6BE3DD2C" w14:textId="77F85A44" w:rsidR="00B203A5" w:rsidRDefault="00B203A5" w:rsidP="00B203A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2020 году в сумме </w:t>
      </w:r>
      <w:r w:rsidRPr="00933DEC">
        <w:rPr>
          <w:rFonts w:cs="Times New Roman"/>
          <w:szCs w:val="28"/>
        </w:rPr>
        <w:t xml:space="preserve">1 440 720,80 </w:t>
      </w:r>
      <w:r>
        <w:rPr>
          <w:rFonts w:cs="Times New Roman"/>
          <w:szCs w:val="28"/>
        </w:rPr>
        <w:t>рублей</w:t>
      </w:r>
      <w:r w:rsidR="002C59B7">
        <w:rPr>
          <w:rFonts w:cs="Times New Roman"/>
          <w:szCs w:val="28"/>
        </w:rPr>
        <w:t xml:space="preserve"> и принятого решения </w:t>
      </w:r>
      <w:r w:rsidR="002C59B7" w:rsidRPr="001466EA">
        <w:rPr>
          <w:rFonts w:cs="Times New Roman"/>
          <w:szCs w:val="28"/>
        </w:rPr>
        <w:t>о перечислении средств финансовой поддержки</w:t>
      </w:r>
      <w:r w:rsidR="002C59B7" w:rsidRPr="002C59B7">
        <w:rPr>
          <w:rFonts w:cs="Times New Roman"/>
          <w:szCs w:val="28"/>
        </w:rPr>
        <w:t xml:space="preserve"> </w:t>
      </w:r>
      <w:r w:rsidR="002C59B7" w:rsidRPr="001466EA">
        <w:rPr>
          <w:rFonts w:cs="Times New Roman"/>
          <w:szCs w:val="28"/>
        </w:rPr>
        <w:t>Фон</w:t>
      </w:r>
      <w:r w:rsidR="002C59B7">
        <w:rPr>
          <w:rFonts w:cs="Times New Roman"/>
          <w:szCs w:val="28"/>
        </w:rPr>
        <w:t>дом</w:t>
      </w:r>
      <w:r w:rsidR="002C59B7" w:rsidRPr="001466EA">
        <w:rPr>
          <w:rFonts w:cs="Times New Roman"/>
          <w:szCs w:val="28"/>
        </w:rPr>
        <w:t xml:space="preserve"> содействия реформированию жилищно-коммунального хозяйства</w:t>
      </w:r>
      <w:r>
        <w:rPr>
          <w:rFonts w:cs="Times New Roman"/>
          <w:szCs w:val="28"/>
        </w:rPr>
        <w:t xml:space="preserve">, субсидия будет представлена </w:t>
      </w:r>
      <w:r w:rsidR="002C59B7" w:rsidRPr="002C59B7">
        <w:rPr>
          <w:rFonts w:cs="Times New Roman"/>
          <w:szCs w:val="28"/>
        </w:rPr>
        <w:t xml:space="preserve">на возмещение части затрат по проведению энергоэффективного капитального ремонта общего имущества </w:t>
      </w:r>
      <w:r>
        <w:rPr>
          <w:rFonts w:cs="Times New Roman"/>
          <w:szCs w:val="28"/>
        </w:rPr>
        <w:t>2</w:t>
      </w:r>
      <w:r w:rsidR="002C59B7">
        <w:rPr>
          <w:rFonts w:cs="Times New Roman"/>
          <w:szCs w:val="28"/>
        </w:rPr>
        <w:t>-х</w:t>
      </w:r>
      <w:r>
        <w:rPr>
          <w:rFonts w:cs="Times New Roman"/>
          <w:szCs w:val="28"/>
        </w:rPr>
        <w:t xml:space="preserve"> многоквартирных дом</w:t>
      </w:r>
      <w:r w:rsidR="002C59B7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.</w:t>
      </w:r>
    </w:p>
    <w:p w14:paraId="143C3054" w14:textId="77777777" w:rsidR="001F59BD" w:rsidRPr="00090FDE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szCs w:val="28"/>
          <w:highlight w:val="yellow"/>
        </w:rPr>
      </w:pPr>
    </w:p>
    <w:p w14:paraId="3F6F3FA3" w14:textId="77777777" w:rsidR="00933DEC" w:rsidRDefault="00D6514C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0FDE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090FDE">
        <w:rPr>
          <w:rFonts w:eastAsia="Calibri" w:cs="Times New Roman"/>
          <w:szCs w:val="28"/>
          <w:lang w:eastAsia="ru-RU"/>
        </w:rPr>
        <w:t xml:space="preserve">, </w:t>
      </w:r>
      <w:r w:rsidRPr="00090FDE">
        <w:rPr>
          <w:rFonts w:eastAsia="Calibri" w:cs="Times New Roman"/>
          <w:szCs w:val="28"/>
          <w:lang w:eastAsia="ru-RU"/>
        </w:rPr>
        <w:t xml:space="preserve">устанавливаются обязанности для субъектов предпринимательской деятельности, которые влекут </w:t>
      </w:r>
      <w:r w:rsidR="00933DEC">
        <w:rPr>
          <w:rFonts w:eastAsia="Calibri" w:cs="Times New Roman"/>
          <w:szCs w:val="28"/>
          <w:lang w:eastAsia="ru-RU"/>
        </w:rPr>
        <w:t>следующие информационные</w:t>
      </w:r>
      <w:r w:rsidR="007236FB" w:rsidRPr="00090FDE">
        <w:rPr>
          <w:rFonts w:eastAsia="Times New Roman" w:cs="Times New Roman"/>
          <w:szCs w:val="28"/>
          <w:lang w:eastAsia="ru-RU"/>
        </w:rPr>
        <w:t xml:space="preserve"> издержки</w:t>
      </w:r>
      <w:r w:rsidR="00933DEC">
        <w:rPr>
          <w:rFonts w:eastAsia="Times New Roman" w:cs="Times New Roman"/>
          <w:szCs w:val="28"/>
          <w:lang w:eastAsia="ru-RU"/>
        </w:rPr>
        <w:t>:</w:t>
      </w:r>
    </w:p>
    <w:p w14:paraId="4A5F6F2A" w14:textId="2E31DD28" w:rsidR="00933DEC" w:rsidRDefault="007236FB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0FDE">
        <w:rPr>
          <w:rFonts w:eastAsia="Times New Roman" w:cs="Times New Roman"/>
          <w:szCs w:val="28"/>
          <w:lang w:eastAsia="ru-RU"/>
        </w:rPr>
        <w:t xml:space="preserve"> </w:t>
      </w:r>
      <w:r w:rsidR="00933DEC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1 528,11 руб. (3 </w:t>
      </w:r>
      <w:r w:rsidR="00933DEC">
        <w:rPr>
          <w:rFonts w:cs="Times New Roman"/>
          <w:szCs w:val="28"/>
        </w:rPr>
        <w:t>час. * 509,37 руб.</w:t>
      </w:r>
      <w:r w:rsidR="00933DEC">
        <w:rPr>
          <w:rFonts w:eastAsia="Times New Roman" w:cs="Times New Roman"/>
          <w:szCs w:val="28"/>
          <w:lang w:eastAsia="ru-RU"/>
        </w:rPr>
        <w:t>);</w:t>
      </w:r>
    </w:p>
    <w:p w14:paraId="4A388C7A" w14:textId="104E6649" w:rsidR="00933DEC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расходные материалы, необходимые для выполнения информационных требований – 1 218 руб. (картридж – 1000 руб.; бумага А4 – 218 руб.);</w:t>
      </w:r>
    </w:p>
    <w:p w14:paraId="76720593" w14:textId="3D2813CD" w:rsidR="00933DEC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B203A5">
        <w:rPr>
          <w:rFonts w:eastAsia="Times New Roman" w:cs="Times New Roman"/>
          <w:szCs w:val="28"/>
          <w:lang w:eastAsia="ru-RU"/>
        </w:rPr>
        <w:t>208</w:t>
      </w:r>
      <w:r>
        <w:rPr>
          <w:rFonts w:eastAsia="Times New Roman" w:cs="Times New Roman"/>
          <w:szCs w:val="28"/>
          <w:lang w:eastAsia="ru-RU"/>
        </w:rPr>
        <w:t xml:space="preserve"> руб. (</w:t>
      </w:r>
      <w:r w:rsidR="00B203A5">
        <w:rPr>
          <w:rFonts w:eastAsia="Times New Roman" w:cs="Times New Roman"/>
          <w:szCs w:val="28"/>
          <w:lang w:eastAsia="ru-RU"/>
        </w:rPr>
        <w:t>8 поездок</w:t>
      </w:r>
      <w:r>
        <w:rPr>
          <w:rFonts w:eastAsia="Times New Roman" w:cs="Times New Roman"/>
          <w:szCs w:val="28"/>
          <w:lang w:eastAsia="ru-RU"/>
        </w:rPr>
        <w:t xml:space="preserve"> * </w:t>
      </w:r>
      <w:r w:rsidR="00B203A5">
        <w:rPr>
          <w:rFonts w:eastAsia="Times New Roman" w:cs="Times New Roman"/>
          <w:szCs w:val="28"/>
          <w:lang w:eastAsia="ru-RU"/>
        </w:rPr>
        <w:t>26</w:t>
      </w:r>
      <w:r>
        <w:rPr>
          <w:rFonts w:eastAsia="Times New Roman" w:cs="Times New Roman"/>
          <w:szCs w:val="28"/>
          <w:lang w:eastAsia="ru-RU"/>
        </w:rPr>
        <w:t xml:space="preserve"> руб.).</w:t>
      </w:r>
    </w:p>
    <w:p w14:paraId="0F4CCFC4" w14:textId="37FDA217" w:rsidR="00933DEC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</w:t>
      </w:r>
      <w:r w:rsidR="00B203A5">
        <w:rPr>
          <w:rFonts w:eastAsia="Times New Roman" w:cs="Times New Roman"/>
          <w:szCs w:val="28"/>
          <w:lang w:eastAsia="ru-RU"/>
        </w:rPr>
        <w:t xml:space="preserve"> (1 многоквартирный дом) </w:t>
      </w:r>
      <w:r>
        <w:rPr>
          <w:rFonts w:eastAsia="Times New Roman" w:cs="Times New Roman"/>
          <w:szCs w:val="28"/>
          <w:lang w:eastAsia="ru-RU"/>
        </w:rPr>
        <w:t xml:space="preserve">составит </w:t>
      </w:r>
      <w:r w:rsidR="00B203A5">
        <w:rPr>
          <w:rFonts w:eastAsia="Times New Roman" w:cs="Times New Roman"/>
          <w:szCs w:val="28"/>
          <w:lang w:eastAsia="ru-RU"/>
        </w:rPr>
        <w:t>2 954,11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рублей в год</w:t>
      </w:r>
      <w:r w:rsidR="00B203A5">
        <w:rPr>
          <w:rFonts w:eastAsia="Times New Roman" w:cs="Times New Roman"/>
          <w:szCs w:val="28"/>
          <w:lang w:eastAsia="ru-RU"/>
        </w:rPr>
        <w:t>, расходы на 2 многоквартирных дома – 5 908,22 рубля</w:t>
      </w:r>
      <w:r>
        <w:rPr>
          <w:rFonts w:eastAsia="Times New Roman" w:cs="Times New Roman"/>
          <w:szCs w:val="28"/>
          <w:lang w:eastAsia="ru-RU"/>
        </w:rPr>
        <w:t>.</w:t>
      </w:r>
    </w:p>
    <w:p w14:paraId="10CB5352" w14:textId="7C08D006" w:rsidR="00933DEC" w:rsidRDefault="00933DEC" w:rsidP="00933DE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расчетов, расходы получател</w:t>
      </w:r>
      <w:r w:rsidR="00B203A5">
        <w:rPr>
          <w:rFonts w:eastAsia="Calibri" w:cs="Times New Roman"/>
          <w:szCs w:val="28"/>
        </w:rPr>
        <w:t>ей</w:t>
      </w:r>
      <w:r>
        <w:rPr>
          <w:rFonts w:eastAsia="Calibri" w:cs="Times New Roman"/>
          <w:szCs w:val="28"/>
        </w:rPr>
        <w:t xml:space="preserve"> субсидии состав</w:t>
      </w:r>
      <w:r w:rsidR="00121E89">
        <w:rPr>
          <w:rFonts w:eastAsia="Calibri" w:cs="Times New Roman"/>
          <w:szCs w:val="28"/>
        </w:rPr>
        <w:t>ляют</w:t>
      </w:r>
      <w:r>
        <w:rPr>
          <w:rFonts w:eastAsia="Calibri" w:cs="Times New Roman"/>
          <w:szCs w:val="28"/>
        </w:rPr>
        <w:t xml:space="preserve"> </w:t>
      </w:r>
      <w:r w:rsidR="00B203A5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>,</w:t>
      </w:r>
      <w:r w:rsidR="00B203A5">
        <w:rPr>
          <w:rFonts w:eastAsia="Calibri" w:cs="Times New Roman"/>
          <w:szCs w:val="28"/>
        </w:rPr>
        <w:t>41</w:t>
      </w:r>
      <w:r>
        <w:rPr>
          <w:rFonts w:eastAsia="Calibri" w:cs="Times New Roman"/>
          <w:szCs w:val="28"/>
        </w:rPr>
        <w:t>% от общего объема представляемой субсидии.</w:t>
      </w:r>
    </w:p>
    <w:p w14:paraId="4BAD3824" w14:textId="1150231B" w:rsidR="00CC7C53" w:rsidRPr="00B77352" w:rsidRDefault="00CC7C53" w:rsidP="00933DE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F4F969E" w14:textId="1880295A" w:rsidR="00816DE4" w:rsidRPr="005B0266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lastRenderedPageBreak/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0275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B0266">
        <w:rPr>
          <w:rFonts w:eastAsia="Times New Roman" w:cs="Times New Roman"/>
          <w:szCs w:val="28"/>
          <w:lang w:eastAsia="ru-RU"/>
        </w:rPr>
        <w:t>«</w:t>
      </w:r>
      <w:r w:rsidR="00E97B1C">
        <w:rPr>
          <w:rFonts w:eastAsia="Times New Roman" w:cs="Times New Roman"/>
          <w:szCs w:val="28"/>
          <w:lang w:eastAsia="ru-RU"/>
        </w:rPr>
        <w:t>1</w:t>
      </w:r>
      <w:r w:rsidR="006F7070">
        <w:rPr>
          <w:rFonts w:eastAsia="Times New Roman" w:cs="Times New Roman"/>
          <w:szCs w:val="28"/>
          <w:lang w:eastAsia="ru-RU"/>
        </w:rPr>
        <w:t>9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6F7070">
        <w:rPr>
          <w:rFonts w:eastAsia="Times New Roman" w:cs="Times New Roman"/>
          <w:szCs w:val="28"/>
          <w:u w:val="single"/>
          <w:lang w:eastAsia="ru-RU"/>
        </w:rPr>
        <w:t>октября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20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5EC8AB72" w:rsidR="00D73878" w:rsidRDefault="00D73878" w:rsidP="00F14241">
      <w:pPr>
        <w:ind w:firstLine="709"/>
        <w:contextualSpacing/>
        <w:jc w:val="both"/>
        <w:rPr>
          <w:szCs w:val="28"/>
        </w:rPr>
      </w:pPr>
      <w:r w:rsidRPr="005B0266">
        <w:rPr>
          <w:szCs w:val="28"/>
        </w:rPr>
        <w:t xml:space="preserve">Для привлечения субъектов предпринимательской и инвестиционной деятельности при проведении оценки регулирующего воздействия информация </w:t>
      </w:r>
      <w:r w:rsidR="00C834E8">
        <w:rPr>
          <w:szCs w:val="28"/>
        </w:rPr>
        <w:t xml:space="preserve">                      </w:t>
      </w:r>
      <w:r w:rsidRPr="005B0266">
        <w:rPr>
          <w:szCs w:val="28"/>
        </w:rPr>
        <w:t>об ОРВ проекта муниципального нормативного правового акта размещена</w:t>
      </w:r>
      <w:r w:rsidR="00F14241">
        <w:rPr>
          <w:szCs w:val="28"/>
        </w:rPr>
        <w:t xml:space="preserve"> </w:t>
      </w:r>
      <w:r w:rsidRPr="005B0266">
        <w:rPr>
          <w:szCs w:val="28"/>
        </w:rPr>
        <w:t>на портале проектов нормативных правовых актов (</w:t>
      </w:r>
      <w:hyperlink r:id="rId9" w:history="1">
        <w:r w:rsidR="00E97B1C" w:rsidRPr="0078012A">
          <w:rPr>
            <w:rStyle w:val="afff0"/>
            <w:szCs w:val="28"/>
          </w:rPr>
          <w:t>http://regulation.admhmao.ru</w:t>
        </w:r>
      </w:hyperlink>
      <w:r w:rsidRPr="005B0266">
        <w:rPr>
          <w:szCs w:val="28"/>
        </w:rPr>
        <w:t>)</w:t>
      </w:r>
      <w:r w:rsidR="001C10E3">
        <w:rPr>
          <w:szCs w:val="28"/>
        </w:rPr>
        <w:t xml:space="preserve"> </w:t>
      </w:r>
      <w:r w:rsidR="001C10E3">
        <w:t xml:space="preserve">(ID проекта </w:t>
      </w:r>
      <w:r w:rsidR="006F7070" w:rsidRPr="006F7070">
        <w:t>01/16/10-20/00026203</w:t>
      </w:r>
      <w:r w:rsidR="001C10E3">
        <w:t>)</w:t>
      </w:r>
      <w:r w:rsidRPr="005B0266">
        <w:rPr>
          <w:szCs w:val="28"/>
        </w:rPr>
        <w:t>.</w:t>
      </w:r>
    </w:p>
    <w:p w14:paraId="54F8E2D2" w14:textId="7BE64200" w:rsidR="00D73878" w:rsidRPr="005B0266" w:rsidRDefault="00D73878" w:rsidP="000D50F3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 xml:space="preserve">» </w:t>
      </w:r>
      <w:r w:rsidR="00C834E8">
        <w:rPr>
          <w:szCs w:val="28"/>
        </w:rPr>
        <w:t xml:space="preserve">           </w:t>
      </w:r>
      <w:r w:rsidRPr="005B0266">
        <w:rPr>
          <w:szCs w:val="28"/>
        </w:rPr>
        <w:t>в групп</w:t>
      </w:r>
      <w:r w:rsidR="008A3DAB">
        <w:rPr>
          <w:szCs w:val="28"/>
        </w:rPr>
        <w:t>ах</w:t>
      </w:r>
      <w:r w:rsidRPr="005B0266">
        <w:rPr>
          <w:szCs w:val="28"/>
        </w:rPr>
        <w:t xml:space="preserve"> «ОРВ в Сургуте»</w:t>
      </w:r>
      <w:r w:rsidR="00E97B1C">
        <w:rPr>
          <w:szCs w:val="28"/>
        </w:rPr>
        <w:t>, «Инвестируй в Сургут»</w:t>
      </w:r>
      <w:r w:rsidRPr="005B0266">
        <w:rPr>
          <w:szCs w:val="28"/>
        </w:rPr>
        <w:t>.</w:t>
      </w:r>
    </w:p>
    <w:p w14:paraId="6B228560" w14:textId="3C21C59C" w:rsidR="00696350" w:rsidRPr="005B0266" w:rsidRDefault="00816DE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</w:t>
      </w:r>
      <w:r w:rsidR="00F14241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 xml:space="preserve">в период </w:t>
      </w:r>
      <w:r w:rsidR="00C834E8">
        <w:rPr>
          <w:rFonts w:eastAsia="Times New Roman" w:cs="Times New Roman"/>
          <w:szCs w:val="28"/>
          <w:lang w:eastAsia="ru-RU"/>
        </w:rPr>
        <w:t xml:space="preserve">   </w:t>
      </w:r>
      <w:r w:rsidRPr="005B0266">
        <w:rPr>
          <w:rFonts w:eastAsia="Times New Roman" w:cs="Times New Roman"/>
          <w:szCs w:val="28"/>
          <w:lang w:eastAsia="ru-RU"/>
        </w:rPr>
        <w:t xml:space="preserve">с </w:t>
      </w:r>
      <w:r w:rsidR="00E57F64" w:rsidRPr="005B0266">
        <w:rPr>
          <w:rFonts w:eastAsia="Times New Roman" w:cs="Times New Roman"/>
          <w:szCs w:val="28"/>
          <w:lang w:eastAsia="ru-RU"/>
        </w:rPr>
        <w:t>«</w:t>
      </w:r>
      <w:r w:rsidR="00E57F64">
        <w:rPr>
          <w:rFonts w:eastAsia="Times New Roman" w:cs="Times New Roman"/>
          <w:szCs w:val="28"/>
          <w:u w:val="single"/>
          <w:lang w:eastAsia="ru-RU"/>
        </w:rPr>
        <w:t>1</w:t>
      </w:r>
      <w:r w:rsidR="006F7070">
        <w:rPr>
          <w:rFonts w:eastAsia="Times New Roman" w:cs="Times New Roman"/>
          <w:szCs w:val="28"/>
          <w:u w:val="single"/>
          <w:lang w:eastAsia="ru-RU"/>
        </w:rPr>
        <w:t>9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6F7070">
        <w:rPr>
          <w:rFonts w:eastAsia="Times New Roman" w:cs="Times New Roman"/>
          <w:szCs w:val="28"/>
          <w:u w:val="single"/>
          <w:lang w:eastAsia="ru-RU"/>
        </w:rPr>
        <w:t>октября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6F7070">
        <w:rPr>
          <w:rFonts w:eastAsia="Times New Roman" w:cs="Times New Roman"/>
          <w:szCs w:val="28"/>
          <w:u w:val="single"/>
          <w:lang w:eastAsia="ru-RU"/>
        </w:rPr>
        <w:t>16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6F7070">
        <w:rPr>
          <w:rFonts w:eastAsia="Times New Roman" w:cs="Times New Roman"/>
          <w:szCs w:val="28"/>
          <w:u w:val="single"/>
          <w:lang w:eastAsia="ru-RU"/>
        </w:rPr>
        <w:t>ноября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14:paraId="2663B414" w14:textId="77777777"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5A003503" w14:textId="77777777" w:rsidR="00C95F74" w:rsidRPr="00DE024F" w:rsidRDefault="00C95F7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DE024F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72EBA14E" w14:textId="79622838" w:rsidR="008A3DAB" w:rsidRPr="00DE024F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>Уполномоченному по защите прав предпринимателей в Ханты-Мансийском автономном округе</w:t>
      </w:r>
      <w:r w:rsidR="00DE024F">
        <w:t xml:space="preserve"> - Югре</w:t>
      </w:r>
      <w:r w:rsidRPr="00DE024F">
        <w:t xml:space="preserve">; </w:t>
      </w:r>
    </w:p>
    <w:p w14:paraId="5498249F" w14:textId="62859F0E" w:rsidR="008A3DAB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>Союзу «Сургутская торгово-промышленная палата»;</w:t>
      </w:r>
    </w:p>
    <w:p w14:paraId="0EB4B515" w14:textId="77777777" w:rsidR="00DE024F" w:rsidRDefault="00DE024F" w:rsidP="00DE024F">
      <w:pPr>
        <w:tabs>
          <w:tab w:val="left" w:pos="993"/>
        </w:tabs>
        <w:ind w:firstLine="709"/>
        <w:jc w:val="both"/>
      </w:pPr>
      <w:r>
        <w:t xml:space="preserve">- </w:t>
      </w:r>
      <w:r w:rsidRPr="00DE024F">
        <w:t xml:space="preserve">Ассоциации Строительных Организаций города Сургута и Сургутского района; </w:t>
      </w:r>
    </w:p>
    <w:p w14:paraId="3B33D8C4" w14:textId="4628961C" w:rsidR="00DE024F" w:rsidRPr="00DE024F" w:rsidRDefault="00DE024F" w:rsidP="00DE024F">
      <w:pPr>
        <w:tabs>
          <w:tab w:val="left" w:pos="993"/>
        </w:tabs>
        <w:ind w:firstLine="709"/>
        <w:jc w:val="both"/>
      </w:pPr>
      <w:r>
        <w:t xml:space="preserve">- </w:t>
      </w:r>
      <w:r w:rsidRPr="00DE024F">
        <w:t>Общероссийской общественной организации содействия привлечению инвестиций в Российскую Федерацию «Инвестиционная Россия»</w:t>
      </w:r>
      <w:r>
        <w:t>;</w:t>
      </w:r>
    </w:p>
    <w:p w14:paraId="6BC1C831" w14:textId="23ABD0EF" w:rsidR="008A3DAB" w:rsidRPr="00DE024F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>Некоммерческому партнерству «Энергоэффективность, Энергосбережение, Энергобезопасность» города Сургута;</w:t>
      </w:r>
    </w:p>
    <w:p w14:paraId="58FEA751" w14:textId="0477B442" w:rsidR="008A3DAB" w:rsidRPr="00DE024F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 xml:space="preserve">Комитету Сургутской торгово-промышленной палаты по развитию                    потребительского рынка; </w:t>
      </w:r>
    </w:p>
    <w:p w14:paraId="3C65A531" w14:textId="0F60E584" w:rsidR="008A3DAB" w:rsidRPr="00DE024F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 xml:space="preserve">Ассоциации </w:t>
      </w:r>
      <w:r w:rsidR="00DE024F" w:rsidRPr="00DE024F">
        <w:t xml:space="preserve">негосударственных дошкольно-образовательных учреждений и центров времяпрепровождения детей Ханты-Мансийского автономного округа </w:t>
      </w:r>
      <w:r w:rsidR="00E10232">
        <w:t>–</w:t>
      </w:r>
      <w:r w:rsidR="00DE024F" w:rsidRPr="00DE024F">
        <w:t xml:space="preserve"> Югры</w:t>
      </w:r>
      <w:r w:rsidRPr="00DE024F">
        <w:t>;</w:t>
      </w:r>
    </w:p>
    <w:p w14:paraId="227F2FAE" w14:textId="33E34780" w:rsidR="008A3DAB" w:rsidRPr="00DE024F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>Региональному отделению Общероссийской Общественной Организации малого и среднего предпринимательства «Опора России»;</w:t>
      </w:r>
    </w:p>
    <w:p w14:paraId="50C38C15" w14:textId="35476060" w:rsidR="008A3DAB" w:rsidRPr="00DE024F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>Региональной ассоциации некоммерческих организаций Ханты-Мансийского автономного округа – Югры;</w:t>
      </w:r>
    </w:p>
    <w:p w14:paraId="543F7E07" w14:textId="3773DD5F" w:rsidR="00DE024F" w:rsidRDefault="008A3DAB" w:rsidP="00DE024F">
      <w:pPr>
        <w:ind w:firstLine="567"/>
        <w:jc w:val="both"/>
        <w:rPr>
          <w:rFonts w:cs="Times New Roman"/>
          <w:szCs w:val="28"/>
        </w:rPr>
      </w:pPr>
      <w:r w:rsidRPr="00E10232">
        <w:t xml:space="preserve">- </w:t>
      </w:r>
      <w:r w:rsidR="00DE024F">
        <w:rPr>
          <w:rFonts w:cs="Times New Roman"/>
          <w:szCs w:val="28"/>
        </w:rPr>
        <w:t>Обществу с ограниченной ответственностью «Управляющая компания ДЕЗ Центрального жилого района» (далее – ООО «УК ДЕЗ ЦЖР»);</w:t>
      </w:r>
    </w:p>
    <w:p w14:paraId="22D2AE55" w14:textId="18AC5BED" w:rsidR="00DE024F" w:rsidRDefault="00DE024F" w:rsidP="00DE024F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Обществу с ограниченной ответственностью «Управляющая компания ДЕЗ Восточного жилого района» (далее – ООО «УК ДЕЗ ВЖР»);</w:t>
      </w:r>
    </w:p>
    <w:p w14:paraId="0776B9EA" w14:textId="41891B3B" w:rsidR="00DE024F" w:rsidRDefault="00DE024F" w:rsidP="00DE024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Обществу с ограниченной ответственностью «Управляющая компания «Сервис-3» </w:t>
      </w:r>
      <w:r>
        <w:rPr>
          <w:rFonts w:cs="Times New Roman"/>
          <w:bCs/>
          <w:szCs w:val="28"/>
        </w:rPr>
        <w:t>(далее – ООО УК «Сервис – 3»)</w:t>
      </w:r>
      <w:r>
        <w:rPr>
          <w:rFonts w:cs="Times New Roman"/>
          <w:szCs w:val="28"/>
        </w:rPr>
        <w:t>.</w:t>
      </w:r>
    </w:p>
    <w:p w14:paraId="0F78F08F" w14:textId="5E829FF6" w:rsidR="008A3DAB" w:rsidRPr="006F7070" w:rsidRDefault="008A3DAB" w:rsidP="00DE024F">
      <w:pPr>
        <w:tabs>
          <w:tab w:val="left" w:pos="993"/>
        </w:tabs>
        <w:ind w:firstLine="709"/>
        <w:jc w:val="both"/>
        <w:rPr>
          <w:color w:val="FF0000"/>
        </w:rPr>
      </w:pPr>
    </w:p>
    <w:p w14:paraId="73203798" w14:textId="274310F3" w:rsidR="00921ECE" w:rsidRPr="006F7070" w:rsidRDefault="00921ECE" w:rsidP="00F14241">
      <w:pPr>
        <w:ind w:firstLine="709"/>
        <w:jc w:val="both"/>
        <w:rPr>
          <w:color w:val="FF0000"/>
        </w:rPr>
      </w:pPr>
      <w:r w:rsidRPr="00DE024F">
        <w:t xml:space="preserve">По результатам проведения публичных консультаций поступило </w:t>
      </w:r>
      <w:r w:rsidR="00DE024F" w:rsidRPr="00DE024F">
        <w:t>4</w:t>
      </w:r>
      <w:r w:rsidRPr="00DE024F">
        <w:t xml:space="preserve"> отзыв</w:t>
      </w:r>
      <w:r w:rsidR="00045952" w:rsidRPr="00DE024F">
        <w:t>а</w:t>
      </w:r>
      <w:r w:rsidR="001C10E3" w:rsidRPr="00DE024F">
        <w:t xml:space="preserve">,                       в том числе </w:t>
      </w:r>
      <w:r w:rsidR="00DE024F" w:rsidRPr="00DE024F">
        <w:t>3</w:t>
      </w:r>
      <w:r w:rsidR="001C10E3" w:rsidRPr="00DE024F">
        <w:t xml:space="preserve"> (</w:t>
      </w:r>
      <w:r w:rsidR="00DE024F" w:rsidRPr="00DE024F">
        <w:t>75</w:t>
      </w:r>
      <w:r w:rsidR="001C10E3" w:rsidRPr="00DE024F">
        <w:t>%) в электронном виде с использованием Портала проектов нормативных правовых актов (</w:t>
      </w:r>
      <w:hyperlink r:id="rId10" w:history="1">
        <w:r w:rsidR="001C10E3" w:rsidRPr="00DE024F">
          <w:rPr>
            <w:rStyle w:val="afff0"/>
            <w:color w:val="auto"/>
          </w:rPr>
          <w:t>http://regulation.admhmao.ru</w:t>
        </w:r>
      </w:hyperlink>
      <w:r w:rsidR="001C10E3" w:rsidRPr="00DE024F">
        <w:t xml:space="preserve">) (ID проекта </w:t>
      </w:r>
      <w:r w:rsidR="006F7070" w:rsidRPr="00DE024F">
        <w:t>01/16/10-20/00026203</w:t>
      </w:r>
      <w:r w:rsidR="001C10E3" w:rsidRPr="00DE024F">
        <w:t>)</w:t>
      </w:r>
      <w:r w:rsidR="00DE024F" w:rsidRPr="00DE024F">
        <w:t xml:space="preserve"> </w:t>
      </w:r>
      <w:r w:rsidRPr="00DE024F">
        <w:t>в поддержку предлагаемого правового регулирования</w:t>
      </w:r>
      <w:r w:rsidR="00DE024F" w:rsidRPr="00DE024F">
        <w:t xml:space="preserve"> </w:t>
      </w:r>
      <w:r w:rsidR="00DE024F">
        <w:t xml:space="preserve">                                               </w:t>
      </w:r>
      <w:r w:rsidR="00DE024F" w:rsidRPr="00E10232">
        <w:t xml:space="preserve">(от Уполномоченного по защите прав предпринимателей в Ханты-Мансийском </w:t>
      </w:r>
      <w:r w:rsidR="00DE024F" w:rsidRPr="00E10232">
        <w:lastRenderedPageBreak/>
        <w:t>автономном округе - Югре</w:t>
      </w:r>
      <w:r w:rsidRPr="00E10232">
        <w:t>;</w:t>
      </w:r>
      <w:r w:rsidR="00DE024F" w:rsidRPr="00E10232">
        <w:t xml:space="preserve"> </w:t>
      </w:r>
      <w:r w:rsidR="00DE024F" w:rsidRPr="00E10232">
        <w:rPr>
          <w:rFonts w:cs="Times New Roman"/>
          <w:szCs w:val="28"/>
        </w:rPr>
        <w:t xml:space="preserve">ООО «УК ДЕЗ ЦЖР»; ООО «УК ДЕЗ ВЖР»; </w:t>
      </w:r>
      <w:r w:rsidR="00E10232" w:rsidRPr="00E10232">
        <w:rPr>
          <w:rFonts w:cs="Times New Roman"/>
          <w:szCs w:val="28"/>
        </w:rPr>
        <w:t xml:space="preserve">                                  </w:t>
      </w:r>
      <w:r w:rsidR="00DE024F" w:rsidRPr="00E10232">
        <w:rPr>
          <w:rFonts w:cs="Times New Roman"/>
          <w:bCs/>
          <w:szCs w:val="28"/>
        </w:rPr>
        <w:t>ООО УК «Сервис – 3»).</w:t>
      </w:r>
    </w:p>
    <w:p w14:paraId="66D7F33D" w14:textId="77777777" w:rsidR="00921ECE" w:rsidRPr="006F7070" w:rsidRDefault="00921ECE" w:rsidP="00DB28B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</w:p>
    <w:p w14:paraId="37CA5563" w14:textId="5A3F933E" w:rsidR="00DE024F" w:rsidRDefault="00DE024F" w:rsidP="00DE024F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отсутствием замечаний (предложений) письма-уведомления </w:t>
      </w:r>
      <w:r w:rsidR="001466EA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szCs w:val="28"/>
          <w:lang w:eastAsia="ru-RU"/>
        </w:rPr>
        <w:t>о результатах принятых решений не направлялись, процедуры урегулирования разногласий не проводились.</w:t>
      </w:r>
    </w:p>
    <w:p w14:paraId="3C79028F" w14:textId="77777777" w:rsidR="00F14241" w:rsidRDefault="00F14241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B77352" w:rsidRDefault="00994F2E" w:rsidP="00F14241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7C62A4B3" w14:textId="2AF74F9C" w:rsidR="00596C8B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FB6B99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FB6B99">
        <w:rPr>
          <w:rFonts w:eastAsia="Times New Roman" w:cs="Times New Roman"/>
          <w:szCs w:val="28"/>
          <w:u w:val="single"/>
          <w:lang w:eastAsia="ru-RU"/>
        </w:rPr>
        <w:t>.</w:t>
      </w:r>
    </w:p>
    <w:p w14:paraId="416E447E" w14:textId="77777777" w:rsidR="000A6FB3" w:rsidRPr="00A6597D" w:rsidRDefault="000A6FB3" w:rsidP="00F14241">
      <w:pPr>
        <w:ind w:firstLine="709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</w:p>
    <w:p w14:paraId="6F555877" w14:textId="77777777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2. С</w:t>
      </w:r>
      <w:r w:rsidRPr="00A6597D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77777777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2.1. Форма отчета </w:t>
      </w:r>
      <w:r w:rsidRPr="00A6597D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A6597D">
        <w:rPr>
          <w:rFonts w:eastAsia="Times New Roman" w:cs="Arial"/>
          <w:szCs w:val="28"/>
          <w:u w:val="single"/>
          <w:lang w:eastAsia="ru-RU"/>
        </w:rPr>
        <w:t>порядку</w:t>
      </w:r>
      <w:r w:rsidRPr="00A6597D">
        <w:rPr>
          <w:rFonts w:eastAsia="Times New Roman" w:cs="Arial"/>
          <w:szCs w:val="28"/>
          <w:lang w:eastAsia="ru-RU"/>
        </w:rPr>
        <w:t>.</w:t>
      </w:r>
    </w:p>
    <w:p w14:paraId="67F55375" w14:textId="4D10983D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498FA178" w14:textId="41604BA1" w:rsidR="00FB4286" w:rsidRPr="00A6597D" w:rsidRDefault="00FB4286" w:rsidP="00F1424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cs="Times New Roman"/>
          <w:szCs w:val="28"/>
        </w:rPr>
        <w:t xml:space="preserve">Осуществлен расчет </w:t>
      </w:r>
      <w:r w:rsidRPr="00A6597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A6597D">
        <w:rPr>
          <w:rFonts w:cs="Times New Roman"/>
          <w:szCs w:val="28"/>
        </w:rPr>
        <w:t xml:space="preserve">с применением методики </w:t>
      </w:r>
      <w:r w:rsidRPr="00A6597D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A6597D">
        <w:rPr>
          <w:rFonts w:cs="Times New Roman"/>
          <w:szCs w:val="28"/>
        </w:rPr>
        <w:t>30.09.2013 № 155</w:t>
      </w:r>
      <w:r w:rsidR="00F14241" w:rsidRPr="00A6597D">
        <w:rPr>
          <w:rFonts w:cs="Times New Roman"/>
          <w:szCs w:val="28"/>
        </w:rPr>
        <w:t xml:space="preserve"> </w:t>
      </w:r>
      <w:r w:rsidRPr="00A6597D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7236FB" w:rsidRPr="00A6597D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6597D">
        <w:rPr>
          <w:rFonts w:eastAsia="Times New Roman" w:cs="Times New Roman"/>
          <w:szCs w:val="28"/>
          <w:lang w:eastAsia="ru-RU"/>
        </w:rPr>
        <w:t>от 30.09.2015 № 200).</w:t>
      </w:r>
    </w:p>
    <w:p w14:paraId="3EFB62F8" w14:textId="77777777" w:rsidR="0057557D" w:rsidRPr="00A6597D" w:rsidRDefault="0057557D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5268BC2" w14:textId="6DE9D77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62CC8B9C" w14:textId="7777777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C14BC82" w14:textId="561CE24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3. В проекте </w:t>
      </w:r>
      <w:r w:rsidRPr="00A6597D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A6597D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A6597D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A6597D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DA1764" w:rsidRPr="00A6597D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A6597D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бюджета.</w:t>
      </w:r>
    </w:p>
    <w:p w14:paraId="36F72908" w14:textId="0D331F88" w:rsidR="00EB7EF4" w:rsidRPr="00384F6F" w:rsidRDefault="00503839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1104">
        <w:rPr>
          <w:rFonts w:eastAsia="Times New Roman" w:cs="Times New Roman"/>
          <w:szCs w:val="28"/>
          <w:lang w:eastAsia="ru-RU"/>
        </w:rPr>
        <w:t>Вместе с тем, замечания уполномоченного органа к проекту урегулированы в рабочем порядке</w:t>
      </w:r>
      <w:r w:rsidR="005F4F8B">
        <w:rPr>
          <w:rFonts w:eastAsia="Times New Roman" w:cs="Times New Roman"/>
          <w:szCs w:val="28"/>
          <w:lang w:eastAsia="ru-RU"/>
        </w:rPr>
        <w:t xml:space="preserve"> и</w:t>
      </w:r>
      <w:r w:rsidRPr="00471104">
        <w:rPr>
          <w:rFonts w:eastAsia="Times New Roman" w:cs="Times New Roman"/>
          <w:szCs w:val="28"/>
          <w:lang w:eastAsia="ru-RU"/>
        </w:rPr>
        <w:t xml:space="preserve"> устранены разработчиком </w:t>
      </w:r>
      <w:r w:rsidR="00EB7EF4" w:rsidRPr="00384F6F">
        <w:rPr>
          <w:rFonts w:eastAsia="Times New Roman" w:cs="Times New Roman"/>
          <w:szCs w:val="28"/>
          <w:lang w:eastAsia="ru-RU"/>
        </w:rPr>
        <w:t>при участии</w:t>
      </w:r>
      <w:r w:rsidRPr="00384F6F">
        <w:rPr>
          <w:rFonts w:eastAsia="Times New Roman" w:cs="Times New Roman"/>
          <w:szCs w:val="28"/>
          <w:lang w:eastAsia="ru-RU"/>
        </w:rPr>
        <w:t xml:space="preserve"> правов</w:t>
      </w:r>
      <w:r w:rsidR="00EB7EF4" w:rsidRPr="00384F6F">
        <w:rPr>
          <w:rFonts w:eastAsia="Times New Roman" w:cs="Times New Roman"/>
          <w:szCs w:val="28"/>
          <w:lang w:eastAsia="ru-RU"/>
        </w:rPr>
        <w:t>ого</w:t>
      </w:r>
      <w:r w:rsidRPr="00384F6F">
        <w:rPr>
          <w:rFonts w:eastAsia="Times New Roman" w:cs="Times New Roman"/>
          <w:szCs w:val="28"/>
          <w:lang w:eastAsia="ru-RU"/>
        </w:rPr>
        <w:t xml:space="preserve"> управлени</w:t>
      </w:r>
      <w:r w:rsidR="00EB7EF4" w:rsidRPr="00384F6F">
        <w:rPr>
          <w:rFonts w:eastAsia="Times New Roman" w:cs="Times New Roman"/>
          <w:szCs w:val="28"/>
          <w:lang w:eastAsia="ru-RU"/>
        </w:rPr>
        <w:t>я</w:t>
      </w:r>
      <w:r w:rsidRPr="00384F6F">
        <w:rPr>
          <w:rFonts w:eastAsia="Times New Roman" w:cs="Times New Roman"/>
          <w:szCs w:val="28"/>
          <w:lang w:eastAsia="ru-RU"/>
        </w:rPr>
        <w:t>.</w:t>
      </w:r>
    </w:p>
    <w:p w14:paraId="6687B1BA" w14:textId="0B302119" w:rsidR="00503839" w:rsidRDefault="00503839" w:rsidP="004711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71104">
        <w:rPr>
          <w:rFonts w:eastAsia="Times New Roman" w:cs="Times New Roman"/>
          <w:szCs w:val="28"/>
          <w:lang w:eastAsia="ru-RU"/>
        </w:rPr>
        <w:t xml:space="preserve">В </w:t>
      </w:r>
      <w:r w:rsidR="00471104" w:rsidRPr="00471104">
        <w:rPr>
          <w:rFonts w:eastAsia="Times New Roman" w:cs="Times New Roman"/>
          <w:szCs w:val="28"/>
          <w:lang w:eastAsia="ru-RU"/>
        </w:rPr>
        <w:t xml:space="preserve">приложение к постановлению - Порядок </w:t>
      </w:r>
      <w:r w:rsidR="006F7070" w:rsidRPr="006F7070">
        <w:rPr>
          <w:rFonts w:eastAsia="Times New Roman" w:cs="Times New Roman"/>
          <w:szCs w:val="28"/>
          <w:lang w:eastAsia="ru-RU"/>
        </w:rPr>
        <w:t xml:space="preserve">предоставления субсидии на </w:t>
      </w:r>
      <w:r w:rsidR="006F7070">
        <w:rPr>
          <w:rFonts w:eastAsia="Times New Roman" w:cs="Times New Roman"/>
          <w:szCs w:val="28"/>
          <w:lang w:eastAsia="ru-RU"/>
        </w:rPr>
        <w:t>энергоэффектив</w:t>
      </w:r>
      <w:r w:rsidR="006F7070" w:rsidRPr="006F7070">
        <w:rPr>
          <w:rFonts w:eastAsia="Times New Roman" w:cs="Times New Roman"/>
          <w:szCs w:val="28"/>
          <w:lang w:eastAsia="ru-RU"/>
        </w:rPr>
        <w:t>н</w:t>
      </w:r>
      <w:r w:rsidR="006F7070">
        <w:rPr>
          <w:rFonts w:eastAsia="Times New Roman" w:cs="Times New Roman"/>
          <w:szCs w:val="28"/>
          <w:lang w:eastAsia="ru-RU"/>
        </w:rPr>
        <w:t>ый</w:t>
      </w:r>
      <w:r w:rsidR="006F7070" w:rsidRPr="006F7070">
        <w:rPr>
          <w:rFonts w:eastAsia="Times New Roman" w:cs="Times New Roman"/>
          <w:szCs w:val="28"/>
          <w:lang w:eastAsia="ru-RU"/>
        </w:rPr>
        <w:t xml:space="preserve"> капитальн</w:t>
      </w:r>
      <w:r w:rsidR="006F7070">
        <w:rPr>
          <w:rFonts w:eastAsia="Times New Roman" w:cs="Times New Roman"/>
          <w:szCs w:val="28"/>
          <w:lang w:eastAsia="ru-RU"/>
        </w:rPr>
        <w:t>ый</w:t>
      </w:r>
      <w:r w:rsidR="006F7070" w:rsidRPr="006F7070">
        <w:rPr>
          <w:rFonts w:eastAsia="Times New Roman" w:cs="Times New Roman"/>
          <w:szCs w:val="28"/>
          <w:lang w:eastAsia="ru-RU"/>
        </w:rPr>
        <w:t xml:space="preserve"> ремонт общего имущества многоквартирных домов </w:t>
      </w:r>
      <w:r w:rsidR="00471104" w:rsidRPr="00471104">
        <w:rPr>
          <w:rFonts w:eastAsia="Times New Roman" w:cs="Times New Roman"/>
          <w:szCs w:val="28"/>
          <w:lang w:eastAsia="ru-RU"/>
        </w:rPr>
        <w:t xml:space="preserve">(далее – Порядок) </w:t>
      </w:r>
      <w:r w:rsidRPr="00471104">
        <w:rPr>
          <w:rFonts w:eastAsia="Times New Roman" w:cs="Times New Roman"/>
          <w:szCs w:val="28"/>
          <w:lang w:eastAsia="ru-RU"/>
        </w:rPr>
        <w:t>внесены следующие изменения:</w:t>
      </w:r>
    </w:p>
    <w:p w14:paraId="510C142C" w14:textId="56924A06" w:rsidR="005F4F8B" w:rsidRPr="002708B5" w:rsidRDefault="00AA72CE" w:rsidP="005F4F8B">
      <w:pPr>
        <w:ind w:firstLine="709"/>
        <w:jc w:val="both"/>
        <w:rPr>
          <w:szCs w:val="28"/>
        </w:rPr>
      </w:pPr>
      <w:r w:rsidRPr="002708B5">
        <w:rPr>
          <w:szCs w:val="28"/>
        </w:rPr>
        <w:t>1) п</w:t>
      </w:r>
      <w:r w:rsidR="005F4F8B" w:rsidRPr="002708B5">
        <w:rPr>
          <w:szCs w:val="28"/>
        </w:rPr>
        <w:t xml:space="preserve">ункт 5.2 раздела </w:t>
      </w:r>
      <w:r w:rsidR="005F4F8B" w:rsidRPr="002708B5">
        <w:rPr>
          <w:rFonts w:cs="Times New Roman"/>
          <w:szCs w:val="28"/>
        </w:rPr>
        <w:t xml:space="preserve">I </w:t>
      </w:r>
      <w:r w:rsidRPr="002708B5">
        <w:rPr>
          <w:rFonts w:cs="Times New Roman"/>
          <w:szCs w:val="28"/>
        </w:rPr>
        <w:t>после слов «</w:t>
      </w:r>
      <w:r w:rsidR="005F4F8B" w:rsidRPr="002708B5">
        <w:rPr>
          <w:szCs w:val="28"/>
        </w:rPr>
        <w:t xml:space="preserve"> Владение специальными счетами, на которых формируются фонды капитального ремонта общего имущества в многоквартирных домах</w:t>
      </w:r>
      <w:r w:rsidRPr="002708B5">
        <w:rPr>
          <w:szCs w:val="28"/>
        </w:rPr>
        <w:t>» дополнен словами «</w:t>
      </w:r>
      <w:r w:rsidR="005F4F8B" w:rsidRPr="002708B5">
        <w:rPr>
          <w:szCs w:val="28"/>
        </w:rPr>
        <w:t>, расположенных на территории города Сургута,</w:t>
      </w:r>
      <w:r w:rsidRPr="002708B5">
        <w:rPr>
          <w:szCs w:val="28"/>
        </w:rPr>
        <w:t>»</w:t>
      </w:r>
      <w:r w:rsidR="005F4F8B" w:rsidRPr="002708B5">
        <w:rPr>
          <w:szCs w:val="28"/>
        </w:rPr>
        <w:t xml:space="preserve"> </w:t>
      </w:r>
      <w:r w:rsidRPr="002708B5">
        <w:rPr>
          <w:szCs w:val="28"/>
        </w:rPr>
        <w:t xml:space="preserve">                         (в целях исключения получения необоснованного отказа в предоставлении субсидии);</w:t>
      </w:r>
    </w:p>
    <w:p w14:paraId="19840818" w14:textId="03D0542A" w:rsidR="00AA72CE" w:rsidRPr="00C51DF9" w:rsidRDefault="00AA72CE" w:rsidP="00AA72CE">
      <w:pPr>
        <w:ind w:firstLine="709"/>
        <w:jc w:val="both"/>
        <w:rPr>
          <w:szCs w:val="28"/>
        </w:rPr>
      </w:pPr>
      <w:bookmarkStart w:id="3" w:name="sub_1022"/>
      <w:r w:rsidRPr="002708B5">
        <w:rPr>
          <w:szCs w:val="28"/>
        </w:rPr>
        <w:t xml:space="preserve">2) пункт 1 раздела </w:t>
      </w:r>
      <w:r w:rsidRPr="002708B5">
        <w:rPr>
          <w:rFonts w:cs="Times New Roman"/>
          <w:szCs w:val="28"/>
        </w:rPr>
        <w:t>II после слов «</w:t>
      </w:r>
      <w:r w:rsidRPr="002708B5">
        <w:rPr>
          <w:szCs w:val="28"/>
        </w:rPr>
        <w:t xml:space="preserve">Размер субсидии на энергоэффективный капитальный ремонт» дополнен словами «определяется в соответствии </w:t>
      </w:r>
      <w:r w:rsidR="00E52858" w:rsidRPr="002708B5">
        <w:rPr>
          <w:szCs w:val="28"/>
        </w:rPr>
        <w:t xml:space="preserve">с </w:t>
      </w:r>
      <w:r w:rsidRPr="002708B5">
        <w:rPr>
          <w:szCs w:val="28"/>
        </w:rPr>
        <w:t xml:space="preserve">Правилами                   № 18 и» (в целях указания ссылки на формулу расчета </w:t>
      </w:r>
      <w:r w:rsidR="004972DB" w:rsidRPr="002708B5">
        <w:rPr>
          <w:szCs w:val="28"/>
        </w:rPr>
        <w:t xml:space="preserve">субсидии </w:t>
      </w:r>
      <w:r w:rsidRPr="002708B5">
        <w:rPr>
          <w:szCs w:val="28"/>
        </w:rPr>
        <w:t xml:space="preserve">для обеспечения выполнения общих требований, утвержденных </w:t>
      </w:r>
      <w:r w:rsidRPr="002708B5">
        <w:rPr>
          <w:rFonts w:eastAsia="Times New Roman" w:cs="Times New Roman"/>
          <w:szCs w:val="28"/>
          <w:lang w:eastAsia="ru-RU"/>
        </w:rPr>
        <w:t>постановлением Правительства Российской Федерации от 18.09.2020 № 1492</w:t>
      </w:r>
      <w:r w:rsidRPr="002708B5">
        <w:rPr>
          <w:szCs w:val="28"/>
        </w:rPr>
        <w:t>)</w:t>
      </w:r>
      <w:bookmarkEnd w:id="3"/>
      <w:r w:rsidRPr="002708B5">
        <w:rPr>
          <w:szCs w:val="28"/>
        </w:rPr>
        <w:t>;</w:t>
      </w:r>
    </w:p>
    <w:p w14:paraId="632F7A18" w14:textId="72283239" w:rsidR="005F4F8B" w:rsidRPr="00C51DF9" w:rsidRDefault="004972DB" w:rsidP="004972DB">
      <w:pPr>
        <w:ind w:firstLine="709"/>
        <w:jc w:val="both"/>
        <w:rPr>
          <w:szCs w:val="28"/>
        </w:rPr>
      </w:pPr>
      <w:r w:rsidRPr="00C51DF9">
        <w:rPr>
          <w:szCs w:val="28"/>
        </w:rPr>
        <w:lastRenderedPageBreak/>
        <w:t>3) в а</w:t>
      </w:r>
      <w:r w:rsidR="005F4F8B" w:rsidRPr="00C51DF9">
        <w:rPr>
          <w:szCs w:val="28"/>
        </w:rPr>
        <w:t>бзац</w:t>
      </w:r>
      <w:r w:rsidRPr="00C51DF9">
        <w:rPr>
          <w:szCs w:val="28"/>
        </w:rPr>
        <w:t>е</w:t>
      </w:r>
      <w:r w:rsidR="005F4F8B" w:rsidRPr="00C51DF9">
        <w:rPr>
          <w:szCs w:val="28"/>
        </w:rPr>
        <w:t xml:space="preserve"> 2 пункта 3 раздела </w:t>
      </w:r>
      <w:bookmarkStart w:id="4" w:name="_GoBack"/>
      <w:bookmarkEnd w:id="4"/>
      <w:r w:rsidR="005F4F8B" w:rsidRPr="00C51DF9">
        <w:rPr>
          <w:rFonts w:cs="Times New Roman"/>
          <w:szCs w:val="28"/>
        </w:rPr>
        <w:t xml:space="preserve">II </w:t>
      </w:r>
      <w:r w:rsidRPr="00C51DF9">
        <w:rPr>
          <w:rFonts w:cs="Times New Roman"/>
          <w:szCs w:val="28"/>
        </w:rPr>
        <w:t>слово «</w:t>
      </w:r>
      <w:r w:rsidR="005F4F8B" w:rsidRPr="00E80D59">
        <w:rPr>
          <w:szCs w:val="28"/>
        </w:rPr>
        <w:t>энергоэффективному</w:t>
      </w:r>
      <w:r w:rsidR="00D97F2F" w:rsidRPr="00C51DF9">
        <w:rPr>
          <w:szCs w:val="28"/>
        </w:rPr>
        <w:t>»</w:t>
      </w:r>
      <w:r w:rsidR="00D97F2F" w:rsidRPr="00C51DF9">
        <w:rPr>
          <w:rFonts w:cs="Times New Roman"/>
          <w:szCs w:val="28"/>
        </w:rPr>
        <w:t xml:space="preserve"> исключено</w:t>
      </w:r>
      <w:r w:rsidR="005F4F8B" w:rsidRPr="00C51DF9">
        <w:rPr>
          <w:szCs w:val="28"/>
        </w:rPr>
        <w:t xml:space="preserve"> </w:t>
      </w:r>
      <w:r w:rsidRPr="00C51DF9">
        <w:rPr>
          <w:szCs w:val="28"/>
        </w:rPr>
        <w:t xml:space="preserve">               (для приведения в точное соответствие с Правилами, утвержденными постановлением Правительства Российской Федерации от 17.01.2017 № 18)</w:t>
      </w:r>
      <w:r w:rsidR="005F4F8B" w:rsidRPr="00C51DF9">
        <w:rPr>
          <w:szCs w:val="28"/>
        </w:rPr>
        <w:t>;</w:t>
      </w:r>
    </w:p>
    <w:p w14:paraId="04D48560" w14:textId="2727B466" w:rsidR="004972DB" w:rsidRPr="00C51DF9" w:rsidRDefault="004972DB" w:rsidP="004972DB">
      <w:pPr>
        <w:ind w:firstLine="709"/>
        <w:jc w:val="both"/>
        <w:rPr>
          <w:szCs w:val="28"/>
        </w:rPr>
      </w:pPr>
      <w:r w:rsidRPr="00C51DF9">
        <w:rPr>
          <w:szCs w:val="28"/>
        </w:rPr>
        <w:t>4) а</w:t>
      </w:r>
      <w:r w:rsidR="005F4F8B" w:rsidRPr="00C51DF9">
        <w:rPr>
          <w:szCs w:val="28"/>
        </w:rPr>
        <w:t xml:space="preserve">бзац </w:t>
      </w:r>
      <w:r w:rsidR="00865322" w:rsidRPr="00C51DF9">
        <w:rPr>
          <w:szCs w:val="28"/>
        </w:rPr>
        <w:t>3</w:t>
      </w:r>
      <w:r w:rsidR="005F4F8B" w:rsidRPr="00C51DF9">
        <w:rPr>
          <w:szCs w:val="28"/>
        </w:rPr>
        <w:t xml:space="preserve"> пункта </w:t>
      </w:r>
      <w:r w:rsidR="00865322" w:rsidRPr="00C51DF9">
        <w:rPr>
          <w:szCs w:val="28"/>
        </w:rPr>
        <w:t>5</w:t>
      </w:r>
      <w:r w:rsidR="005F4F8B" w:rsidRPr="00C51DF9">
        <w:rPr>
          <w:szCs w:val="28"/>
        </w:rPr>
        <w:t xml:space="preserve"> раздела </w:t>
      </w:r>
      <w:r w:rsidR="00865322" w:rsidRPr="00C51DF9">
        <w:rPr>
          <w:rFonts w:cs="Times New Roman"/>
          <w:szCs w:val="28"/>
        </w:rPr>
        <w:t>II</w:t>
      </w:r>
      <w:r w:rsidR="00865322" w:rsidRPr="00C51DF9">
        <w:rPr>
          <w:szCs w:val="28"/>
        </w:rPr>
        <w:t xml:space="preserve"> исключен </w:t>
      </w:r>
      <w:r w:rsidRPr="00C51DF9">
        <w:rPr>
          <w:szCs w:val="28"/>
        </w:rPr>
        <w:t xml:space="preserve">(для </w:t>
      </w:r>
      <w:r w:rsidR="00865322" w:rsidRPr="00C51DF9">
        <w:rPr>
          <w:szCs w:val="28"/>
        </w:rPr>
        <w:t xml:space="preserve">исключения предоставления избыточных документов заявителями (расчета размера субсидии), поскольку                             в соответствии с пунктом 1 раздела </w:t>
      </w:r>
      <w:r w:rsidR="00865322" w:rsidRPr="00C51DF9">
        <w:rPr>
          <w:rFonts w:cs="Times New Roman"/>
          <w:szCs w:val="28"/>
        </w:rPr>
        <w:t>II</w:t>
      </w:r>
      <w:r w:rsidR="00865322" w:rsidRPr="00C51DF9">
        <w:rPr>
          <w:szCs w:val="28"/>
        </w:rPr>
        <w:t xml:space="preserve"> Порядка размер субсидии устанавливается                          в решении правления Фонда</w:t>
      </w:r>
      <w:r w:rsidRPr="00C51DF9">
        <w:rPr>
          <w:szCs w:val="28"/>
        </w:rPr>
        <w:t>);</w:t>
      </w:r>
    </w:p>
    <w:p w14:paraId="453B952F" w14:textId="2A818FD0" w:rsidR="005F4F8B" w:rsidRPr="002708B5" w:rsidRDefault="00D97F2F" w:rsidP="005F4F8B">
      <w:pPr>
        <w:ind w:firstLine="709"/>
        <w:jc w:val="both"/>
        <w:rPr>
          <w:szCs w:val="28"/>
        </w:rPr>
      </w:pPr>
      <w:r w:rsidRPr="002708B5">
        <w:rPr>
          <w:szCs w:val="28"/>
        </w:rPr>
        <w:t>5) а</w:t>
      </w:r>
      <w:r w:rsidR="005F4F8B" w:rsidRPr="002708B5">
        <w:rPr>
          <w:szCs w:val="28"/>
        </w:rPr>
        <w:t xml:space="preserve">бзац 4 пункта 5 раздела </w:t>
      </w:r>
      <w:r w:rsidR="005F4F8B" w:rsidRPr="002708B5">
        <w:rPr>
          <w:rFonts w:cs="Times New Roman"/>
          <w:szCs w:val="28"/>
        </w:rPr>
        <w:t>II</w:t>
      </w:r>
      <w:r w:rsidR="005F4F8B" w:rsidRPr="002708B5">
        <w:rPr>
          <w:szCs w:val="28"/>
        </w:rPr>
        <w:t xml:space="preserve"> </w:t>
      </w:r>
      <w:r w:rsidRPr="002708B5">
        <w:rPr>
          <w:szCs w:val="28"/>
        </w:rPr>
        <w:t>после слова «</w:t>
      </w:r>
      <w:r w:rsidR="005F4F8B" w:rsidRPr="002708B5">
        <w:rPr>
          <w:szCs w:val="28"/>
        </w:rPr>
        <w:t>документ</w:t>
      </w:r>
      <w:r w:rsidRPr="002708B5">
        <w:rPr>
          <w:szCs w:val="28"/>
        </w:rPr>
        <w:t>» дополнен словами «</w:t>
      </w:r>
      <w:r w:rsidR="005F4F8B" w:rsidRPr="002708B5">
        <w:rPr>
          <w:szCs w:val="28"/>
        </w:rPr>
        <w:t>(либо его копия)</w:t>
      </w:r>
      <w:r w:rsidRPr="002708B5">
        <w:rPr>
          <w:szCs w:val="28"/>
        </w:rPr>
        <w:t>» (для снижения трудозатрат предпринимателей по предоставлению оригиналов документов)</w:t>
      </w:r>
      <w:r w:rsidR="005F4F8B" w:rsidRPr="002708B5">
        <w:rPr>
          <w:szCs w:val="28"/>
        </w:rPr>
        <w:t>;</w:t>
      </w:r>
    </w:p>
    <w:p w14:paraId="5DB66F4A" w14:textId="16329FFC" w:rsidR="00C51DF9" w:rsidRPr="002708B5" w:rsidRDefault="00C51DF9" w:rsidP="00C51DF9">
      <w:pPr>
        <w:ind w:firstLine="709"/>
        <w:jc w:val="both"/>
        <w:rPr>
          <w:szCs w:val="28"/>
        </w:rPr>
      </w:pPr>
      <w:bookmarkStart w:id="5" w:name="sub_102"/>
      <w:r w:rsidRPr="002708B5">
        <w:rPr>
          <w:rFonts w:eastAsia="Times New Roman" w:cs="Times New Roman"/>
          <w:szCs w:val="28"/>
          <w:lang w:eastAsia="ru-RU"/>
        </w:rPr>
        <w:t xml:space="preserve">6) в приложении к Порядку после слова «отчество» и после слов «Ф.И.О» дополнено словами «(при наличии)» </w:t>
      </w:r>
      <w:r w:rsidRPr="002708B5">
        <w:rPr>
          <w:szCs w:val="28"/>
        </w:rPr>
        <w:t>(в целях исключения получения необоснованного отказа в предоставлении субсидии, в случае отсутствия отчества заявителя в документах удостоверяющих личность);</w:t>
      </w:r>
    </w:p>
    <w:p w14:paraId="34CB3289" w14:textId="6C565A00" w:rsidR="005F4F8B" w:rsidRPr="002708B5" w:rsidRDefault="00C51DF9" w:rsidP="005F4F8B">
      <w:pPr>
        <w:ind w:firstLine="709"/>
        <w:jc w:val="both"/>
        <w:rPr>
          <w:szCs w:val="28"/>
        </w:rPr>
      </w:pPr>
      <w:r w:rsidRPr="002708B5">
        <w:rPr>
          <w:szCs w:val="28"/>
        </w:rPr>
        <w:t>7</w:t>
      </w:r>
      <w:r w:rsidR="00D97F2F" w:rsidRPr="002708B5">
        <w:rPr>
          <w:szCs w:val="28"/>
        </w:rPr>
        <w:t>) п</w:t>
      </w:r>
      <w:r w:rsidR="005F4F8B" w:rsidRPr="002708B5">
        <w:rPr>
          <w:szCs w:val="28"/>
        </w:rPr>
        <w:t xml:space="preserve">ункт 2 приложения к Порядку </w:t>
      </w:r>
      <w:r w:rsidR="00D97F2F" w:rsidRPr="002708B5">
        <w:rPr>
          <w:szCs w:val="28"/>
        </w:rPr>
        <w:t>изложен в редакции: «2.</w:t>
      </w:r>
      <w:r w:rsidR="005F4F8B" w:rsidRPr="002708B5">
        <w:rPr>
          <w:szCs w:val="28"/>
        </w:rPr>
        <w:t xml:space="preserve">  Получатель субсидии подтверждает, что по состоянию на </w:t>
      </w:r>
      <w:r w:rsidR="005F4F8B" w:rsidRPr="002708B5">
        <w:rPr>
          <w:szCs w:val="28"/>
          <w:u w:val="single"/>
        </w:rPr>
        <w:t>01.</w:t>
      </w:r>
      <w:r w:rsidR="005F4F8B" w:rsidRPr="002708B5">
        <w:rPr>
          <w:szCs w:val="28"/>
        </w:rPr>
        <w:t>___.____г.:</w:t>
      </w:r>
      <w:r w:rsidR="00D97F2F" w:rsidRPr="002708B5">
        <w:rPr>
          <w:szCs w:val="28"/>
        </w:rPr>
        <w:t xml:space="preserve">» (в целях обеспечения выполнения требований, предусмотренных пунктом 4 раздела 2 Порядка); </w:t>
      </w:r>
    </w:p>
    <w:bookmarkEnd w:id="5"/>
    <w:p w14:paraId="4B199B1A" w14:textId="09BB8FE2" w:rsidR="005F4F8B" w:rsidRPr="00C51DF9" w:rsidRDefault="00C51DF9" w:rsidP="005F4F8B">
      <w:pPr>
        <w:ind w:firstLine="709"/>
        <w:jc w:val="both"/>
        <w:rPr>
          <w:szCs w:val="28"/>
        </w:rPr>
      </w:pPr>
      <w:r w:rsidRPr="002708B5">
        <w:rPr>
          <w:szCs w:val="28"/>
        </w:rPr>
        <w:t>8</w:t>
      </w:r>
      <w:r w:rsidR="00D97F2F" w:rsidRPr="002708B5">
        <w:rPr>
          <w:szCs w:val="28"/>
        </w:rPr>
        <w:t xml:space="preserve">) </w:t>
      </w:r>
      <w:r w:rsidR="005F4F8B" w:rsidRPr="002708B5">
        <w:rPr>
          <w:szCs w:val="28"/>
        </w:rPr>
        <w:t xml:space="preserve">Пункт 2.5 приложения к Порядку </w:t>
      </w:r>
      <w:r w:rsidR="00D97F2F" w:rsidRPr="002708B5">
        <w:rPr>
          <w:szCs w:val="28"/>
        </w:rPr>
        <w:t xml:space="preserve">изложен в редакции: «2.5. </w:t>
      </w:r>
      <w:r w:rsidR="005F4F8B" w:rsidRPr="002708B5">
        <w:rPr>
          <w:szCs w:val="28"/>
        </w:rPr>
        <w:t>Не получает бюджетные средства из местного бюджета на основании иных нормативных правовых актов или муниципальных правовых актов на энергоэффективный</w:t>
      </w:r>
      <w:r w:rsidR="005F4F8B" w:rsidRPr="00C51DF9">
        <w:rPr>
          <w:szCs w:val="28"/>
        </w:rPr>
        <w:t xml:space="preserve"> капитальный ремонт общего имущества многоквартирных домов</w:t>
      </w:r>
      <w:r w:rsidR="00D97F2F" w:rsidRPr="00C51DF9">
        <w:rPr>
          <w:szCs w:val="28"/>
        </w:rPr>
        <w:t xml:space="preserve">» (для приведения </w:t>
      </w:r>
      <w:r w:rsidR="00865322" w:rsidRPr="00C51DF9">
        <w:rPr>
          <w:szCs w:val="28"/>
        </w:rPr>
        <w:t xml:space="preserve">                    </w:t>
      </w:r>
      <w:r w:rsidR="00D97F2F" w:rsidRPr="00C51DF9">
        <w:rPr>
          <w:szCs w:val="28"/>
        </w:rPr>
        <w:t xml:space="preserve">в </w:t>
      </w:r>
      <w:r w:rsidR="00E16F28" w:rsidRPr="00C51DF9">
        <w:rPr>
          <w:szCs w:val="28"/>
        </w:rPr>
        <w:t>соответствие</w:t>
      </w:r>
      <w:r w:rsidR="00D97F2F" w:rsidRPr="00C51DF9">
        <w:rPr>
          <w:szCs w:val="28"/>
        </w:rPr>
        <w:t xml:space="preserve"> с </w:t>
      </w:r>
      <w:r w:rsidR="00E16F28" w:rsidRPr="00C51DF9">
        <w:rPr>
          <w:szCs w:val="28"/>
        </w:rPr>
        <w:t>абзац 6 пункта 4 раздела 2 Порядка</w:t>
      </w:r>
      <w:r w:rsidR="00865322" w:rsidRPr="00C51DF9">
        <w:rPr>
          <w:szCs w:val="28"/>
        </w:rPr>
        <w:t xml:space="preserve"> </w:t>
      </w:r>
      <w:r w:rsidR="00E16F28" w:rsidRPr="00C51DF9">
        <w:rPr>
          <w:szCs w:val="28"/>
        </w:rPr>
        <w:t xml:space="preserve">и обеспечения выполнения общих требований, утвержденных </w:t>
      </w:r>
      <w:r w:rsidR="00E16F28" w:rsidRPr="00C51DF9">
        <w:rPr>
          <w:rFonts w:eastAsia="Times New Roman" w:cs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865322" w:rsidRPr="00C51DF9">
        <w:rPr>
          <w:rFonts w:eastAsia="Times New Roman" w:cs="Times New Roman"/>
          <w:szCs w:val="28"/>
          <w:lang w:eastAsia="ru-RU"/>
        </w:rPr>
        <w:t xml:space="preserve">                      </w:t>
      </w:r>
      <w:r w:rsidR="00E16F28" w:rsidRPr="00C51DF9">
        <w:rPr>
          <w:rFonts w:eastAsia="Times New Roman" w:cs="Times New Roman"/>
          <w:szCs w:val="28"/>
          <w:lang w:eastAsia="ru-RU"/>
        </w:rPr>
        <w:t>от 18.09.2020 № 1492)</w:t>
      </w:r>
      <w:r>
        <w:rPr>
          <w:rFonts w:eastAsia="Times New Roman" w:cs="Times New Roman"/>
          <w:szCs w:val="28"/>
          <w:lang w:eastAsia="ru-RU"/>
        </w:rPr>
        <w:t>.</w:t>
      </w:r>
    </w:p>
    <w:p w14:paraId="32FACC30" w14:textId="50166E97" w:rsidR="00AE2651" w:rsidRPr="00AE2651" w:rsidRDefault="00AE2651" w:rsidP="00AE265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1CD775C" w14:textId="5AF98A43" w:rsidR="00FB4286" w:rsidRPr="00A6597D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A6597D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14:paraId="6268BB45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66E51E68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62AE372F" w:rsidR="00641B69" w:rsidRPr="00A6597D" w:rsidRDefault="006F707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A6597D">
        <w:rPr>
          <w:rFonts w:eastAsia="Times New Roman" w:cs="Times New Roman"/>
          <w:szCs w:val="28"/>
          <w:lang w:eastAsia="ru-RU"/>
        </w:rPr>
        <w:t>инвестиций</w:t>
      </w:r>
    </w:p>
    <w:p w14:paraId="00E09C39" w14:textId="74F4BCF1" w:rsidR="00816DE4" w:rsidRPr="00A6597D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A6597D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           </w:t>
      </w:r>
      <w:r w:rsidRPr="00A6597D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F14241" w:rsidRPr="00A6597D">
        <w:rPr>
          <w:rFonts w:eastAsia="Times New Roman" w:cs="Times New Roman"/>
          <w:szCs w:val="28"/>
          <w:lang w:eastAsia="ru-RU"/>
        </w:rPr>
        <w:t xml:space="preserve">           </w:t>
      </w:r>
      <w:r w:rsidR="003B43A5" w:rsidRPr="00A6597D">
        <w:rPr>
          <w:rFonts w:eastAsia="Times New Roman" w:cs="Times New Roman"/>
          <w:szCs w:val="28"/>
          <w:lang w:eastAsia="ru-RU"/>
        </w:rPr>
        <w:t xml:space="preserve">      </w:t>
      </w:r>
      <w:r w:rsidRPr="00A6597D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A6597D">
        <w:rPr>
          <w:rFonts w:eastAsia="Times New Roman" w:cs="Times New Roman"/>
          <w:szCs w:val="28"/>
          <w:lang w:eastAsia="ru-RU"/>
        </w:rPr>
        <w:t xml:space="preserve">  </w:t>
      </w:r>
      <w:r w:rsidRPr="00A6597D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A6597D">
        <w:rPr>
          <w:rFonts w:eastAsia="Times New Roman" w:cs="Times New Roman"/>
          <w:szCs w:val="28"/>
          <w:lang w:eastAsia="ru-RU"/>
        </w:rPr>
        <w:t xml:space="preserve">  </w:t>
      </w:r>
      <w:r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F7070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77777777" w:rsidR="00816DE4" w:rsidRPr="00A6597D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BA8F1B4" w14:textId="1F5E4B4D" w:rsidR="00090FDE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090FDE">
        <w:rPr>
          <w:rFonts w:eastAsia="Times New Roman" w:cs="Times New Roman"/>
          <w:szCs w:val="28"/>
          <w:lang w:eastAsia="ru-RU"/>
        </w:rPr>
        <w:t>«</w:t>
      </w:r>
      <w:r w:rsidR="00090FDE" w:rsidRPr="00090FDE">
        <w:rPr>
          <w:rFonts w:eastAsia="Times New Roman" w:cs="Times New Roman"/>
          <w:szCs w:val="28"/>
          <w:u w:val="single"/>
          <w:lang w:eastAsia="ru-RU"/>
        </w:rPr>
        <w:t>1</w:t>
      </w:r>
      <w:r w:rsidR="006F7070">
        <w:rPr>
          <w:rFonts w:eastAsia="Times New Roman" w:cs="Times New Roman"/>
          <w:szCs w:val="28"/>
          <w:u w:val="single"/>
          <w:lang w:eastAsia="ru-RU"/>
        </w:rPr>
        <w:t>7</w:t>
      </w:r>
      <w:r w:rsidRPr="00090FDE">
        <w:rPr>
          <w:rFonts w:eastAsia="Times New Roman" w:cs="Times New Roman"/>
          <w:szCs w:val="28"/>
          <w:lang w:eastAsia="ru-RU"/>
        </w:rPr>
        <w:t>»</w:t>
      </w:r>
      <w:r w:rsidR="00A21AB1" w:rsidRPr="00090FD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6F7070">
        <w:rPr>
          <w:rFonts w:eastAsia="Times New Roman" w:cs="Times New Roman"/>
          <w:szCs w:val="28"/>
          <w:u w:val="single"/>
          <w:lang w:eastAsia="ru-RU"/>
        </w:rPr>
        <w:t>ноября</w:t>
      </w:r>
      <w:r w:rsidR="00A21AB1" w:rsidRPr="00090FDE">
        <w:rPr>
          <w:rFonts w:eastAsia="Times New Roman" w:cs="Times New Roman"/>
          <w:szCs w:val="28"/>
          <w:lang w:eastAsia="ru-RU"/>
        </w:rPr>
        <w:t xml:space="preserve"> </w:t>
      </w:r>
      <w:r w:rsidR="00641B69" w:rsidRPr="00090FDE">
        <w:rPr>
          <w:rFonts w:eastAsia="Times New Roman" w:cs="Times New Roman"/>
          <w:szCs w:val="28"/>
          <w:lang w:eastAsia="ru-RU"/>
        </w:rPr>
        <w:t>20</w:t>
      </w:r>
      <w:r w:rsidR="00B1029A" w:rsidRPr="00090FDE">
        <w:rPr>
          <w:rFonts w:eastAsia="Times New Roman" w:cs="Times New Roman"/>
          <w:szCs w:val="28"/>
          <w:lang w:eastAsia="ru-RU"/>
        </w:rPr>
        <w:t>20</w:t>
      </w:r>
      <w:r w:rsidR="0005708C" w:rsidRPr="00090FDE">
        <w:rPr>
          <w:rFonts w:eastAsia="Times New Roman" w:cs="Times New Roman"/>
          <w:szCs w:val="28"/>
          <w:lang w:eastAsia="ru-RU"/>
        </w:rPr>
        <w:t xml:space="preserve"> </w:t>
      </w:r>
      <w:r w:rsidR="00641B69" w:rsidRPr="00090FDE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14:paraId="323AEB90" w14:textId="77777777" w:rsidR="00090FDE" w:rsidRDefault="00090FD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0D9212E" w14:textId="77777777" w:rsidR="00121E89" w:rsidRDefault="00121E8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82F8FC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B7DE4E7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A83200B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83ACB41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23DD55C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DCE787A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EE6ADCF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716EDE9" w14:textId="7B8B9642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51054EB" w14:textId="77777777" w:rsidR="00C51DF9" w:rsidRDefault="00C51DF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844D945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1635462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821186A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FA7FD33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7445E60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6F8D96" w14:textId="6AA9984B"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14:paraId="2D5CB6BF" w14:textId="6D91F622"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5B0266" w:rsidSect="00744671">
      <w:pgSz w:w="11906" w:h="16838" w:code="9"/>
      <w:pgMar w:top="1134" w:right="567" w:bottom="99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4C44B9" w:rsidRDefault="004C44B9" w:rsidP="00920526">
      <w:r>
        <w:separator/>
      </w:r>
    </w:p>
  </w:endnote>
  <w:endnote w:type="continuationSeparator" w:id="0">
    <w:p w14:paraId="2824D58C" w14:textId="77777777" w:rsidR="004C44B9" w:rsidRDefault="004C44B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4C44B9" w:rsidRDefault="004C44B9" w:rsidP="00920526">
      <w:r>
        <w:separator/>
      </w:r>
    </w:p>
  </w:footnote>
  <w:footnote w:type="continuationSeparator" w:id="0">
    <w:p w14:paraId="38C040B9" w14:textId="77777777" w:rsidR="004C44B9" w:rsidRDefault="004C44B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6B"/>
    <w:multiLevelType w:val="hybridMultilevel"/>
    <w:tmpl w:val="D5CA64E0"/>
    <w:lvl w:ilvl="0" w:tplc="83B2D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2"/>
  </w:num>
  <w:num w:numId="12">
    <w:abstractNumId w:val="21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  <w:num w:numId="22">
    <w:abstractNumId w:val="23"/>
  </w:num>
  <w:num w:numId="23">
    <w:abstractNumId w:val="4"/>
  </w:num>
  <w:num w:numId="24">
    <w:abstractNumId w:val="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2307"/>
    <w:rsid w:val="00012370"/>
    <w:rsid w:val="00017CF5"/>
    <w:rsid w:val="0002080F"/>
    <w:rsid w:val="0002580B"/>
    <w:rsid w:val="0002757D"/>
    <w:rsid w:val="00032B5B"/>
    <w:rsid w:val="000428E4"/>
    <w:rsid w:val="00043782"/>
    <w:rsid w:val="00044359"/>
    <w:rsid w:val="00045952"/>
    <w:rsid w:val="00046124"/>
    <w:rsid w:val="0004739B"/>
    <w:rsid w:val="000553A0"/>
    <w:rsid w:val="0005708C"/>
    <w:rsid w:val="000714ED"/>
    <w:rsid w:val="000733EA"/>
    <w:rsid w:val="00073B0D"/>
    <w:rsid w:val="00076A0A"/>
    <w:rsid w:val="00081136"/>
    <w:rsid w:val="00085C36"/>
    <w:rsid w:val="00090FDE"/>
    <w:rsid w:val="00094A30"/>
    <w:rsid w:val="000A6FB3"/>
    <w:rsid w:val="000A7FC8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0F3"/>
    <w:rsid w:val="000D596B"/>
    <w:rsid w:val="000E3B26"/>
    <w:rsid w:val="000F5A92"/>
    <w:rsid w:val="001036EE"/>
    <w:rsid w:val="001068B8"/>
    <w:rsid w:val="0011098A"/>
    <w:rsid w:val="00112252"/>
    <w:rsid w:val="001172DF"/>
    <w:rsid w:val="00121E89"/>
    <w:rsid w:val="00122DF8"/>
    <w:rsid w:val="00131ED6"/>
    <w:rsid w:val="00133C16"/>
    <w:rsid w:val="00137DB0"/>
    <w:rsid w:val="001466EA"/>
    <w:rsid w:val="0014699E"/>
    <w:rsid w:val="00155375"/>
    <w:rsid w:val="00157CD7"/>
    <w:rsid w:val="00160177"/>
    <w:rsid w:val="001735CF"/>
    <w:rsid w:val="00176654"/>
    <w:rsid w:val="00176AD2"/>
    <w:rsid w:val="0018130C"/>
    <w:rsid w:val="00185BB2"/>
    <w:rsid w:val="001C10E3"/>
    <w:rsid w:val="001C1939"/>
    <w:rsid w:val="001D7315"/>
    <w:rsid w:val="001E4A2D"/>
    <w:rsid w:val="001F15B0"/>
    <w:rsid w:val="001F59BD"/>
    <w:rsid w:val="001F7B9D"/>
    <w:rsid w:val="002005C9"/>
    <w:rsid w:val="00201087"/>
    <w:rsid w:val="00202D40"/>
    <w:rsid w:val="0020654D"/>
    <w:rsid w:val="002070C6"/>
    <w:rsid w:val="00210A50"/>
    <w:rsid w:val="002240D5"/>
    <w:rsid w:val="002336F3"/>
    <w:rsid w:val="00233D31"/>
    <w:rsid w:val="0024488B"/>
    <w:rsid w:val="00255AF2"/>
    <w:rsid w:val="002629C1"/>
    <w:rsid w:val="00270527"/>
    <w:rsid w:val="002708B5"/>
    <w:rsid w:val="00277692"/>
    <w:rsid w:val="00277F40"/>
    <w:rsid w:val="0028269E"/>
    <w:rsid w:val="0029571C"/>
    <w:rsid w:val="002A1DF5"/>
    <w:rsid w:val="002A2913"/>
    <w:rsid w:val="002A3589"/>
    <w:rsid w:val="002B61C6"/>
    <w:rsid w:val="002C59B7"/>
    <w:rsid w:val="002D72C0"/>
    <w:rsid w:val="002E0B3B"/>
    <w:rsid w:val="002E7C35"/>
    <w:rsid w:val="002F172D"/>
    <w:rsid w:val="002F4127"/>
    <w:rsid w:val="002F6ED3"/>
    <w:rsid w:val="00300935"/>
    <w:rsid w:val="00301F27"/>
    <w:rsid w:val="0030654C"/>
    <w:rsid w:val="003071A3"/>
    <w:rsid w:val="00310610"/>
    <w:rsid w:val="00314B15"/>
    <w:rsid w:val="00314BD8"/>
    <w:rsid w:val="00320E00"/>
    <w:rsid w:val="0033682C"/>
    <w:rsid w:val="0033718A"/>
    <w:rsid w:val="00337E21"/>
    <w:rsid w:val="003451B1"/>
    <w:rsid w:val="003521E7"/>
    <w:rsid w:val="00353918"/>
    <w:rsid w:val="00353B6B"/>
    <w:rsid w:val="003559F0"/>
    <w:rsid w:val="003604A4"/>
    <w:rsid w:val="003623C5"/>
    <w:rsid w:val="00362E51"/>
    <w:rsid w:val="00366CB8"/>
    <w:rsid w:val="00373C31"/>
    <w:rsid w:val="00375E4B"/>
    <w:rsid w:val="0037613C"/>
    <w:rsid w:val="00383DC1"/>
    <w:rsid w:val="00384F6F"/>
    <w:rsid w:val="0038628A"/>
    <w:rsid w:val="00390A9B"/>
    <w:rsid w:val="00391B9F"/>
    <w:rsid w:val="00394E47"/>
    <w:rsid w:val="00397000"/>
    <w:rsid w:val="003A19A7"/>
    <w:rsid w:val="003A20B3"/>
    <w:rsid w:val="003A389B"/>
    <w:rsid w:val="003B0DC0"/>
    <w:rsid w:val="003B1FF7"/>
    <w:rsid w:val="003B43A5"/>
    <w:rsid w:val="003D78B4"/>
    <w:rsid w:val="003E3C0D"/>
    <w:rsid w:val="003E6EFA"/>
    <w:rsid w:val="003E7585"/>
    <w:rsid w:val="003F5BDA"/>
    <w:rsid w:val="00401A91"/>
    <w:rsid w:val="00402D14"/>
    <w:rsid w:val="00406BBB"/>
    <w:rsid w:val="00417EF9"/>
    <w:rsid w:val="00422F12"/>
    <w:rsid w:val="004231BB"/>
    <w:rsid w:val="0043109E"/>
    <w:rsid w:val="00447F05"/>
    <w:rsid w:val="0045343C"/>
    <w:rsid w:val="00453911"/>
    <w:rsid w:val="00463158"/>
    <w:rsid w:val="00463E34"/>
    <w:rsid w:val="00467BA2"/>
    <w:rsid w:val="00471104"/>
    <w:rsid w:val="00474B35"/>
    <w:rsid w:val="0048537E"/>
    <w:rsid w:val="00490837"/>
    <w:rsid w:val="00493F29"/>
    <w:rsid w:val="004972DB"/>
    <w:rsid w:val="004A7A98"/>
    <w:rsid w:val="004B72B6"/>
    <w:rsid w:val="004C303E"/>
    <w:rsid w:val="004C44B9"/>
    <w:rsid w:val="004D0781"/>
    <w:rsid w:val="004D4174"/>
    <w:rsid w:val="004D4D5B"/>
    <w:rsid w:val="004D6408"/>
    <w:rsid w:val="004E3B22"/>
    <w:rsid w:val="004E3F41"/>
    <w:rsid w:val="004E7A51"/>
    <w:rsid w:val="004F51A4"/>
    <w:rsid w:val="00502553"/>
    <w:rsid w:val="00503839"/>
    <w:rsid w:val="00504129"/>
    <w:rsid w:val="00504387"/>
    <w:rsid w:val="005108D2"/>
    <w:rsid w:val="00514339"/>
    <w:rsid w:val="00521233"/>
    <w:rsid w:val="00522C7F"/>
    <w:rsid w:val="0052403C"/>
    <w:rsid w:val="00526023"/>
    <w:rsid w:val="005324DC"/>
    <w:rsid w:val="005464F2"/>
    <w:rsid w:val="005568C3"/>
    <w:rsid w:val="00560875"/>
    <w:rsid w:val="0056472D"/>
    <w:rsid w:val="00565AC3"/>
    <w:rsid w:val="005663D0"/>
    <w:rsid w:val="00567AE1"/>
    <w:rsid w:val="00571857"/>
    <w:rsid w:val="0057242B"/>
    <w:rsid w:val="005727E4"/>
    <w:rsid w:val="00573761"/>
    <w:rsid w:val="00574DE5"/>
    <w:rsid w:val="0057557D"/>
    <w:rsid w:val="00582E0B"/>
    <w:rsid w:val="005847BA"/>
    <w:rsid w:val="005854C2"/>
    <w:rsid w:val="00587848"/>
    <w:rsid w:val="00595CFB"/>
    <w:rsid w:val="00596C8B"/>
    <w:rsid w:val="005A7FDB"/>
    <w:rsid w:val="005B0266"/>
    <w:rsid w:val="005B3A61"/>
    <w:rsid w:val="005B41CD"/>
    <w:rsid w:val="005C5354"/>
    <w:rsid w:val="005D4E16"/>
    <w:rsid w:val="005D5E40"/>
    <w:rsid w:val="005F1E50"/>
    <w:rsid w:val="005F4F8B"/>
    <w:rsid w:val="005F5064"/>
    <w:rsid w:val="00602A10"/>
    <w:rsid w:val="006066B1"/>
    <w:rsid w:val="00606932"/>
    <w:rsid w:val="00611701"/>
    <w:rsid w:val="00614E7C"/>
    <w:rsid w:val="006164D9"/>
    <w:rsid w:val="006319C4"/>
    <w:rsid w:val="00633E20"/>
    <w:rsid w:val="00640023"/>
    <w:rsid w:val="006404B2"/>
    <w:rsid w:val="00641328"/>
    <w:rsid w:val="00641AEC"/>
    <w:rsid w:val="00641B69"/>
    <w:rsid w:val="00643895"/>
    <w:rsid w:val="00644B78"/>
    <w:rsid w:val="00645B24"/>
    <w:rsid w:val="006529B7"/>
    <w:rsid w:val="00652E20"/>
    <w:rsid w:val="00686648"/>
    <w:rsid w:val="00696350"/>
    <w:rsid w:val="006972BC"/>
    <w:rsid w:val="006A3EDA"/>
    <w:rsid w:val="006C3BD2"/>
    <w:rsid w:val="006C4397"/>
    <w:rsid w:val="006D5B2D"/>
    <w:rsid w:val="006D7CB4"/>
    <w:rsid w:val="006E0BF6"/>
    <w:rsid w:val="006E6339"/>
    <w:rsid w:val="006F1584"/>
    <w:rsid w:val="006F56B7"/>
    <w:rsid w:val="006F7070"/>
    <w:rsid w:val="00700227"/>
    <w:rsid w:val="00700570"/>
    <w:rsid w:val="007006F9"/>
    <w:rsid w:val="00705706"/>
    <w:rsid w:val="00707D54"/>
    <w:rsid w:val="00707FB8"/>
    <w:rsid w:val="00714978"/>
    <w:rsid w:val="007157FB"/>
    <w:rsid w:val="007236FB"/>
    <w:rsid w:val="0072586C"/>
    <w:rsid w:val="007330CC"/>
    <w:rsid w:val="0073727A"/>
    <w:rsid w:val="00744671"/>
    <w:rsid w:val="0074548B"/>
    <w:rsid w:val="00747421"/>
    <w:rsid w:val="007518CE"/>
    <w:rsid w:val="00751F82"/>
    <w:rsid w:val="00752431"/>
    <w:rsid w:val="00760B33"/>
    <w:rsid w:val="0076407C"/>
    <w:rsid w:val="00764BF5"/>
    <w:rsid w:val="00784AB4"/>
    <w:rsid w:val="00794BBE"/>
    <w:rsid w:val="007A71D4"/>
    <w:rsid w:val="007B50E5"/>
    <w:rsid w:val="007C7AE2"/>
    <w:rsid w:val="007D18E2"/>
    <w:rsid w:val="007D5150"/>
    <w:rsid w:val="007D644E"/>
    <w:rsid w:val="007E3C1A"/>
    <w:rsid w:val="007E649C"/>
    <w:rsid w:val="007F2901"/>
    <w:rsid w:val="007F6496"/>
    <w:rsid w:val="0080331D"/>
    <w:rsid w:val="008052F1"/>
    <w:rsid w:val="008057E3"/>
    <w:rsid w:val="00813607"/>
    <w:rsid w:val="008146DF"/>
    <w:rsid w:val="00816DE4"/>
    <w:rsid w:val="00822CD0"/>
    <w:rsid w:val="0082529D"/>
    <w:rsid w:val="00826A48"/>
    <w:rsid w:val="00830E4B"/>
    <w:rsid w:val="00830E57"/>
    <w:rsid w:val="00834986"/>
    <w:rsid w:val="008356EC"/>
    <w:rsid w:val="008416AB"/>
    <w:rsid w:val="00852774"/>
    <w:rsid w:val="00854045"/>
    <w:rsid w:val="008566DE"/>
    <w:rsid w:val="00865322"/>
    <w:rsid w:val="0088170A"/>
    <w:rsid w:val="00883462"/>
    <w:rsid w:val="00884D97"/>
    <w:rsid w:val="00884DD8"/>
    <w:rsid w:val="0089016E"/>
    <w:rsid w:val="0089241F"/>
    <w:rsid w:val="00892A78"/>
    <w:rsid w:val="0089356C"/>
    <w:rsid w:val="0089361D"/>
    <w:rsid w:val="008A05C8"/>
    <w:rsid w:val="008A3DAB"/>
    <w:rsid w:val="008A63F5"/>
    <w:rsid w:val="008A7588"/>
    <w:rsid w:val="008B1742"/>
    <w:rsid w:val="008B249D"/>
    <w:rsid w:val="008B2B77"/>
    <w:rsid w:val="008B2E22"/>
    <w:rsid w:val="008B6296"/>
    <w:rsid w:val="008B652E"/>
    <w:rsid w:val="008C59C7"/>
    <w:rsid w:val="008C6CB1"/>
    <w:rsid w:val="008C6E01"/>
    <w:rsid w:val="008D2A31"/>
    <w:rsid w:val="008D52AA"/>
    <w:rsid w:val="008E2686"/>
    <w:rsid w:val="008E705E"/>
    <w:rsid w:val="008F42D4"/>
    <w:rsid w:val="00904398"/>
    <w:rsid w:val="00907B74"/>
    <w:rsid w:val="009100EC"/>
    <w:rsid w:val="00917688"/>
    <w:rsid w:val="00920526"/>
    <w:rsid w:val="009205C0"/>
    <w:rsid w:val="00921ECE"/>
    <w:rsid w:val="00923788"/>
    <w:rsid w:val="00933DEC"/>
    <w:rsid w:val="00934B2D"/>
    <w:rsid w:val="00940C97"/>
    <w:rsid w:val="009446F3"/>
    <w:rsid w:val="0094529C"/>
    <w:rsid w:val="00952E9B"/>
    <w:rsid w:val="0095719B"/>
    <w:rsid w:val="00957391"/>
    <w:rsid w:val="009577C3"/>
    <w:rsid w:val="0096404E"/>
    <w:rsid w:val="00973F16"/>
    <w:rsid w:val="009769B6"/>
    <w:rsid w:val="00976C82"/>
    <w:rsid w:val="00977190"/>
    <w:rsid w:val="00981E7B"/>
    <w:rsid w:val="00992A68"/>
    <w:rsid w:val="00994F2E"/>
    <w:rsid w:val="009A0A31"/>
    <w:rsid w:val="009B0C68"/>
    <w:rsid w:val="009D579C"/>
    <w:rsid w:val="009D7DAB"/>
    <w:rsid w:val="009F08C8"/>
    <w:rsid w:val="009F133B"/>
    <w:rsid w:val="009F3E8A"/>
    <w:rsid w:val="009F4726"/>
    <w:rsid w:val="009F7788"/>
    <w:rsid w:val="00A1495F"/>
    <w:rsid w:val="00A2199D"/>
    <w:rsid w:val="00A21AB1"/>
    <w:rsid w:val="00A26AA2"/>
    <w:rsid w:val="00A27354"/>
    <w:rsid w:val="00A304FB"/>
    <w:rsid w:val="00A31306"/>
    <w:rsid w:val="00A3359F"/>
    <w:rsid w:val="00A34018"/>
    <w:rsid w:val="00A346A2"/>
    <w:rsid w:val="00A37C70"/>
    <w:rsid w:val="00A54405"/>
    <w:rsid w:val="00A546A8"/>
    <w:rsid w:val="00A647DC"/>
    <w:rsid w:val="00A6597D"/>
    <w:rsid w:val="00A668F4"/>
    <w:rsid w:val="00A72CAC"/>
    <w:rsid w:val="00A75ACD"/>
    <w:rsid w:val="00A813A3"/>
    <w:rsid w:val="00A81EE5"/>
    <w:rsid w:val="00A840C1"/>
    <w:rsid w:val="00A9160C"/>
    <w:rsid w:val="00A9253A"/>
    <w:rsid w:val="00A928EA"/>
    <w:rsid w:val="00A963C0"/>
    <w:rsid w:val="00AA0656"/>
    <w:rsid w:val="00AA13CC"/>
    <w:rsid w:val="00AA1B43"/>
    <w:rsid w:val="00AA4500"/>
    <w:rsid w:val="00AA5B9E"/>
    <w:rsid w:val="00AA72CE"/>
    <w:rsid w:val="00AB0DD8"/>
    <w:rsid w:val="00AB10C9"/>
    <w:rsid w:val="00AB43B9"/>
    <w:rsid w:val="00AB5AB2"/>
    <w:rsid w:val="00AB7F92"/>
    <w:rsid w:val="00AD2596"/>
    <w:rsid w:val="00AE25A0"/>
    <w:rsid w:val="00AE2651"/>
    <w:rsid w:val="00AE59E5"/>
    <w:rsid w:val="00AE67E2"/>
    <w:rsid w:val="00AF6C66"/>
    <w:rsid w:val="00B02D31"/>
    <w:rsid w:val="00B03BF4"/>
    <w:rsid w:val="00B1029A"/>
    <w:rsid w:val="00B14BBB"/>
    <w:rsid w:val="00B14DBE"/>
    <w:rsid w:val="00B203A5"/>
    <w:rsid w:val="00B205C3"/>
    <w:rsid w:val="00B217E5"/>
    <w:rsid w:val="00B23C09"/>
    <w:rsid w:val="00B33456"/>
    <w:rsid w:val="00B50E62"/>
    <w:rsid w:val="00B60DBC"/>
    <w:rsid w:val="00B625A0"/>
    <w:rsid w:val="00B704AB"/>
    <w:rsid w:val="00B77352"/>
    <w:rsid w:val="00B82793"/>
    <w:rsid w:val="00B82BBE"/>
    <w:rsid w:val="00B836E8"/>
    <w:rsid w:val="00B8634A"/>
    <w:rsid w:val="00B90F82"/>
    <w:rsid w:val="00BA1036"/>
    <w:rsid w:val="00BA47B1"/>
    <w:rsid w:val="00BA6757"/>
    <w:rsid w:val="00BB3691"/>
    <w:rsid w:val="00BC132F"/>
    <w:rsid w:val="00BC6EEC"/>
    <w:rsid w:val="00BE274D"/>
    <w:rsid w:val="00BE5786"/>
    <w:rsid w:val="00BF0D8D"/>
    <w:rsid w:val="00BF4AEF"/>
    <w:rsid w:val="00BF7894"/>
    <w:rsid w:val="00C01CF0"/>
    <w:rsid w:val="00C04205"/>
    <w:rsid w:val="00C15D13"/>
    <w:rsid w:val="00C202D3"/>
    <w:rsid w:val="00C26138"/>
    <w:rsid w:val="00C2760F"/>
    <w:rsid w:val="00C3728C"/>
    <w:rsid w:val="00C37988"/>
    <w:rsid w:val="00C43B98"/>
    <w:rsid w:val="00C4681D"/>
    <w:rsid w:val="00C51537"/>
    <w:rsid w:val="00C51DF9"/>
    <w:rsid w:val="00C54FE9"/>
    <w:rsid w:val="00C6188A"/>
    <w:rsid w:val="00C6435A"/>
    <w:rsid w:val="00C64D37"/>
    <w:rsid w:val="00C73369"/>
    <w:rsid w:val="00C73638"/>
    <w:rsid w:val="00C834E8"/>
    <w:rsid w:val="00C84182"/>
    <w:rsid w:val="00C85291"/>
    <w:rsid w:val="00C92ACE"/>
    <w:rsid w:val="00C95F74"/>
    <w:rsid w:val="00C96A55"/>
    <w:rsid w:val="00CA1B67"/>
    <w:rsid w:val="00CA2EB9"/>
    <w:rsid w:val="00CA6644"/>
    <w:rsid w:val="00CA75DA"/>
    <w:rsid w:val="00CB1883"/>
    <w:rsid w:val="00CB2B4F"/>
    <w:rsid w:val="00CC0491"/>
    <w:rsid w:val="00CC24B0"/>
    <w:rsid w:val="00CC7C53"/>
    <w:rsid w:val="00CD0460"/>
    <w:rsid w:val="00CD1646"/>
    <w:rsid w:val="00CD77FA"/>
    <w:rsid w:val="00CE07E3"/>
    <w:rsid w:val="00CE0A17"/>
    <w:rsid w:val="00CE1899"/>
    <w:rsid w:val="00CE1A13"/>
    <w:rsid w:val="00CE6834"/>
    <w:rsid w:val="00CF5CA8"/>
    <w:rsid w:val="00D0374F"/>
    <w:rsid w:val="00D10399"/>
    <w:rsid w:val="00D16B9D"/>
    <w:rsid w:val="00D208C5"/>
    <w:rsid w:val="00D24ECA"/>
    <w:rsid w:val="00D25241"/>
    <w:rsid w:val="00D26A52"/>
    <w:rsid w:val="00D31150"/>
    <w:rsid w:val="00D55EBE"/>
    <w:rsid w:val="00D561D0"/>
    <w:rsid w:val="00D567B6"/>
    <w:rsid w:val="00D61A7D"/>
    <w:rsid w:val="00D6514C"/>
    <w:rsid w:val="00D6550C"/>
    <w:rsid w:val="00D73878"/>
    <w:rsid w:val="00D7776A"/>
    <w:rsid w:val="00D80114"/>
    <w:rsid w:val="00D824D5"/>
    <w:rsid w:val="00D87F32"/>
    <w:rsid w:val="00D913A4"/>
    <w:rsid w:val="00D93D25"/>
    <w:rsid w:val="00D94111"/>
    <w:rsid w:val="00D94ED0"/>
    <w:rsid w:val="00D97F2F"/>
    <w:rsid w:val="00DA0B95"/>
    <w:rsid w:val="00DA1764"/>
    <w:rsid w:val="00DA189B"/>
    <w:rsid w:val="00DA221C"/>
    <w:rsid w:val="00DB28BB"/>
    <w:rsid w:val="00DB34FF"/>
    <w:rsid w:val="00DB659B"/>
    <w:rsid w:val="00DB7B64"/>
    <w:rsid w:val="00DC0F7A"/>
    <w:rsid w:val="00DC48D4"/>
    <w:rsid w:val="00DD1949"/>
    <w:rsid w:val="00DD3F80"/>
    <w:rsid w:val="00DD4F3D"/>
    <w:rsid w:val="00DD7C14"/>
    <w:rsid w:val="00DE024F"/>
    <w:rsid w:val="00DE2B41"/>
    <w:rsid w:val="00DE4C72"/>
    <w:rsid w:val="00DE77AD"/>
    <w:rsid w:val="00DF1DF7"/>
    <w:rsid w:val="00DF554A"/>
    <w:rsid w:val="00DF7964"/>
    <w:rsid w:val="00E10232"/>
    <w:rsid w:val="00E15253"/>
    <w:rsid w:val="00E16F28"/>
    <w:rsid w:val="00E21226"/>
    <w:rsid w:val="00E2559D"/>
    <w:rsid w:val="00E364D5"/>
    <w:rsid w:val="00E43A2A"/>
    <w:rsid w:val="00E45100"/>
    <w:rsid w:val="00E52858"/>
    <w:rsid w:val="00E5641D"/>
    <w:rsid w:val="00E57F64"/>
    <w:rsid w:val="00E61398"/>
    <w:rsid w:val="00E617CA"/>
    <w:rsid w:val="00E80D59"/>
    <w:rsid w:val="00E85FD1"/>
    <w:rsid w:val="00E9122A"/>
    <w:rsid w:val="00E930E7"/>
    <w:rsid w:val="00E9436A"/>
    <w:rsid w:val="00E97B1C"/>
    <w:rsid w:val="00EA0146"/>
    <w:rsid w:val="00EB0C75"/>
    <w:rsid w:val="00EB40FE"/>
    <w:rsid w:val="00EB4E0C"/>
    <w:rsid w:val="00EB7EF4"/>
    <w:rsid w:val="00EC43F7"/>
    <w:rsid w:val="00EC7877"/>
    <w:rsid w:val="00ED077E"/>
    <w:rsid w:val="00ED32F1"/>
    <w:rsid w:val="00ED36BD"/>
    <w:rsid w:val="00EF30CD"/>
    <w:rsid w:val="00EF396F"/>
    <w:rsid w:val="00EF5062"/>
    <w:rsid w:val="00F002C6"/>
    <w:rsid w:val="00F0172C"/>
    <w:rsid w:val="00F0204D"/>
    <w:rsid w:val="00F03BE4"/>
    <w:rsid w:val="00F05891"/>
    <w:rsid w:val="00F063B0"/>
    <w:rsid w:val="00F0653A"/>
    <w:rsid w:val="00F068BF"/>
    <w:rsid w:val="00F069DF"/>
    <w:rsid w:val="00F073CA"/>
    <w:rsid w:val="00F130E6"/>
    <w:rsid w:val="00F14241"/>
    <w:rsid w:val="00F16701"/>
    <w:rsid w:val="00F20E36"/>
    <w:rsid w:val="00F224F1"/>
    <w:rsid w:val="00F3005C"/>
    <w:rsid w:val="00F31984"/>
    <w:rsid w:val="00F36634"/>
    <w:rsid w:val="00F45015"/>
    <w:rsid w:val="00F519D8"/>
    <w:rsid w:val="00F70B6D"/>
    <w:rsid w:val="00F754FF"/>
    <w:rsid w:val="00F75BB4"/>
    <w:rsid w:val="00F76E00"/>
    <w:rsid w:val="00F83A7F"/>
    <w:rsid w:val="00F85855"/>
    <w:rsid w:val="00F87D64"/>
    <w:rsid w:val="00F95650"/>
    <w:rsid w:val="00F95F2E"/>
    <w:rsid w:val="00FA452C"/>
    <w:rsid w:val="00FA48AB"/>
    <w:rsid w:val="00FA7C27"/>
    <w:rsid w:val="00FB356C"/>
    <w:rsid w:val="00FB4286"/>
    <w:rsid w:val="00FB6B99"/>
    <w:rsid w:val="00FC5D54"/>
    <w:rsid w:val="00FD220D"/>
    <w:rsid w:val="00FD4437"/>
    <w:rsid w:val="00FE1B94"/>
    <w:rsid w:val="00FE402F"/>
    <w:rsid w:val="00FE41B4"/>
    <w:rsid w:val="00FF0D0D"/>
    <w:rsid w:val="00FF1B6B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3F0F-A145-47CD-A539-EDBD4DCD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5254</TotalTime>
  <Pages>6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31</cp:revision>
  <cp:lastPrinted>2020-06-01T06:00:00Z</cp:lastPrinted>
  <dcterms:created xsi:type="dcterms:W3CDTF">2020-10-09T09:02:00Z</dcterms:created>
  <dcterms:modified xsi:type="dcterms:W3CDTF">2020-11-17T10:00:00Z</dcterms:modified>
</cp:coreProperties>
</file>