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586A2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586A2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586A24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EF627A" w:rsidRPr="00EF627A" w:rsidRDefault="001F05A6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Pr="00F502F8">
        <w:rPr>
          <w:i/>
        </w:rPr>
        <w:t>27.07.2016 № 5634 «О порядке предоставления субсидии на возмещение части затрат на уплату процентов по привлекаемым заемным средствам на оплату задолженности за энергоресурсы»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586A24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586A24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586A24" w:rsidRPr="00BA322F" w:rsidRDefault="00586A24" w:rsidP="00586A2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BA3E66" w:rsidRPr="001F05A6" w:rsidRDefault="002E4B2B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E4B2B">
        <w:rPr>
          <w:rFonts w:ascii="Times New Roman" w:hAnsi="Times New Roman" w:cs="Times New Roman"/>
          <w:i/>
          <w:sz w:val="28"/>
          <w:szCs w:val="28"/>
        </w:rPr>
        <w:t>2. Постановление Администрации города от</w:t>
      </w:r>
      <w:r w:rsidR="001F0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5A6" w:rsidRPr="001F05A6">
        <w:rPr>
          <w:rFonts w:ascii="Times New Roman" w:hAnsi="Times New Roman" w:cs="Times New Roman"/>
          <w:i/>
          <w:sz w:val="28"/>
          <w:szCs w:val="28"/>
        </w:rPr>
        <w:t>27.07.2016 № 5634 «О порядке предоставления субсидии на возмещение части затрат на уплату процентов по привлекаемым заемным средствам на оплату задолженности за энергоресурсы»</w:t>
      </w:r>
      <w:r w:rsidRPr="001F05A6">
        <w:rPr>
          <w:rFonts w:ascii="Times New Roman" w:hAnsi="Times New Roman" w:cs="Times New Roman"/>
          <w:i/>
          <w:sz w:val="28"/>
          <w:szCs w:val="28"/>
        </w:rPr>
        <w:t>.</w:t>
      </w:r>
    </w:p>
    <w:p w:rsidR="00BA3E66" w:rsidRPr="008016AB" w:rsidRDefault="00816DE4" w:rsidP="00586A2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BA3E66" w:rsidRPr="0036302F" w:rsidRDefault="00816DE4" w:rsidP="00586A2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586A24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586A24">
        <w:rPr>
          <w:rFonts w:eastAsia="Times New Roman" w:cs="Times New Roman"/>
          <w:i/>
          <w:szCs w:val="28"/>
          <w:lang w:eastAsia="ru-RU"/>
        </w:rPr>
        <w:t>«1</w:t>
      </w:r>
      <w:r w:rsidR="001F05A6" w:rsidRPr="00586A24">
        <w:rPr>
          <w:rFonts w:eastAsia="Times New Roman" w:cs="Times New Roman"/>
          <w:i/>
          <w:szCs w:val="28"/>
          <w:lang w:eastAsia="ru-RU"/>
        </w:rPr>
        <w:t>6</w:t>
      </w:r>
      <w:r w:rsidR="00BB6CA8" w:rsidRPr="00586A24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586A24">
        <w:rPr>
          <w:rFonts w:eastAsia="Times New Roman" w:cs="Times New Roman"/>
          <w:i/>
          <w:szCs w:val="28"/>
          <w:lang w:eastAsia="ru-RU"/>
        </w:rPr>
        <w:t>20</w:t>
      </w:r>
      <w:r w:rsidR="00BB6CA8" w:rsidRPr="00586A24">
        <w:rPr>
          <w:rFonts w:eastAsia="Times New Roman" w:cs="Times New Roman"/>
          <w:i/>
          <w:szCs w:val="28"/>
          <w:lang w:eastAsia="ru-RU"/>
        </w:rPr>
        <w:t>17</w:t>
      </w:r>
      <w:r w:rsidR="00586A24" w:rsidRPr="00586A24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586A24">
        <w:rPr>
          <w:rFonts w:eastAsia="Times New Roman" w:cs="Times New Roman"/>
          <w:i/>
          <w:szCs w:val="28"/>
          <w:lang w:eastAsia="ru-RU"/>
        </w:rPr>
        <w:t>«</w:t>
      </w:r>
      <w:r w:rsidR="00D8404F" w:rsidRPr="00586A24">
        <w:rPr>
          <w:rFonts w:eastAsia="Times New Roman" w:cs="Times New Roman"/>
          <w:i/>
          <w:szCs w:val="28"/>
          <w:lang w:eastAsia="ru-RU"/>
        </w:rPr>
        <w:t>1</w:t>
      </w:r>
      <w:r w:rsidR="001F05A6" w:rsidRPr="00586A24">
        <w:rPr>
          <w:rFonts w:eastAsia="Times New Roman" w:cs="Times New Roman"/>
          <w:i/>
          <w:szCs w:val="28"/>
          <w:lang w:eastAsia="ru-RU"/>
        </w:rPr>
        <w:t>6</w:t>
      </w:r>
      <w:r w:rsidRPr="00586A24">
        <w:rPr>
          <w:rFonts w:eastAsia="Times New Roman" w:cs="Times New Roman"/>
          <w:i/>
          <w:szCs w:val="28"/>
          <w:lang w:eastAsia="ru-RU"/>
        </w:rPr>
        <w:t>»</w:t>
      </w:r>
      <w:r w:rsidR="00477F1E" w:rsidRPr="00586A24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586A24">
        <w:rPr>
          <w:rFonts w:eastAsia="Times New Roman" w:cs="Times New Roman"/>
          <w:i/>
          <w:szCs w:val="28"/>
          <w:lang w:eastAsia="ru-RU"/>
        </w:rPr>
        <w:t>20</w:t>
      </w:r>
      <w:r w:rsidR="00477F1E" w:rsidRPr="00586A24">
        <w:rPr>
          <w:rFonts w:eastAsia="Times New Roman" w:cs="Times New Roman"/>
          <w:i/>
          <w:szCs w:val="28"/>
          <w:lang w:eastAsia="ru-RU"/>
        </w:rPr>
        <w:t>17</w:t>
      </w:r>
      <w:r w:rsidR="00586A24" w:rsidRPr="00586A24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586A24">
        <w:rPr>
          <w:rFonts w:eastAsia="Times New Roman" w:cs="Times New Roman"/>
          <w:i/>
          <w:szCs w:val="28"/>
          <w:lang w:eastAsia="ru-RU"/>
        </w:rPr>
        <w:t>«2</w:t>
      </w:r>
      <w:r w:rsidR="001F05A6" w:rsidRPr="00586A24">
        <w:rPr>
          <w:rFonts w:eastAsia="Times New Roman" w:cs="Times New Roman"/>
          <w:i/>
          <w:szCs w:val="28"/>
          <w:lang w:eastAsia="ru-RU"/>
        </w:rPr>
        <w:t>7</w:t>
      </w:r>
      <w:r w:rsidRPr="00586A24">
        <w:rPr>
          <w:rFonts w:eastAsia="Times New Roman" w:cs="Times New Roman"/>
          <w:i/>
          <w:szCs w:val="28"/>
          <w:lang w:eastAsia="ru-RU"/>
        </w:rPr>
        <w:t>»</w:t>
      </w:r>
      <w:r w:rsidR="006E30BE" w:rsidRPr="00586A24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586A24">
        <w:rPr>
          <w:rFonts w:eastAsia="Times New Roman" w:cs="Times New Roman"/>
          <w:i/>
          <w:szCs w:val="28"/>
          <w:lang w:eastAsia="ru-RU"/>
        </w:rPr>
        <w:t>октября 2017</w:t>
      </w:r>
      <w:r w:rsidRPr="00586A24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586A2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586A2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="00D8404F" w:rsidRPr="00586A24">
        <w:rPr>
          <w:rFonts w:eastAsia="Times New Roman" w:cs="Times New Roman"/>
          <w:i/>
          <w:szCs w:val="28"/>
          <w:lang w:eastAsia="ru-RU"/>
        </w:rPr>
        <w:t>0</w:t>
      </w:r>
      <w:r w:rsidRPr="00586A24">
        <w:rPr>
          <w:rFonts w:eastAsia="Times New Roman" w:cs="Times New Roman"/>
          <w:i/>
          <w:szCs w:val="28"/>
          <w:lang w:eastAsia="ru-RU"/>
        </w:rPr>
        <w:t xml:space="preserve"> </w:t>
      </w:r>
      <w:r w:rsidR="00816DE4" w:rsidRPr="00586A24">
        <w:rPr>
          <w:rFonts w:eastAsia="Times New Roman" w:cs="Times New Roman"/>
          <w:i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586A2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lastRenderedPageBreak/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586A24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586A24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586A24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586A24" w:rsidRPr="00394E47" w:rsidRDefault="00586A24" w:rsidP="00586A2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586A24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586A2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586A24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586A24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586A2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586A2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586A24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586A2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586A24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586A24" w:rsidRDefault="00586A24" w:rsidP="00586A2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586A2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586A24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EA12B7" w:rsidRDefault="00D8404F" w:rsidP="00BA0B2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 xml:space="preserve">становление Администрации города от </w:t>
      </w:r>
      <w:r w:rsidR="001F05A6" w:rsidRPr="00F502F8">
        <w:rPr>
          <w:i/>
        </w:rPr>
        <w:t>27.07.2016 № 5634 «О порядке предоставления субсидии на возмещение части затрат на уплату процентов по привлекаемым заемным средствам на оплату задолженности за энергоресурсы»</w:t>
      </w:r>
      <w:r w:rsidR="00B34AFD">
        <w:rPr>
          <w:rFonts w:eastAsia="Times New Roman" w:cs="Times New Roman"/>
          <w:i/>
          <w:szCs w:val="20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340BC5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 для субъектов предпринимательской деятельности.</w:t>
      </w:r>
    </w:p>
    <w:p w:rsidR="00F27CFE" w:rsidRDefault="00F27CFE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6A189A" w:rsidRPr="00F502F8" w:rsidRDefault="006A189A" w:rsidP="006A189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48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534E1">
        <w:rPr>
          <w:rFonts w:ascii="Times New Roman" w:hAnsi="Times New Roman" w:cs="Times New Roman"/>
          <w:i/>
          <w:sz w:val="27"/>
          <w:szCs w:val="27"/>
        </w:rPr>
        <w:t>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 xml:space="preserve">на первое число месяца, </w:t>
      </w:r>
      <w:r w:rsidRPr="00F502F8">
        <w:rPr>
          <w:rFonts w:ascii="Times New Roman" w:hAnsi="Times New Roman"/>
          <w:i/>
          <w:sz w:val="28"/>
          <w:szCs w:val="28"/>
        </w:rPr>
        <w:t>в котором представлены документы» (пункт 1.1 проекта).</w:t>
      </w:r>
    </w:p>
    <w:p w:rsidR="006A189A" w:rsidRPr="00F502F8" w:rsidRDefault="006A189A" w:rsidP="006A189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 xml:space="preserve">В связи с введением конкретной даты, на которую получатели субсидии </w:t>
      </w:r>
      <w:r w:rsidRPr="00F502F8">
        <w:rPr>
          <w:rFonts w:ascii="Times New Roman" w:hAnsi="Times New Roman"/>
          <w:i/>
          <w:sz w:val="28"/>
          <w:szCs w:val="28"/>
        </w:rPr>
        <w:lastRenderedPageBreak/>
        <w:t>должны соответствовать требованиям, пункт 6 Порядка 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их требованиям (пункты 1.3, 1.4 проекта). Введение дополнительных действий департамента обусловлено также приведением в соответствие основанию для отказа в получении субсидии (подпункт 7.3 пункта 7 Порядка) – несоответствие требованиям.</w:t>
      </w:r>
    </w:p>
    <w:p w:rsidR="006A189A" w:rsidRPr="00F502F8" w:rsidRDefault="006A189A" w:rsidP="006A189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>Осуществление запросов соответственно исключается из пунктов 9, 10 Порядка в связи с переносом этих действий в пункт 6 Порядка (пункты 1.5, 1.6, 1.7 проекта).</w:t>
      </w:r>
    </w:p>
    <w:p w:rsidR="006A189A" w:rsidRPr="00841743" w:rsidRDefault="006A189A" w:rsidP="006A189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48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</w:t>
      </w:r>
      <w:r>
        <w:rPr>
          <w:rFonts w:ascii="Times New Roman" w:hAnsi="Times New Roman" w:cs="Times New Roman"/>
          <w:i/>
          <w:sz w:val="28"/>
          <w:szCs w:val="28"/>
        </w:rPr>
        <w:t>подпункт 4.1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 w:rsidR="00654B3A">
        <w:rPr>
          <w:rFonts w:ascii="Times New Roman" w:hAnsi="Times New Roman" w:cs="Times New Roman"/>
          <w:i/>
          <w:sz w:val="28"/>
          <w:szCs w:val="28"/>
        </w:rPr>
        <w:t>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1.2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6A189A" w:rsidRPr="00841743" w:rsidRDefault="006A189A" w:rsidP="006A189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6A189A" w:rsidRPr="00D927B8" w:rsidRDefault="006A189A" w:rsidP="006A189A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№ 178-ФЗ).</w:t>
      </w:r>
    </w:p>
    <w:p w:rsidR="006A189A" w:rsidRPr="001604C9" w:rsidRDefault="006A189A" w:rsidP="006A189A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не установлен. Данное требование так же не предусмотрено типовой формой соглашения.</w:t>
      </w:r>
    </w:p>
    <w:p w:rsidR="006A189A" w:rsidRPr="001604C9" w:rsidRDefault="006A189A" w:rsidP="006A189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</w:t>
      </w:r>
      <w:r w:rsidR="00767FD9">
        <w:rPr>
          <w:rFonts w:ascii="Times New Roman" w:hAnsi="Times New Roman" w:cs="Times New Roman"/>
          <w:i/>
          <w:sz w:val="28"/>
          <w:szCs w:val="28"/>
        </w:rPr>
        <w:t>9</w:t>
      </w:r>
      <w:bookmarkStart w:id="2" w:name="_GoBack"/>
      <w:bookmarkEnd w:id="2"/>
      <w:r w:rsidRPr="001604C9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BA3E66" w:rsidRPr="00930716" w:rsidRDefault="00816DE4" w:rsidP="00340B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340BC5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5A48F4" w:rsidRPr="004839CD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340BC5">
        <w:rPr>
          <w:rFonts w:eastAsia="Times New Roman" w:cs="Times New Roman"/>
          <w:szCs w:val="28"/>
          <w:lang w:eastAsia="ru-RU"/>
        </w:rPr>
        <w:t xml:space="preserve"> </w:t>
      </w:r>
      <w:r w:rsidR="00166CED" w:rsidRPr="00166CED">
        <w:rPr>
          <w:rFonts w:eastAsia="Times New Roman" w:cs="Times New Roman"/>
          <w:i/>
          <w:szCs w:val="28"/>
          <w:lang w:eastAsia="ru-RU"/>
        </w:rPr>
        <w:t>не найден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340BC5" w:rsidRDefault="00340BC5" w:rsidP="00340B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340BC5" w:rsidRDefault="00340BC5" w:rsidP="00340BC5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340BC5" w:rsidRDefault="00340BC5" w:rsidP="00340BC5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lastRenderedPageBreak/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340B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340BC5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40BC5" w:rsidRPr="00137DB0" w:rsidRDefault="00340BC5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340BC5" w:rsidRPr="00137DB0" w:rsidSect="00583180">
          <w:headerReference w:type="default" r:id="rId7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  <w:gridSpan w:val="2"/>
          </w:tcPr>
          <w:p w:rsidR="00816DE4" w:rsidRPr="00A37C70" w:rsidRDefault="00E030CB" w:rsidP="006A189A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3402" w:type="dxa"/>
            <w:gridSpan w:val="2"/>
          </w:tcPr>
          <w:p w:rsidR="00816DE4" w:rsidRPr="00E030CB" w:rsidRDefault="00452ECF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110" w:type="dxa"/>
            <w:gridSpan w:val="2"/>
          </w:tcPr>
          <w:p w:rsidR="00340BC5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452EC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5076" w:type="dxa"/>
            <w:gridSpan w:val="2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340BC5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340BC5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9E7913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340BC5" w:rsidRPr="005E3F53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340BC5" w:rsidRDefault="00340BC5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3B08EC" w:rsidRDefault="00340BC5" w:rsidP="00EE1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="00EE1F5C" w:rsidRPr="00BA322F">
              <w:rPr>
                <w:i/>
              </w:rPr>
              <w:t>ридические лица</w:t>
            </w:r>
            <w:r w:rsidR="00EE1F5C">
              <w:rPr>
                <w:i/>
              </w:rPr>
              <w:t>,</w:t>
            </w:r>
            <w:r w:rsidR="00EE1F5C" w:rsidRPr="00BA322F">
              <w:rPr>
                <w:i/>
              </w:rPr>
              <w:t xml:space="preserve"> индивидуальные предприниматели,</w:t>
            </w:r>
            <w:r w:rsidR="00EE1F5C" w:rsidRPr="00943675">
              <w:rPr>
                <w:i/>
              </w:rPr>
              <w:t xml:space="preserve"> </w:t>
            </w:r>
            <w:r w:rsidR="00EE1F5C">
              <w:rPr>
                <w:i/>
              </w:rPr>
              <w:t>являющиеся организацией коммунального комплекса, привлекшие кредитные ресурсы на оплату задолженности за энергоресурсы</w:t>
            </w:r>
          </w:p>
        </w:tc>
        <w:tc>
          <w:tcPr>
            <w:tcW w:w="3685" w:type="dxa"/>
          </w:tcPr>
          <w:p w:rsidR="00816DE4" w:rsidRPr="003B08EC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340BC5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 (2017г.)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</w:t>
      </w:r>
      <w:r w:rsidRPr="00137DB0">
        <w:rPr>
          <w:rFonts w:eastAsia="Times New Roman" w:cs="Times New Roman"/>
          <w:bCs/>
          <w:szCs w:val="28"/>
          <w:lang w:eastAsia="ru-RU"/>
        </w:rPr>
        <w:lastRenderedPageBreak/>
        <w:t xml:space="preserve">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lastRenderedPageBreak/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761BC9" w:rsidRPr="00137DB0" w:rsidTr="000D0E2C">
        <w:trPr>
          <w:cantSplit/>
        </w:trPr>
        <w:tc>
          <w:tcPr>
            <w:tcW w:w="3397" w:type="dxa"/>
            <w:vMerge w:val="restart"/>
          </w:tcPr>
          <w:p w:rsidR="00761BC9" w:rsidRPr="002B59B3" w:rsidRDefault="00340BC5" w:rsidP="0095469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954691" w:rsidRPr="00BA322F">
              <w:rPr>
                <w:i/>
              </w:rPr>
              <w:t>ридические лица</w:t>
            </w:r>
            <w:r w:rsidR="00954691">
              <w:rPr>
                <w:i/>
              </w:rPr>
              <w:t>,</w:t>
            </w:r>
            <w:r w:rsidR="00954691" w:rsidRPr="00BA322F">
              <w:rPr>
                <w:i/>
              </w:rPr>
              <w:t xml:space="preserve"> индивидуальные предприниматели,</w:t>
            </w:r>
            <w:r w:rsidR="00954691" w:rsidRPr="00943675">
              <w:rPr>
                <w:i/>
              </w:rPr>
              <w:t xml:space="preserve"> </w:t>
            </w:r>
            <w:r w:rsidR="00954691">
              <w:rPr>
                <w:i/>
              </w:rPr>
              <w:t>являющиеся организацией коммунального комплекса, привлекшие кредитные ресурсы на оплату задолженности за энергоресурсы</w:t>
            </w:r>
          </w:p>
        </w:tc>
        <w:tc>
          <w:tcPr>
            <w:tcW w:w="4820" w:type="dxa"/>
          </w:tcPr>
          <w:p w:rsidR="00761BC9" w:rsidRPr="00137DB0" w:rsidRDefault="00954691" w:rsidP="0095469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="00761BC9"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 w:rsidRPr="00954691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</w:t>
            </w:r>
            <w:r w:rsidR="00761BC9"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яется дата</w:t>
            </w:r>
            <w:r w:rsidR="004326D5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на которую получатели субсидии должны соответствовать установленным требованиям</w:t>
            </w:r>
            <w:r w:rsidR="00761BC9"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«на первое число месяца, в котором представлены документы» (</w:t>
            </w:r>
            <w:r w:rsidR="00761BC9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 1.1 проекта)</w:t>
            </w:r>
          </w:p>
        </w:tc>
        <w:tc>
          <w:tcPr>
            <w:tcW w:w="2410" w:type="dxa"/>
          </w:tcPr>
          <w:p w:rsidR="00761BC9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761BC9" w:rsidRPr="002F4C27" w:rsidRDefault="00340BC5" w:rsidP="002F4C2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761BC9" w:rsidRPr="002F4C27" w:rsidRDefault="00340BC5" w:rsidP="002F4C2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40BC5" w:rsidRPr="00137DB0" w:rsidTr="000D0E2C">
        <w:trPr>
          <w:cantSplit/>
        </w:trPr>
        <w:tc>
          <w:tcPr>
            <w:tcW w:w="3397" w:type="dxa"/>
            <w:vMerge/>
          </w:tcPr>
          <w:p w:rsidR="00340BC5" w:rsidRDefault="00340BC5" w:rsidP="00340BC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40BC5" w:rsidRPr="00954691" w:rsidRDefault="00340BC5" w:rsidP="00340BC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(пункт 1.2 проекта)</w:t>
            </w:r>
          </w:p>
        </w:tc>
        <w:tc>
          <w:tcPr>
            <w:tcW w:w="2410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40BC5" w:rsidRPr="00137DB0" w:rsidTr="00035014">
        <w:trPr>
          <w:cantSplit/>
          <w:trHeight w:val="1688"/>
        </w:trPr>
        <w:tc>
          <w:tcPr>
            <w:tcW w:w="3397" w:type="dxa"/>
            <w:vMerge/>
          </w:tcPr>
          <w:p w:rsidR="00340BC5" w:rsidRPr="00A37C70" w:rsidRDefault="00340BC5" w:rsidP="00340BC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40BC5" w:rsidRPr="00D26DBA" w:rsidRDefault="00340BC5" w:rsidP="00340BC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вводится дополнительное основание для отказа предоставления субсидии по факту оказания услуги 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– отсутствие оплаты по графику погашения просроченной задолженности перед местным бюджетом (пункт 1.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8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40BC5" w:rsidRPr="00137DB0" w:rsidTr="00037200">
        <w:trPr>
          <w:cantSplit/>
          <w:trHeight w:val="1324"/>
        </w:trPr>
        <w:tc>
          <w:tcPr>
            <w:tcW w:w="3397" w:type="dxa"/>
            <w:vMerge/>
          </w:tcPr>
          <w:p w:rsidR="00340BC5" w:rsidRPr="00A37C70" w:rsidRDefault="00340BC5" w:rsidP="00340BC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40BC5" w:rsidRDefault="00340BC5" w:rsidP="00340BC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случай возврата в местный бюджет неиспользованного остатка субсидии в отчетном финансовом году (пункт 1.9 проекта)</w:t>
            </w:r>
          </w:p>
        </w:tc>
        <w:tc>
          <w:tcPr>
            <w:tcW w:w="2410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340BC5" w:rsidRPr="002F4C27" w:rsidRDefault="00340BC5" w:rsidP="00340B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3828"/>
        <w:gridCol w:w="3827"/>
      </w:tblGrid>
      <w:tr w:rsidR="00816DE4" w:rsidRPr="00137DB0" w:rsidTr="009A114F">
        <w:trPr>
          <w:cantSplit/>
          <w:trHeight w:val="361"/>
        </w:trPr>
        <w:tc>
          <w:tcPr>
            <w:tcW w:w="353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8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9A114F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27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37200" w:rsidRPr="005039E5" w:rsidTr="009A114F">
        <w:tc>
          <w:tcPr>
            <w:tcW w:w="3539" w:type="dxa"/>
          </w:tcPr>
          <w:p w:rsidR="00037200" w:rsidRPr="005039E5" w:rsidRDefault="00037200" w:rsidP="0003720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037200" w:rsidRPr="005039E5" w:rsidRDefault="00037200" w:rsidP="00037200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</w:t>
            </w:r>
            <w:r>
              <w:rPr>
                <w:i/>
              </w:rPr>
              <w:t>указанных в</w:t>
            </w:r>
            <w:r w:rsidRPr="005039E5">
              <w:rPr>
                <w:i/>
              </w:rPr>
              <w:t xml:space="preserve">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е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8" w:type="dxa"/>
          </w:tcPr>
          <w:p w:rsidR="00037200" w:rsidRPr="005039E5" w:rsidRDefault="00037200" w:rsidP="004E26B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первое число месяца, в котором представлены документы</w:t>
            </w:r>
            <w:r w:rsidRPr="005039E5">
              <w:rPr>
                <w:i/>
              </w:rPr>
              <w:t xml:space="preserve">, указанные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пункте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037200" w:rsidRPr="004608EA" w:rsidRDefault="00037200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5039E5" w:rsidRDefault="00037200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4.1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37200" w:rsidRPr="005039E5" w:rsidRDefault="00037200" w:rsidP="0003720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4.1.</w:t>
            </w:r>
            <w:r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5039E5">
              <w:rPr>
                <w:i/>
              </w:rPr>
              <w:t xml:space="preserve"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828" w:type="dxa"/>
          </w:tcPr>
          <w:p w:rsidR="00037200" w:rsidRPr="005039E5" w:rsidRDefault="00037200" w:rsidP="0003720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4.1.</w:t>
            </w:r>
            <w:r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5039E5">
              <w:rPr>
                <w:i/>
              </w:rPr>
              <w:t xml:space="preserve"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037200" w:rsidRPr="005039E5" w:rsidRDefault="00037200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037200" w:rsidRDefault="00037200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6.1 пункта 6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37200" w:rsidRPr="003832B4" w:rsidRDefault="003832B4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832B4">
              <w:rPr>
                <w:i/>
              </w:rPr>
              <w:t>6.1. Получает выписки из Единого государственного реестра юридических лиц</w:t>
            </w:r>
          </w:p>
        </w:tc>
        <w:tc>
          <w:tcPr>
            <w:tcW w:w="3828" w:type="dxa"/>
          </w:tcPr>
          <w:p w:rsidR="00037200" w:rsidRPr="009A114F" w:rsidRDefault="009A114F" w:rsidP="009A11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9A114F">
              <w:rPr>
                <w:i/>
                <w:szCs w:val="28"/>
              </w:rPr>
              <w:t>6.1.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 и ответы на запросы</w:t>
            </w:r>
          </w:p>
        </w:tc>
        <w:tc>
          <w:tcPr>
            <w:tcW w:w="3827" w:type="dxa"/>
          </w:tcPr>
          <w:p w:rsidR="00037200" w:rsidRPr="005039E5" w:rsidRDefault="009A114F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037200" w:rsidRDefault="00037200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6.3 пункта 6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37200" w:rsidRPr="003832B4" w:rsidRDefault="003832B4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832B4">
              <w:rPr>
                <w:i/>
              </w:rPr>
              <w:t xml:space="preserve">6.3. Осуществляет проверку представленных документов на соответствие получателей субсидии критериям, установленным </w:t>
            </w:r>
            <w:hyperlink w:anchor="sub_1014" w:history="1">
              <w:r w:rsidRPr="003832B4">
                <w:rPr>
                  <w:rStyle w:val="a5"/>
                  <w:rFonts w:cs="Arial"/>
                  <w:b w:val="0"/>
                  <w:i/>
                  <w:color w:val="auto"/>
                </w:rPr>
                <w:t>пунктом 4 раздела I</w:t>
              </w:r>
            </w:hyperlink>
            <w:r w:rsidRPr="003832B4">
              <w:rPr>
                <w:i/>
              </w:rPr>
              <w:t xml:space="preserve"> настоящего порядка.</w:t>
            </w:r>
          </w:p>
        </w:tc>
        <w:tc>
          <w:tcPr>
            <w:tcW w:w="3828" w:type="dxa"/>
          </w:tcPr>
          <w:p w:rsidR="00037200" w:rsidRPr="007A6026" w:rsidRDefault="009A114F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832B4">
              <w:rPr>
                <w:i/>
              </w:rPr>
              <w:t xml:space="preserve">6.3. Осуществляет проверку представленных документов на соответствие получателей субсидии критериям, установленным </w:t>
            </w:r>
            <w:hyperlink w:anchor="sub_1014" w:history="1">
              <w:r w:rsidRPr="003832B4">
                <w:rPr>
                  <w:rStyle w:val="a5"/>
                  <w:rFonts w:cs="Arial"/>
                  <w:b w:val="0"/>
                  <w:i/>
                  <w:color w:val="auto"/>
                </w:rPr>
                <w:t>пунктом 4 раздела I</w:t>
              </w:r>
            </w:hyperlink>
            <w:r>
              <w:rPr>
                <w:i/>
              </w:rPr>
              <w:t xml:space="preserve"> настоящего порядка</w:t>
            </w:r>
            <w:r w:rsidRPr="009A114F">
              <w:t xml:space="preserve">, </w:t>
            </w:r>
            <w:r w:rsidRPr="009A114F">
              <w:rPr>
                <w:i/>
                <w:szCs w:val="28"/>
              </w:rPr>
              <w:t xml:space="preserve">и требованиям, указанным в пункте 4 раздела </w:t>
            </w:r>
            <w:r w:rsidRPr="009A114F">
              <w:rPr>
                <w:i/>
                <w:szCs w:val="28"/>
                <w:lang w:val="en-US"/>
              </w:rPr>
              <w:t>II</w:t>
            </w:r>
            <w:r w:rsidRPr="009A114F">
              <w:rPr>
                <w:i/>
                <w:szCs w:val="28"/>
              </w:rPr>
              <w:t xml:space="preserve"> настоящего порядка.</w:t>
            </w:r>
          </w:p>
        </w:tc>
        <w:tc>
          <w:tcPr>
            <w:tcW w:w="3827" w:type="dxa"/>
          </w:tcPr>
          <w:p w:rsidR="00037200" w:rsidRPr="005039E5" w:rsidRDefault="009A114F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037200" w:rsidRDefault="00037200" w:rsidP="0003720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9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37200" w:rsidRPr="003832B4" w:rsidRDefault="003832B4" w:rsidP="009A114F">
            <w:pPr>
              <w:jc w:val="both"/>
              <w:rPr>
                <w:i/>
              </w:rPr>
            </w:pPr>
            <w:bookmarkStart w:id="3" w:name="sub_1029"/>
            <w:r w:rsidRPr="003832B4">
              <w:rPr>
                <w:i/>
              </w:rPr>
              <w:t>9. Департамент в течение трех рабочих дней после официального опубликования распоряжения Правительства Ханты-Мансийского автономного округа - Югры о частичном погашении процентных ставок с целью подтвержде</w:t>
            </w:r>
            <w:r w:rsidRPr="003832B4">
              <w:rPr>
                <w:i/>
              </w:rPr>
              <w:lastRenderedPageBreak/>
              <w:t xml:space="preserve">ния соответствия получателей субсидии требованиям, указанным в </w:t>
            </w:r>
            <w:hyperlink w:anchor="sub_1024" w:history="1">
              <w:r w:rsidRPr="003832B4">
                <w:rPr>
                  <w:rStyle w:val="a5"/>
                  <w:rFonts w:cs="Arial"/>
                  <w:b w:val="0"/>
                  <w:i/>
                  <w:color w:val="auto"/>
                </w:rPr>
                <w:t>пункте 4 раздела II</w:t>
              </w:r>
            </w:hyperlink>
            <w:r w:rsidRPr="003832B4">
              <w:rPr>
                <w:i/>
              </w:rPr>
      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      </w:r>
            <w:bookmarkEnd w:id="3"/>
          </w:p>
        </w:tc>
        <w:tc>
          <w:tcPr>
            <w:tcW w:w="3828" w:type="dxa"/>
          </w:tcPr>
          <w:p w:rsidR="00037200" w:rsidRPr="007A6026" w:rsidRDefault="009A114F" w:rsidP="009A11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исключить</w:t>
            </w:r>
            <w:proofErr w:type="gramEnd"/>
          </w:p>
        </w:tc>
        <w:tc>
          <w:tcPr>
            <w:tcW w:w="3827" w:type="dxa"/>
          </w:tcPr>
          <w:p w:rsidR="00037200" w:rsidRPr="005039E5" w:rsidRDefault="009A114F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037200" w:rsidRDefault="00037200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Пункт 10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37200" w:rsidRPr="003832B4" w:rsidRDefault="003832B4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832B4">
              <w:rPr>
                <w:i/>
              </w:rPr>
              <w:t xml:space="preserve">10. Департамент в течение пяти рабочих дней со дня получения документов, указанных в </w:t>
            </w:r>
            <w:hyperlink w:anchor="sub_1029" w:history="1">
              <w:r w:rsidRPr="003832B4">
                <w:rPr>
                  <w:rStyle w:val="a5"/>
                  <w:rFonts w:cs="Arial"/>
                  <w:b w:val="0"/>
                  <w:i/>
                  <w:color w:val="auto"/>
                </w:rPr>
                <w:t>пункте 9 раздела II</w:t>
              </w:r>
            </w:hyperlink>
            <w:r w:rsidRPr="003832B4">
              <w:rPr>
                <w:i/>
              </w:rPr>
              <w:t xml:space="preserve"> настоящего порядка:</w:t>
            </w:r>
          </w:p>
        </w:tc>
        <w:tc>
          <w:tcPr>
            <w:tcW w:w="3828" w:type="dxa"/>
          </w:tcPr>
          <w:p w:rsidR="00037200" w:rsidRPr="009A114F" w:rsidRDefault="009A114F" w:rsidP="009A11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9A114F">
              <w:rPr>
                <w:i/>
                <w:szCs w:val="28"/>
              </w:rPr>
              <w:t xml:space="preserve">10. Департамент в течение пяти рабочих дней после официального опубликования распоряжения Правительства Ханты–Мансийского автономного округа – Югры о частичном погашении процентных ставок, при наличии утвержденных лимитов бюджетных обязательств готовит проект распоряжения Администрации города об утверждении перечня получателей субсидии и объема предоставляемой субсидии и направляет его на </w:t>
            </w:r>
            <w:r w:rsidRPr="009A114F">
              <w:rPr>
                <w:i/>
                <w:szCs w:val="28"/>
              </w:rPr>
              <w:lastRenderedPageBreak/>
              <w:t xml:space="preserve">согласование и подпись в порядке, установленном </w:t>
            </w:r>
            <w:hyperlink r:id="rId8" w:history="1">
              <w:r w:rsidRPr="009A114F">
                <w:rPr>
                  <w:rStyle w:val="a5"/>
                  <w:b w:val="0"/>
                  <w:i/>
                  <w:color w:val="auto"/>
                  <w:szCs w:val="28"/>
                </w:rPr>
                <w:t>Регламентом</w:t>
              </w:r>
            </w:hyperlink>
            <w:r w:rsidRPr="009A114F">
              <w:rPr>
                <w:b/>
                <w:i/>
                <w:szCs w:val="28"/>
              </w:rPr>
              <w:t xml:space="preserve"> </w:t>
            </w:r>
            <w:r w:rsidRPr="009A114F">
              <w:rPr>
                <w:i/>
                <w:szCs w:val="28"/>
              </w:rPr>
              <w:t>Администрации города, утвержденным распоряжением Администрации города от 30.12.2005 № 3686</w:t>
            </w:r>
          </w:p>
        </w:tc>
        <w:tc>
          <w:tcPr>
            <w:tcW w:w="3827" w:type="dxa"/>
          </w:tcPr>
          <w:p w:rsidR="00037200" w:rsidRPr="005039E5" w:rsidRDefault="009A114F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037200" w:rsidRDefault="00037200" w:rsidP="00886F8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Подпункты 10.1, 10.2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</w:t>
            </w:r>
            <w:r w:rsidR="00886F86">
              <w:rPr>
                <w:rFonts w:eastAsia="Times New Roman" w:cs="Times New Roman"/>
                <w:i/>
                <w:iCs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дка</w:t>
            </w:r>
          </w:p>
        </w:tc>
        <w:tc>
          <w:tcPr>
            <w:tcW w:w="3827" w:type="dxa"/>
          </w:tcPr>
          <w:p w:rsidR="003832B4" w:rsidRPr="003832B4" w:rsidRDefault="003832B4" w:rsidP="003832B4">
            <w:pPr>
              <w:rPr>
                <w:i/>
              </w:rPr>
            </w:pPr>
            <w:r w:rsidRPr="003832B4">
              <w:rPr>
                <w:i/>
              </w:rPr>
              <w:t xml:space="preserve">10.1. Осуществляет проверку представленных документов на соответствие получателей субсидии требованиям, установленным </w:t>
            </w:r>
            <w:hyperlink w:anchor="sub_1024" w:history="1">
              <w:r w:rsidRPr="003832B4">
                <w:rPr>
                  <w:rStyle w:val="a5"/>
                  <w:rFonts w:cs="Arial"/>
                  <w:b w:val="0"/>
                  <w:i/>
                  <w:color w:val="auto"/>
                </w:rPr>
                <w:t>пунктом 4 раздела II</w:t>
              </w:r>
            </w:hyperlink>
            <w:r w:rsidRPr="003832B4">
              <w:rPr>
                <w:b/>
                <w:i/>
              </w:rPr>
              <w:t xml:space="preserve"> </w:t>
            </w:r>
            <w:r w:rsidRPr="003832B4">
              <w:rPr>
                <w:i/>
              </w:rPr>
              <w:t>настоящего порядка.</w:t>
            </w:r>
          </w:p>
          <w:p w:rsidR="00037200" w:rsidRPr="003832B4" w:rsidRDefault="003832B4" w:rsidP="009A114F">
            <w:pPr>
              <w:jc w:val="both"/>
              <w:rPr>
                <w:i/>
              </w:rPr>
            </w:pPr>
            <w:r w:rsidRPr="003832B4">
              <w:rPr>
                <w:i/>
              </w:rPr>
              <w:t xml:space="preserve">10.2. При наличии утвержденных лимитов бюджетных обязательств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      </w:r>
            <w:hyperlink r:id="rId9" w:history="1">
              <w:r w:rsidRPr="003832B4">
                <w:rPr>
                  <w:rStyle w:val="a5"/>
                  <w:rFonts w:cs="Arial"/>
                  <w:b w:val="0"/>
                  <w:i/>
                  <w:color w:val="auto"/>
                </w:rPr>
                <w:t>Регламентом</w:t>
              </w:r>
            </w:hyperlink>
            <w:r w:rsidRPr="003832B4">
              <w:rPr>
                <w:i/>
              </w:rPr>
              <w:t xml:space="preserve"> Администрации города, утвержденным </w:t>
            </w:r>
            <w:hyperlink r:id="rId10" w:history="1">
              <w:r w:rsidRPr="003832B4">
                <w:rPr>
                  <w:rStyle w:val="a5"/>
                  <w:rFonts w:cs="Arial"/>
                  <w:b w:val="0"/>
                  <w:i/>
                  <w:color w:val="auto"/>
                </w:rPr>
                <w:t>распоряжением</w:t>
              </w:r>
            </w:hyperlink>
            <w:r w:rsidRPr="003832B4">
              <w:rPr>
                <w:b/>
                <w:i/>
              </w:rPr>
              <w:t xml:space="preserve"> </w:t>
            </w:r>
            <w:r w:rsidRPr="003832B4">
              <w:rPr>
                <w:i/>
              </w:rPr>
              <w:t>Администрации города от 30.12.2005 N 3686.</w:t>
            </w:r>
          </w:p>
        </w:tc>
        <w:tc>
          <w:tcPr>
            <w:tcW w:w="3828" w:type="dxa"/>
          </w:tcPr>
          <w:p w:rsidR="00037200" w:rsidRPr="007A6026" w:rsidRDefault="009A114F" w:rsidP="009A11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037200" w:rsidRPr="005039E5" w:rsidRDefault="009A114F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7A6026" w:rsidRDefault="00886F86" w:rsidP="00886F8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Подпункт 19.6 п</w:t>
            </w:r>
            <w:r w:rsidR="00037200">
              <w:rPr>
                <w:rFonts w:eastAsia="Times New Roman" w:cs="Times New Roman"/>
                <w:i/>
                <w:iCs/>
                <w:szCs w:val="28"/>
                <w:lang w:eastAsia="ru-RU"/>
              </w:rPr>
              <w:t>ункт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а</w:t>
            </w:r>
            <w:r w:rsidR="00037200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9</w:t>
            </w:r>
            <w:r w:rsidR="00037200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 w:rsidR="00037200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037200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37200" w:rsidRPr="005039E5" w:rsidRDefault="00037200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037200" w:rsidRPr="007A6026" w:rsidRDefault="009A114F" w:rsidP="009A11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19.6.</w:t>
            </w:r>
            <w:r w:rsidR="00037200" w:rsidRPr="007A602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О</w:t>
            </w:r>
            <w:r w:rsidR="00037200" w:rsidRPr="007A6026">
              <w:rPr>
                <w:rFonts w:cs="Times New Roman"/>
                <w:i/>
                <w:szCs w:val="28"/>
              </w:rPr>
              <w:t>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827" w:type="dxa"/>
          </w:tcPr>
          <w:p w:rsidR="00037200" w:rsidRPr="005039E5" w:rsidRDefault="00037200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37200" w:rsidRPr="005039E5" w:rsidTr="009A114F">
        <w:tc>
          <w:tcPr>
            <w:tcW w:w="3539" w:type="dxa"/>
          </w:tcPr>
          <w:p w:rsidR="00037200" w:rsidRPr="00CA31EC" w:rsidRDefault="00886F86" w:rsidP="00886F8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="00037200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одпункт 1.1 пункта 1 раздела </w:t>
            </w:r>
            <w:r w:rsidR="00037200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 w:rsidR="00037200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3832B4" w:rsidRDefault="003832B4" w:rsidP="004E26B0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1.1. </w:t>
            </w:r>
            <w:r w:rsidRPr="003832B4">
              <w:rPr>
                <w:i/>
              </w:rPr>
              <w:t>Неиспользования в отчетном финансовом году.</w:t>
            </w:r>
            <w:r>
              <w:rPr>
                <w:i/>
              </w:rPr>
              <w:t xml:space="preserve"> </w:t>
            </w:r>
          </w:p>
          <w:p w:rsidR="00037200" w:rsidRPr="004235CE" w:rsidRDefault="00037200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>В течение 10-и банковских дней с момента получения уведомления, направленного д</w:t>
            </w:r>
            <w:r>
              <w:rPr>
                <w:i/>
              </w:rPr>
              <w:t>епартаментом</w:t>
            </w:r>
            <w:r w:rsidRPr="004235CE">
              <w:rPr>
                <w:i/>
              </w:rPr>
              <w:t>, получатель субсидии осуществляет возврат остатков субсидии, не использованной в отчетном финансовом году</w:t>
            </w:r>
            <w:r w:rsidRPr="00886F86">
              <w:rPr>
                <w:i/>
              </w:rPr>
              <w:t>, в случаях, предусмотренных соглашением о предоставлении субсидии</w:t>
            </w:r>
          </w:p>
        </w:tc>
        <w:tc>
          <w:tcPr>
            <w:tcW w:w="3828" w:type="dxa"/>
          </w:tcPr>
          <w:p w:rsidR="00037200" w:rsidRPr="00CA31EC" w:rsidRDefault="00886F86" w:rsidP="00886F8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i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037200" w:rsidRPr="00CA31EC" w:rsidRDefault="00037200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E6575F" w:rsidRPr="00137DB0" w:rsidTr="009A114F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E6575F" w:rsidRPr="00137DB0" w:rsidRDefault="009A114F" w:rsidP="009A114F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>являющиеся организацией коммунального комплекса, привлекшие кредитные ресурсы на оплату задолженности за энергоресурсы (2017 – 1 адресат)</w:t>
            </w:r>
          </w:p>
        </w:tc>
        <w:tc>
          <w:tcPr>
            <w:tcW w:w="3828" w:type="dxa"/>
          </w:tcPr>
          <w:p w:rsidR="00E6575F" w:rsidRPr="00B30120" w:rsidRDefault="006A189A" w:rsidP="009A11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>являющиеся организацией коммунального комплекса, привлекшие кредитные ресурсы на оплату задолженности за энергоресурсы</w:t>
            </w:r>
            <w:r w:rsidR="00C31858">
              <w:rPr>
                <w:i/>
              </w:rPr>
              <w:t xml:space="preserve"> (2017 – 1</w:t>
            </w:r>
            <w:r w:rsidR="009A114F">
              <w:rPr>
                <w:i/>
              </w:rPr>
              <w:t xml:space="preserve"> адресат</w:t>
            </w:r>
            <w:r w:rsidR="00C31858">
              <w:rPr>
                <w:i/>
              </w:rPr>
              <w:t>)</w:t>
            </w:r>
          </w:p>
        </w:tc>
        <w:tc>
          <w:tcPr>
            <w:tcW w:w="3827" w:type="dxa"/>
          </w:tcPr>
          <w:p w:rsidR="00E6575F" w:rsidRPr="00137DB0" w:rsidRDefault="009A114F" w:rsidP="009A114F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>являющиеся организацией коммунального комплекса, привлекшие кредитные ресурсы на оплату задолженности за энергоресурсы (2017 – 1 адресат)</w:t>
            </w:r>
          </w:p>
        </w:tc>
      </w:tr>
      <w:tr w:rsidR="00E6575F" w:rsidRPr="00137DB0" w:rsidTr="009A114F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828" w:type="dxa"/>
          </w:tcPr>
          <w:p w:rsidR="00E6575F" w:rsidRPr="0063180D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6575F" w:rsidRPr="00137DB0" w:rsidTr="009A114F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E6575F" w:rsidRPr="0063180D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6575F" w:rsidRPr="00137DB0" w:rsidTr="009A114F">
        <w:tc>
          <w:tcPr>
            <w:tcW w:w="3539" w:type="dxa"/>
          </w:tcPr>
          <w:p w:rsidR="00E6575F" w:rsidRPr="00E6575F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E6575F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827" w:type="dxa"/>
          </w:tcPr>
          <w:p w:rsidR="00E6575F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6575F" w:rsidRPr="0073019A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827" w:type="dxa"/>
          </w:tcPr>
          <w:p w:rsidR="00E6575F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9A114F" w:rsidRPr="00137DB0" w:rsidTr="009A114F">
        <w:tc>
          <w:tcPr>
            <w:tcW w:w="3539" w:type="dxa"/>
          </w:tcPr>
          <w:p w:rsidR="009A114F" w:rsidRPr="00A37C70" w:rsidRDefault="009A114F" w:rsidP="009A114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9A114F" w:rsidRPr="004235CE" w:rsidRDefault="009A114F" w:rsidP="009A11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8" w:type="dxa"/>
          </w:tcPr>
          <w:p w:rsidR="009A114F" w:rsidRPr="0073019A" w:rsidRDefault="009A114F" w:rsidP="009A11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9A114F" w:rsidRPr="0073019A" w:rsidRDefault="009A114F" w:rsidP="005D397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9A114F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9A114F" w:rsidRDefault="009A114F" w:rsidP="009A114F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9A114F" w:rsidRDefault="009A114F" w:rsidP="009A114F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9A114F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B07A22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консультаций.</w:t>
      </w:r>
      <w:bookmarkEnd w:id="0"/>
      <w:bookmarkEnd w:id="1"/>
    </w:p>
    <w:p w:rsidR="009A114F" w:rsidRDefault="009A114F" w:rsidP="009A114F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F8502C" w:rsidRPr="00E93355" w:rsidRDefault="006A189A" w:rsidP="009A114F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Александровна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2F" w:rsidRDefault="00C6372F" w:rsidP="00920526">
      <w:r>
        <w:separator/>
      </w:r>
    </w:p>
  </w:endnote>
  <w:endnote w:type="continuationSeparator" w:id="0">
    <w:p w:rsidR="00C6372F" w:rsidRDefault="00C637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2F" w:rsidRDefault="00C6372F" w:rsidP="00920526">
      <w:r>
        <w:separator/>
      </w:r>
    </w:p>
  </w:footnote>
  <w:footnote w:type="continuationSeparator" w:id="0">
    <w:p w:rsidR="00C6372F" w:rsidRDefault="00C637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7FD9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5014"/>
    <w:rsid w:val="00037200"/>
    <w:rsid w:val="00066C05"/>
    <w:rsid w:val="000811FE"/>
    <w:rsid w:val="0008606E"/>
    <w:rsid w:val="000A3F59"/>
    <w:rsid w:val="000D0E2C"/>
    <w:rsid w:val="000D2CD9"/>
    <w:rsid w:val="001242F0"/>
    <w:rsid w:val="00137DB0"/>
    <w:rsid w:val="00166CED"/>
    <w:rsid w:val="00167346"/>
    <w:rsid w:val="0018150E"/>
    <w:rsid w:val="001F05A6"/>
    <w:rsid w:val="001F2F17"/>
    <w:rsid w:val="0020654D"/>
    <w:rsid w:val="00271981"/>
    <w:rsid w:val="00277B88"/>
    <w:rsid w:val="002B2247"/>
    <w:rsid w:val="002B59B3"/>
    <w:rsid w:val="002D7E5B"/>
    <w:rsid w:val="002E4B2B"/>
    <w:rsid w:val="002F1761"/>
    <w:rsid w:val="002F35CB"/>
    <w:rsid w:val="002F4C27"/>
    <w:rsid w:val="002F615C"/>
    <w:rsid w:val="00337E21"/>
    <w:rsid w:val="00340BC5"/>
    <w:rsid w:val="0036302F"/>
    <w:rsid w:val="003832B4"/>
    <w:rsid w:val="00391B9F"/>
    <w:rsid w:val="00394E47"/>
    <w:rsid w:val="00397000"/>
    <w:rsid w:val="003B08EC"/>
    <w:rsid w:val="00401A91"/>
    <w:rsid w:val="00427F43"/>
    <w:rsid w:val="004326D5"/>
    <w:rsid w:val="00452ECF"/>
    <w:rsid w:val="0045463B"/>
    <w:rsid w:val="00477F1E"/>
    <w:rsid w:val="004839CD"/>
    <w:rsid w:val="004C577C"/>
    <w:rsid w:val="004E72A7"/>
    <w:rsid w:val="00530229"/>
    <w:rsid w:val="00560952"/>
    <w:rsid w:val="00583180"/>
    <w:rsid w:val="00586A24"/>
    <w:rsid w:val="00590602"/>
    <w:rsid w:val="005A48F4"/>
    <w:rsid w:val="005B41CD"/>
    <w:rsid w:val="005D3972"/>
    <w:rsid w:val="005E3F53"/>
    <w:rsid w:val="00622F51"/>
    <w:rsid w:val="00654B3A"/>
    <w:rsid w:val="00691BC6"/>
    <w:rsid w:val="006A189A"/>
    <w:rsid w:val="006B51D9"/>
    <w:rsid w:val="006C4397"/>
    <w:rsid w:val="006E30BE"/>
    <w:rsid w:val="006E3295"/>
    <w:rsid w:val="006E762C"/>
    <w:rsid w:val="00704649"/>
    <w:rsid w:val="00722F8C"/>
    <w:rsid w:val="0073019A"/>
    <w:rsid w:val="00761BC9"/>
    <w:rsid w:val="00767FD9"/>
    <w:rsid w:val="0079418C"/>
    <w:rsid w:val="00794F66"/>
    <w:rsid w:val="007F436E"/>
    <w:rsid w:val="008016AB"/>
    <w:rsid w:val="008052F1"/>
    <w:rsid w:val="00816DE4"/>
    <w:rsid w:val="008356CA"/>
    <w:rsid w:val="008566DE"/>
    <w:rsid w:val="00886F86"/>
    <w:rsid w:val="0089361D"/>
    <w:rsid w:val="008944F1"/>
    <w:rsid w:val="00920526"/>
    <w:rsid w:val="00930716"/>
    <w:rsid w:val="00954691"/>
    <w:rsid w:val="009A114F"/>
    <w:rsid w:val="009B2DFE"/>
    <w:rsid w:val="009D7DAB"/>
    <w:rsid w:val="009E7913"/>
    <w:rsid w:val="009F133B"/>
    <w:rsid w:val="00A14A67"/>
    <w:rsid w:val="00A37C70"/>
    <w:rsid w:val="00A439B0"/>
    <w:rsid w:val="00A4605B"/>
    <w:rsid w:val="00A72E5E"/>
    <w:rsid w:val="00A9160C"/>
    <w:rsid w:val="00AB10C9"/>
    <w:rsid w:val="00AD2596"/>
    <w:rsid w:val="00AE59E5"/>
    <w:rsid w:val="00AF2CC5"/>
    <w:rsid w:val="00AF687E"/>
    <w:rsid w:val="00B14BBB"/>
    <w:rsid w:val="00B34AFD"/>
    <w:rsid w:val="00B42711"/>
    <w:rsid w:val="00B836E8"/>
    <w:rsid w:val="00B84FF9"/>
    <w:rsid w:val="00BA0B22"/>
    <w:rsid w:val="00BA3E66"/>
    <w:rsid w:val="00BB6CA8"/>
    <w:rsid w:val="00BD5C2A"/>
    <w:rsid w:val="00C01CF0"/>
    <w:rsid w:val="00C31858"/>
    <w:rsid w:val="00C6372F"/>
    <w:rsid w:val="00C64627"/>
    <w:rsid w:val="00C67205"/>
    <w:rsid w:val="00C935A6"/>
    <w:rsid w:val="00C96A55"/>
    <w:rsid w:val="00CE6834"/>
    <w:rsid w:val="00D26DBA"/>
    <w:rsid w:val="00D31781"/>
    <w:rsid w:val="00D40013"/>
    <w:rsid w:val="00D71243"/>
    <w:rsid w:val="00D8404F"/>
    <w:rsid w:val="00D87F32"/>
    <w:rsid w:val="00DE196C"/>
    <w:rsid w:val="00E030CB"/>
    <w:rsid w:val="00E51358"/>
    <w:rsid w:val="00E6575F"/>
    <w:rsid w:val="00E93355"/>
    <w:rsid w:val="00E956DA"/>
    <w:rsid w:val="00EA0146"/>
    <w:rsid w:val="00EA12B7"/>
    <w:rsid w:val="00EB40FE"/>
    <w:rsid w:val="00EE1F5C"/>
    <w:rsid w:val="00EF627A"/>
    <w:rsid w:val="00F0204D"/>
    <w:rsid w:val="00F10A47"/>
    <w:rsid w:val="00F27CFE"/>
    <w:rsid w:val="00F8502C"/>
    <w:rsid w:val="00F85855"/>
    <w:rsid w:val="00F915A3"/>
    <w:rsid w:val="00FB697D"/>
    <w:rsid w:val="00FC3556"/>
    <w:rsid w:val="00FD4984"/>
    <w:rsid w:val="00FE1B94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10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90094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4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13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52</cp:revision>
  <cp:lastPrinted>2017-11-14T09:23:00Z</cp:lastPrinted>
  <dcterms:created xsi:type="dcterms:W3CDTF">2017-10-18T09:15:00Z</dcterms:created>
  <dcterms:modified xsi:type="dcterms:W3CDTF">2017-11-16T05:08:00Z</dcterms:modified>
</cp:coreProperties>
</file>