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FA0E0E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5E561F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ГОРОД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правилах расчета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E9B"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53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B53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сроков составления проекта бюджета городского округа город Сургут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размера ассигнований на капитальный ремонт, ремонт и содержание автомобильных дорог местного значения городского округа город Сургут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742942" w:rsidRDefault="00742942" w:rsidP="007429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содержание автомобильных дорог местного значения городского округа город Сургут и правилах расчета размера ассигнований местного бюджета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указанные цели» (с изменениями 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я:</w:t>
      </w:r>
    </w:p>
    <w:p w:rsidR="00742942" w:rsidRDefault="00742942" w:rsidP="007429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1.1. Пункт 3 постановления после слов «департаменту городского хозяйства» дополнить словами «, департаменту архитектуры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и градостроительства».</w:t>
      </w:r>
    </w:p>
    <w:p w:rsidR="00FB53BA" w:rsidRPr="00FC489A" w:rsidRDefault="00742942" w:rsidP="007429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1.2.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П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риложение к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нию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изложить 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новой редакции согласно приложению к настоящему 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</w:t>
      </w:r>
      <w:r w:rsidR="00FC489A" w:rsidRPr="00FC489A">
        <w:rPr>
          <w:rFonts w:ascii="Times New Roman" w:hAnsi="Times New Roman" w:cs="Times New Roman"/>
          <w:b w:val="0"/>
          <w:bCs w:val="0"/>
          <w:color w:val="auto"/>
          <w:sz w:val="28"/>
        </w:rPr>
        <w:t>нию</w:t>
      </w:r>
      <w:r w:rsidR="00FC489A">
        <w:rPr>
          <w:rFonts w:ascii="Times New Roman" w:hAnsi="Times New Roman" w:cs="Times New Roman"/>
          <w:b w:val="0"/>
          <w:bCs w:val="0"/>
          <w:color w:val="auto"/>
          <w:sz w:val="28"/>
        </w:rPr>
        <w:t>.</w:t>
      </w:r>
    </w:p>
    <w:p w:rsidR="00FC489A" w:rsidRPr="00FC489A" w:rsidRDefault="00FC489A" w:rsidP="00F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F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C489A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C489A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FC489A" w:rsidRPr="00FC489A" w:rsidRDefault="00FC489A" w:rsidP="00F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02.10.2020</w:t>
      </w:r>
      <w:r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F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C489A">
        <w:rPr>
          <w:rFonts w:ascii="Times New Roman" w:hAnsi="Times New Roman" w:cs="Times New Roman"/>
          <w:sz w:val="28"/>
          <w:szCs w:val="28"/>
        </w:rPr>
        <w:t>и экологии, управления имуществом, находящимся в муниципальной собственности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4D92" w:rsidRDefault="00204D92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В.Н.</w:t>
      </w:r>
      <w:proofErr w:type="gramEnd"/>
      <w:r w:rsidR="003659A3">
        <w:rPr>
          <w:rFonts w:ascii="Times New Roman" w:hAnsi="Times New Roman" w:cs="Times New Roman"/>
          <w:sz w:val="28"/>
        </w:rPr>
        <w:t xml:space="preserve"> Шувалов</w:t>
      </w:r>
    </w:p>
    <w:p w:rsidR="00F5071A" w:rsidRDefault="00F5071A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5071A" w:rsidSect="0030698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16301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2268"/>
        <w:gridCol w:w="166"/>
        <w:gridCol w:w="1252"/>
        <w:gridCol w:w="986"/>
        <w:gridCol w:w="431"/>
        <w:gridCol w:w="773"/>
        <w:gridCol w:w="645"/>
        <w:gridCol w:w="559"/>
        <w:gridCol w:w="858"/>
        <w:gridCol w:w="346"/>
        <w:gridCol w:w="1072"/>
        <w:gridCol w:w="132"/>
        <w:gridCol w:w="1204"/>
        <w:gridCol w:w="81"/>
        <w:gridCol w:w="1133"/>
        <w:gridCol w:w="284"/>
      </w:tblGrid>
      <w:tr w:rsidR="00F5071A" w:rsidRPr="00E24052" w:rsidTr="00B31247">
        <w:trPr>
          <w:gridAfter w:val="1"/>
          <w:wAfter w:w="284" w:type="dxa"/>
          <w:trHeight w:val="675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финансовых затрат на капитальный ремонт, ремонт и содержание автомобильных дорог </w:t>
            </w:r>
          </w:p>
          <w:p w:rsidR="00F5071A" w:rsidRPr="00E24052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з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город Сургут </w:t>
            </w:r>
          </w:p>
        </w:tc>
      </w:tr>
      <w:tr w:rsidR="00F5071A" w:rsidRPr="0032751F" w:rsidTr="00B31247">
        <w:trPr>
          <w:gridAfter w:val="1"/>
          <w:wAfter w:w="284" w:type="dxa"/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071A" w:rsidRPr="004A3741" w:rsidTr="00B31247">
        <w:trPr>
          <w:gridAfter w:val="2"/>
          <w:wAfter w:w="1417" w:type="dxa"/>
          <w:trHeight w:val="315"/>
        </w:trPr>
        <w:tc>
          <w:tcPr>
            <w:tcW w:w="148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1A" w:rsidRPr="004A3741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 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10 520,33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7A4FFF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47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ремонтируемых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7 466,40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93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4 748,26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4 980,92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5 229,97</w:t>
            </w:r>
          </w:p>
        </w:tc>
      </w:tr>
      <w:tr w:rsidR="00935CA1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A1" w:rsidRDefault="00935CA1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Ремонт внутриквартальных проездов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A1" w:rsidRPr="0032751F" w:rsidRDefault="00935CA1" w:rsidP="0093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ремонтируемых проездов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CA1" w:rsidRDefault="00935CA1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CA1" w:rsidRDefault="00935CA1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CA1" w:rsidRDefault="00935CA1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935CA1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ротуаров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Восстановление асфальтобетонного покрытия методом сплошного 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1 759,82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1 846,05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1 938,35</w:t>
            </w:r>
          </w:p>
        </w:tc>
      </w:tr>
      <w:tr w:rsidR="00C35A79" w:rsidRPr="0032751F" w:rsidTr="00C35A79">
        <w:trPr>
          <w:gridAfter w:val="2"/>
          <w:wAfter w:w="1417" w:type="dxa"/>
          <w:trHeight w:val="9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C35A79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79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C35A79" w:rsidRPr="0032751F" w:rsidRDefault="00C35A79" w:rsidP="00C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2 761 261,38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79" w:rsidRDefault="00C35A7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8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C35A79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</w:t>
            </w:r>
            <w:r w:rsidR="0047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5 962,75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6 231,07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474DB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6 511,47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FD636E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5071A" w:rsidP="00F5071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F2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29" w:rsidRDefault="00485929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1.1.3.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B31247" w:rsidRPr="0032751F" w:rsidTr="0030698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B31247" w:rsidRPr="0032751F" w:rsidTr="00306987">
        <w:trPr>
          <w:gridAfter w:val="2"/>
          <w:wAfter w:w="1417" w:type="dxa"/>
          <w:trHeight w:val="1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уборки дорог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убираемой площади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ротивопаводковые</w:t>
            </w:r>
            <w:proofErr w:type="spellEnd"/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декоративных ограждений,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прибордюрной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части, обочин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B31247" w:rsidRPr="0032751F" w:rsidTr="00B31247">
        <w:trPr>
          <w:gridAfter w:val="2"/>
          <w:wAfter w:w="1417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оты, услуги 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и заполняемых швов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секций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исправляемых и заменяемых секций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1.2.4.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емонтаж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демонтируемых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окрашиваемых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гранитных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1.2.8. Замена разрушенных бетонных 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заменяемых бетонных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окрашиваемых форм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профилируемых обочин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9F4D26" w:rsidRPr="0032751F" w:rsidTr="009F4D26">
        <w:trPr>
          <w:gridAfter w:val="2"/>
          <w:wAfter w:w="1417" w:type="dxa"/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Default="009F4D26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 Ремонт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26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26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</w:tr>
      <w:tr w:rsidR="00B31247" w:rsidRPr="0032751F" w:rsidTr="00B31247">
        <w:trPr>
          <w:gridAfter w:val="2"/>
          <w:wAfter w:w="1417" w:type="dxa"/>
          <w:trHeight w:val="15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ограничения движения транспорта на дорогах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которых проводятся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</w:tr>
      <w:tr w:rsidR="00B31247" w:rsidRPr="0032751F" w:rsidTr="00B31247">
        <w:trPr>
          <w:gridAfter w:val="2"/>
          <w:wAfter w:w="1417" w:type="dxa"/>
          <w:trHeight w:val="6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B31247" w:rsidRPr="0032751F" w:rsidTr="00222493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7" w:type="dxa"/>
            <w:gridSpan w:val="2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Б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отсутствующих </w:t>
            </w:r>
          </w:p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заменяемых стекол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 в чистоте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внутриквартальных проездов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Содержание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</w:tr>
      <w:tr w:rsidR="00B31247" w:rsidRPr="0032751F" w:rsidTr="00222493">
        <w:trPr>
          <w:gridAfter w:val="2"/>
          <w:wAfter w:w="1417" w:type="dxa"/>
          <w:trHeight w:val="122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уборки тротуаров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убираемой площади тротуаров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31247" w:rsidRPr="0032751F" w:rsidTr="00222493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искусственных 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проезжей части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9F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водопропускного сооружения на 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эстакаде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канализации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99 405,17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92 911,20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1 526,49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и замена сигнальных столбиков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устанавливаемых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заменяемых столбиков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руб./секция исправляемо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барьерного ограждения от грязи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7.6. З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уб./шт. заменяемого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</w:tr>
      <w:tr w:rsidR="00B31247" w:rsidRPr="0032751F" w:rsidTr="00222493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Н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B31247" w:rsidRPr="0032751F" w:rsidTr="00222493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светофоров, шкафов контроллеров,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руб./средство регулирования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9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надлежащего технического состояния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9F4D2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работы, услуги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Приобретение и установка информационных (туристических) указателей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</w:tr>
    </w:tbl>
    <w:p w:rsidR="00F5071A" w:rsidRDefault="00F5071A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E4" w:rsidRDefault="00E968E4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68E4" w:rsidSect="00B312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6E2B" w:rsidRDefault="00D16E2B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E4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374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8E4" w:rsidRPr="00F57BE2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74">
        <w:rPr>
          <w:rFonts w:ascii="Times New Roman" w:hAnsi="Times New Roman" w:cs="Times New Roman"/>
          <w:sz w:val="20"/>
          <w:szCs w:val="20"/>
        </w:rPr>
        <w:t>тел.(3462)52-4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B23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</w:p>
    <w:sectPr w:rsidR="00E968E4" w:rsidRPr="00F57BE2" w:rsidSect="00AA2F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2F" w:rsidRDefault="00A15C2F" w:rsidP="00FE6A7B">
      <w:pPr>
        <w:spacing w:after="0" w:line="240" w:lineRule="auto"/>
      </w:pPr>
      <w:r>
        <w:separator/>
      </w:r>
    </w:p>
  </w:endnote>
  <w:endnote w:type="continuationSeparator" w:id="0">
    <w:p w:rsidR="00A15C2F" w:rsidRDefault="00A15C2F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2F" w:rsidRDefault="00A15C2F" w:rsidP="00FE6A7B">
      <w:pPr>
        <w:spacing w:after="0" w:line="240" w:lineRule="auto"/>
      </w:pPr>
      <w:r>
        <w:separator/>
      </w:r>
    </w:p>
  </w:footnote>
  <w:footnote w:type="continuationSeparator" w:id="0">
    <w:p w:rsidR="00A15C2F" w:rsidRDefault="00A15C2F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2F4E" w:rsidRPr="00306987" w:rsidRDefault="00AA2F4E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6B6D59">
          <w:rPr>
            <w:rFonts w:ascii="Times New Roman" w:hAnsi="Times New Roman" w:cs="Times New Roman"/>
            <w:noProof/>
          </w:rPr>
          <w:t>10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AA2F4E" w:rsidRDefault="00AA2F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379D4"/>
    <w:rsid w:val="000D0D40"/>
    <w:rsid w:val="000F3503"/>
    <w:rsid w:val="001657F1"/>
    <w:rsid w:val="00182C6A"/>
    <w:rsid w:val="001A27F3"/>
    <w:rsid w:val="001A42B2"/>
    <w:rsid w:val="001A4BE7"/>
    <w:rsid w:val="001A6303"/>
    <w:rsid w:val="00204D92"/>
    <w:rsid w:val="00221161"/>
    <w:rsid w:val="00222493"/>
    <w:rsid w:val="002519B1"/>
    <w:rsid w:val="00263E99"/>
    <w:rsid w:val="0029063F"/>
    <w:rsid w:val="00294135"/>
    <w:rsid w:val="002960D0"/>
    <w:rsid w:val="0029759F"/>
    <w:rsid w:val="002E08D8"/>
    <w:rsid w:val="00306987"/>
    <w:rsid w:val="00332B8C"/>
    <w:rsid w:val="003330ED"/>
    <w:rsid w:val="003659A3"/>
    <w:rsid w:val="00383E42"/>
    <w:rsid w:val="00387F01"/>
    <w:rsid w:val="003A3BD3"/>
    <w:rsid w:val="003A5869"/>
    <w:rsid w:val="0043279F"/>
    <w:rsid w:val="00474DB2"/>
    <w:rsid w:val="00485929"/>
    <w:rsid w:val="004B5DA6"/>
    <w:rsid w:val="004C2B69"/>
    <w:rsid w:val="004C550E"/>
    <w:rsid w:val="004C5A9C"/>
    <w:rsid w:val="004C738C"/>
    <w:rsid w:val="005133EC"/>
    <w:rsid w:val="00514646"/>
    <w:rsid w:val="0054013B"/>
    <w:rsid w:val="00557D09"/>
    <w:rsid w:val="00584606"/>
    <w:rsid w:val="0058745F"/>
    <w:rsid w:val="005B255B"/>
    <w:rsid w:val="005B49B9"/>
    <w:rsid w:val="005C49B7"/>
    <w:rsid w:val="005E561F"/>
    <w:rsid w:val="005E6BA2"/>
    <w:rsid w:val="00604492"/>
    <w:rsid w:val="006227DB"/>
    <w:rsid w:val="006524E4"/>
    <w:rsid w:val="00682153"/>
    <w:rsid w:val="006A543E"/>
    <w:rsid w:val="006B6D59"/>
    <w:rsid w:val="006B7231"/>
    <w:rsid w:val="0070521E"/>
    <w:rsid w:val="00714C39"/>
    <w:rsid w:val="0072030A"/>
    <w:rsid w:val="00726D95"/>
    <w:rsid w:val="00742942"/>
    <w:rsid w:val="00742AAB"/>
    <w:rsid w:val="00767278"/>
    <w:rsid w:val="00771430"/>
    <w:rsid w:val="007963CE"/>
    <w:rsid w:val="007A4FFF"/>
    <w:rsid w:val="007D65BB"/>
    <w:rsid w:val="00847029"/>
    <w:rsid w:val="00852805"/>
    <w:rsid w:val="008838D9"/>
    <w:rsid w:val="00897856"/>
    <w:rsid w:val="008C66D6"/>
    <w:rsid w:val="008F4FBF"/>
    <w:rsid w:val="008F6374"/>
    <w:rsid w:val="00912420"/>
    <w:rsid w:val="00935CA1"/>
    <w:rsid w:val="00936ACE"/>
    <w:rsid w:val="0096399F"/>
    <w:rsid w:val="00984019"/>
    <w:rsid w:val="009F4D26"/>
    <w:rsid w:val="00A01F9C"/>
    <w:rsid w:val="00A06F62"/>
    <w:rsid w:val="00A15C2F"/>
    <w:rsid w:val="00A17AF3"/>
    <w:rsid w:val="00A2579F"/>
    <w:rsid w:val="00A42095"/>
    <w:rsid w:val="00A64A84"/>
    <w:rsid w:val="00A71707"/>
    <w:rsid w:val="00AA2F4E"/>
    <w:rsid w:val="00AA74AA"/>
    <w:rsid w:val="00AA7BDC"/>
    <w:rsid w:val="00B15CE7"/>
    <w:rsid w:val="00B31247"/>
    <w:rsid w:val="00B56200"/>
    <w:rsid w:val="00B67059"/>
    <w:rsid w:val="00B841BF"/>
    <w:rsid w:val="00B93201"/>
    <w:rsid w:val="00BC4672"/>
    <w:rsid w:val="00BD2316"/>
    <w:rsid w:val="00C13AF1"/>
    <w:rsid w:val="00C25918"/>
    <w:rsid w:val="00C32A9B"/>
    <w:rsid w:val="00C35A79"/>
    <w:rsid w:val="00C52132"/>
    <w:rsid w:val="00C65051"/>
    <w:rsid w:val="00C65B8A"/>
    <w:rsid w:val="00C8459C"/>
    <w:rsid w:val="00C95E1A"/>
    <w:rsid w:val="00C97AA3"/>
    <w:rsid w:val="00CA5CFB"/>
    <w:rsid w:val="00CB64CF"/>
    <w:rsid w:val="00CC3272"/>
    <w:rsid w:val="00CD4CCA"/>
    <w:rsid w:val="00D05EE0"/>
    <w:rsid w:val="00D16E2B"/>
    <w:rsid w:val="00D37283"/>
    <w:rsid w:val="00D7281E"/>
    <w:rsid w:val="00DA5930"/>
    <w:rsid w:val="00DD0321"/>
    <w:rsid w:val="00E5582F"/>
    <w:rsid w:val="00E76E80"/>
    <w:rsid w:val="00E968E4"/>
    <w:rsid w:val="00EC1467"/>
    <w:rsid w:val="00F24E9B"/>
    <w:rsid w:val="00F256B7"/>
    <w:rsid w:val="00F35D8B"/>
    <w:rsid w:val="00F36F67"/>
    <w:rsid w:val="00F5071A"/>
    <w:rsid w:val="00F51874"/>
    <w:rsid w:val="00F56C58"/>
    <w:rsid w:val="00F63444"/>
    <w:rsid w:val="00F67BFF"/>
    <w:rsid w:val="00F737E7"/>
    <w:rsid w:val="00F74E73"/>
    <w:rsid w:val="00FA0E0E"/>
    <w:rsid w:val="00FB53BA"/>
    <w:rsid w:val="00FC489A"/>
    <w:rsid w:val="00FD4FBD"/>
    <w:rsid w:val="00FE5C0C"/>
    <w:rsid w:val="00FE5E6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3D34-5AEC-4BCC-A755-36B07A1C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9</cp:revision>
  <cp:lastPrinted>2019-09-09T11:14:00Z</cp:lastPrinted>
  <dcterms:created xsi:type="dcterms:W3CDTF">2020-10-29T12:28:00Z</dcterms:created>
  <dcterms:modified xsi:type="dcterms:W3CDTF">2020-11-23T10:18:00Z</dcterms:modified>
</cp:coreProperties>
</file>