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6C4EC8" w:rsidRPr="00F46C2E" w:rsidTr="008169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Уведомление </w:t>
            </w:r>
          </w:p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о проведении публичных консультаций в целях экспертизы действующего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нормативного правового акта </w:t>
            </w:r>
          </w:p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Times New Roman" w:cs="Arial"/>
                <w:szCs w:val="28"/>
                <w:lang w:eastAsia="ru-RU"/>
              </w:rPr>
            </w:pPr>
          </w:p>
          <w:p w:rsidR="002B04FB" w:rsidRPr="00F46C2E" w:rsidRDefault="00BD2BAD" w:rsidP="00F05690">
            <w:pPr>
              <w:autoSpaceDE w:val="0"/>
              <w:autoSpaceDN w:val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Настоящим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6282A" w:rsidRPr="00F46C2E">
              <w:t>д</w:t>
            </w:r>
            <w:r w:rsidR="00563879" w:rsidRPr="00F46C2E">
              <w:t>епартамент архитектуры и градостроительства</w:t>
            </w:r>
            <w:r w:rsidR="00563879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Администр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ции города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6C4EC8" w:rsidRPr="00F46C2E">
              <w:rPr>
                <w:szCs w:val="28"/>
                <w:lang w:eastAsia="ru-RU"/>
              </w:rPr>
              <w:t>уведомляет о проведении публичных консультаций в целях эк</w:t>
            </w:r>
            <w:r w:rsidR="006C4EC8" w:rsidRPr="00F46C2E">
              <w:rPr>
                <w:szCs w:val="28"/>
                <w:lang w:eastAsia="ru-RU"/>
              </w:rPr>
              <w:t>с</w:t>
            </w:r>
            <w:r w:rsidR="006C4EC8" w:rsidRPr="00F46C2E">
              <w:rPr>
                <w:szCs w:val="28"/>
                <w:lang w:eastAsia="ru-RU"/>
              </w:rPr>
              <w:t>пертизы нормативного правового акта</w:t>
            </w:r>
            <w:r w:rsidRPr="00F46C2E">
              <w:rPr>
                <w:b/>
                <w:szCs w:val="28"/>
                <w:lang w:eastAsia="ru-RU"/>
              </w:rPr>
              <w:t>:</w:t>
            </w:r>
            <w:r w:rsidR="00563879" w:rsidRPr="00F46C2E">
              <w:rPr>
                <w:szCs w:val="28"/>
                <w:lang w:eastAsia="ru-RU"/>
              </w:rPr>
              <w:t xml:space="preserve"> </w:t>
            </w:r>
            <w:r w:rsidR="00C263ED" w:rsidRPr="00F46C2E">
              <w:rPr>
                <w:szCs w:val="28"/>
                <w:lang w:eastAsia="ru-RU"/>
              </w:rPr>
              <w:t xml:space="preserve">  </w:t>
            </w:r>
            <w:r w:rsidR="0066282A" w:rsidRPr="00F46C2E">
              <w:rPr>
                <w:rFonts w:cs="Times New Roman"/>
                <w:szCs w:val="28"/>
                <w:lang w:eastAsia="ru-RU"/>
              </w:rPr>
              <w:t>п</w:t>
            </w:r>
            <w:r w:rsidR="00C263ED" w:rsidRPr="00F46C2E">
              <w:rPr>
                <w:rFonts w:cs="Times New Roman"/>
                <w:szCs w:val="28"/>
              </w:rPr>
              <w:t>ос</w:t>
            </w:r>
            <w:r w:rsidR="00C263ED" w:rsidRPr="00F46C2E">
              <w:rPr>
                <w:szCs w:val="28"/>
              </w:rPr>
              <w:t>т</w:t>
            </w:r>
            <w:r w:rsidR="0066282A" w:rsidRPr="00F46C2E">
              <w:rPr>
                <w:szCs w:val="28"/>
              </w:rPr>
              <w:t>а</w:t>
            </w:r>
            <w:r w:rsidR="00C263ED" w:rsidRPr="00F46C2E">
              <w:rPr>
                <w:szCs w:val="28"/>
              </w:rPr>
              <w:t>новлени</w:t>
            </w:r>
            <w:r w:rsidR="00F46C2E">
              <w:rPr>
                <w:szCs w:val="28"/>
              </w:rPr>
              <w:t>я</w:t>
            </w:r>
            <w:r w:rsidR="00C263ED" w:rsidRPr="00F46C2E">
              <w:rPr>
                <w:szCs w:val="28"/>
              </w:rPr>
              <w:t xml:space="preserve"> </w:t>
            </w:r>
            <w:r w:rsidR="0066282A" w:rsidRPr="00F46C2E">
              <w:rPr>
                <w:b/>
                <w:szCs w:val="28"/>
              </w:rPr>
              <w:t xml:space="preserve"> </w:t>
            </w:r>
            <w:r w:rsidR="00C263ED" w:rsidRPr="00F46C2E">
              <w:rPr>
                <w:szCs w:val="28"/>
              </w:rPr>
              <w:t xml:space="preserve">Администрации </w:t>
            </w:r>
            <w:r w:rsidR="00F05690" w:rsidRPr="00F46C2E">
              <w:rPr>
                <w:szCs w:val="28"/>
              </w:rPr>
              <w:t xml:space="preserve">                              </w:t>
            </w:r>
            <w:r w:rsidR="002225A2" w:rsidRPr="00F46C2E">
              <w:rPr>
                <w:szCs w:val="28"/>
              </w:rPr>
              <w:t xml:space="preserve"> </w:t>
            </w:r>
            <w:r w:rsidR="00C263ED" w:rsidRPr="00F46C2E">
              <w:rPr>
                <w:szCs w:val="28"/>
              </w:rPr>
              <w:t>г. Сургута от 14 января 2015 года № 44 «Об утверждении порядка выдачи и з</w:t>
            </w:r>
            <w:r w:rsidR="00C263ED" w:rsidRPr="00F46C2E">
              <w:rPr>
                <w:szCs w:val="28"/>
              </w:rPr>
              <w:t>а</w:t>
            </w:r>
            <w:r w:rsidR="00C263ED" w:rsidRPr="00F46C2E">
              <w:rPr>
                <w:szCs w:val="28"/>
              </w:rPr>
              <w:t xml:space="preserve">крытия разрешений на производство земляных работ на территории </w:t>
            </w:r>
            <w:r w:rsidR="00F05690" w:rsidRPr="00F46C2E">
              <w:rPr>
                <w:szCs w:val="28"/>
              </w:rPr>
              <w:t xml:space="preserve">                    </w:t>
            </w:r>
            <w:r w:rsidR="00C263ED" w:rsidRPr="00F46C2E">
              <w:rPr>
                <w:szCs w:val="28"/>
              </w:rPr>
              <w:t>г</w:t>
            </w:r>
            <w:r w:rsidR="00C263ED" w:rsidRPr="00F46C2E">
              <w:rPr>
                <w:szCs w:val="28"/>
              </w:rPr>
              <w:t>о</w:t>
            </w:r>
            <w:r w:rsidR="00C263ED" w:rsidRPr="00F46C2E">
              <w:rPr>
                <w:szCs w:val="28"/>
              </w:rPr>
              <w:t>рода Сургута»</w:t>
            </w:r>
            <w:r w:rsidR="0066282A" w:rsidRPr="00F46C2E">
              <w:rPr>
                <w:b/>
                <w:szCs w:val="28"/>
              </w:rPr>
              <w:t>.</w:t>
            </w:r>
          </w:p>
          <w:p w:rsidR="006C4EC8" w:rsidRPr="00F46C2E" w:rsidRDefault="0066282A" w:rsidP="00BD2B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 w:rsidR="006C4EC8" w:rsidRPr="00F46C2E">
              <w:rPr>
                <w:rFonts w:eastAsia="Times New Roman" w:cs="Times New Roman"/>
                <w:szCs w:val="28"/>
                <w:lang w:eastAsia="ru-RU"/>
              </w:rPr>
              <w:t>Предложения принимаются по электронной почте: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   </w:t>
            </w:r>
          </w:p>
          <w:p w:rsidR="00BD2BAD" w:rsidRPr="00F46C2E" w:rsidRDefault="006C4EC8" w:rsidP="00BD2B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BD2BAD" w:rsidRPr="00F46C2E">
              <w:rPr>
                <w:rFonts w:eastAsia="Times New Roman" w:cs="Times New Roman"/>
                <w:szCs w:val="28"/>
                <w:lang w:val="en-US" w:eastAsia="ru-RU"/>
              </w:rPr>
              <w:t xml:space="preserve">                                      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BD2BAD" w:rsidRPr="00F46C2E">
              <w:rPr>
                <w:szCs w:val="28"/>
                <w:lang w:val="en-US"/>
              </w:rPr>
              <w:t>ashabalieva</w:t>
            </w:r>
            <w:proofErr w:type="spellEnd"/>
            <w:r w:rsidR="00BD2BAD" w:rsidRPr="00F46C2E">
              <w:rPr>
                <w:szCs w:val="28"/>
              </w:rPr>
              <w:t>_</w:t>
            </w:r>
            <w:proofErr w:type="spellStart"/>
            <w:r w:rsidR="00BD2BAD" w:rsidRPr="00F46C2E">
              <w:rPr>
                <w:szCs w:val="28"/>
                <w:lang w:val="en-US"/>
              </w:rPr>
              <w:t>sv</w:t>
            </w:r>
            <w:proofErr w:type="spellEnd"/>
            <w:r w:rsidR="00BD2BAD" w:rsidRPr="00F46C2E">
              <w:rPr>
                <w:szCs w:val="28"/>
              </w:rPr>
              <w:t>@</w:t>
            </w:r>
            <w:proofErr w:type="spellStart"/>
            <w:r w:rsidR="00BD2BAD" w:rsidRPr="00F46C2E">
              <w:rPr>
                <w:szCs w:val="28"/>
                <w:lang w:val="en-US"/>
              </w:rPr>
              <w:t>admsurgut</w:t>
            </w:r>
            <w:proofErr w:type="spellEnd"/>
            <w:r w:rsidR="00BD2BAD" w:rsidRPr="00F46C2E">
              <w:rPr>
                <w:szCs w:val="28"/>
              </w:rPr>
              <w:t>.</w:t>
            </w:r>
            <w:proofErr w:type="spellStart"/>
            <w:r w:rsidR="00BD2BAD" w:rsidRPr="00F46C2E">
              <w:rPr>
                <w:szCs w:val="28"/>
                <w:lang w:val="en-US"/>
              </w:rPr>
              <w:t>ru</w:t>
            </w:r>
            <w:proofErr w:type="spellEnd"/>
          </w:p>
          <w:p w:rsidR="006C4EC8" w:rsidRPr="00F46C2E" w:rsidRDefault="006C4EC8" w:rsidP="00BD2B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Контактное лицо по вопросам проведения публичных консультаций: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 xml:space="preserve">Асхабалиева Светлана Владимировна, ведущий инженер отдела                                         перспективного проектирования </w:t>
            </w:r>
            <w:r w:rsidR="00C263ED" w:rsidRPr="00F46C2E">
              <w:t>департамент архитектуры                                                  и градостроительства, т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>ел. (8-3462) 528232</w:t>
            </w:r>
            <w:r w:rsidR="0066282A" w:rsidRPr="00F46C2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C4EC8" w:rsidRPr="00F46C2E" w:rsidRDefault="006C4EC8" w:rsidP="00BD2BAD">
            <w:pPr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Сроки приема пред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ложений: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с «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>03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 xml:space="preserve"> апреля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20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F46C2E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F46C2E" w:rsidRPr="00F46C2E">
              <w:rPr>
                <w:rFonts w:eastAsia="Times New Roman" w:cs="Times New Roman"/>
                <w:szCs w:val="28"/>
                <w:lang w:eastAsia="ru-RU"/>
              </w:rPr>
              <w:t>ода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по «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>08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 xml:space="preserve"> апреля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20</w:t>
            </w:r>
            <w:r w:rsidR="00C263ED" w:rsidRPr="00F46C2E"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>ода</w:t>
            </w:r>
          </w:p>
          <w:p w:rsidR="006C4EC8" w:rsidRPr="00F46C2E" w:rsidRDefault="006C4EC8" w:rsidP="00BD2BAD">
            <w:pPr>
              <w:autoSpaceDE w:val="0"/>
              <w:autoSpaceDN w:val="0"/>
              <w:jc w:val="right"/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</w:pP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Место размещения уведомления о проведении публичных </w:t>
            </w:r>
            <w:proofErr w:type="spellStart"/>
            <w:r w:rsidRPr="00F46C2E">
              <w:rPr>
                <w:rFonts w:eastAsia="Times New Roman" w:cs="Times New Roman"/>
                <w:szCs w:val="28"/>
                <w:lang w:eastAsia="ru-RU"/>
              </w:rPr>
              <w:t>консул</w:t>
            </w:r>
            <w:proofErr w:type="gramStart"/>
            <w:r w:rsidRPr="00F46C2E">
              <w:rPr>
                <w:rFonts w:eastAsia="Times New Roman" w:cs="Times New Roman"/>
                <w:szCs w:val="28"/>
                <w:lang w:eastAsia="ru-RU"/>
              </w:rPr>
              <w:t>ь</w:t>
            </w:r>
            <w:proofErr w:type="spellEnd"/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gramEnd"/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proofErr w:type="spellStart"/>
            <w:r w:rsidRPr="00F46C2E">
              <w:rPr>
                <w:rFonts w:eastAsia="Times New Roman" w:cs="Times New Roman"/>
                <w:szCs w:val="28"/>
                <w:lang w:eastAsia="ru-RU"/>
              </w:rPr>
              <w:t>таций</w:t>
            </w:r>
            <w:proofErr w:type="spellEnd"/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по муниципальному нормативному правовому акту: официальный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портал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Администрации города/Документы/Оценка регулирующего возде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й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ствия,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фактического воздействия и экспертиза муниц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пальных норма</w:t>
            </w:r>
            <w:r w:rsidR="00E33DD0" w:rsidRPr="00F46C2E">
              <w:rPr>
                <w:rFonts w:eastAsia="Times New Roman" w:cs="Times New Roman"/>
                <w:szCs w:val="28"/>
                <w:lang w:eastAsia="ru-RU"/>
              </w:rPr>
              <w:t xml:space="preserve">-                               </w:t>
            </w:r>
            <w:proofErr w:type="spellStart"/>
            <w:r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тивных</w:t>
            </w:r>
            <w:proofErr w:type="spellEnd"/>
            <w:r w:rsidR="00E33DD0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правовых актов (проектов)/Публичные консультации </w:t>
            </w:r>
            <w:r w:rsidR="002B04FB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 xml:space="preserve"> (</w:t>
            </w:r>
            <w:r w:rsidR="00E33DD0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http://admsurgut.ru/rubric/</w:t>
            </w:r>
            <w:r w:rsidR="002B04FB" w:rsidRPr="00F46C2E">
              <w:rPr>
                <w:rFonts w:eastAsia="Times New Roman" w:cs="Times New Roman"/>
                <w:spacing w:val="-8"/>
                <w:szCs w:val="28"/>
                <w:lang w:eastAsia="ru-RU"/>
              </w:rPr>
              <w:t>21306/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Perechen-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deystvuyuschih-municipalnyh-NPA-dlya-provedeniya-ekspertizy).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1. </w:t>
            </w:r>
            <w:r w:rsidR="00F86377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Муниципальный нормативный правовой акт устанавливает:</w:t>
            </w:r>
          </w:p>
          <w:p w:rsidR="006C4EC8" w:rsidRPr="00F46C2E" w:rsidRDefault="000441C5" w:rsidP="00BD2BAD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порядок для юридических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, физических лиц и лиц, осуществляющих деятел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ность без образовани</w:t>
            </w:r>
            <w:r w:rsidR="00771031" w:rsidRPr="00F46C2E"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 xml:space="preserve"> юридического лица (индивидуальные предпринимат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ли), на территории города и регламентирует деятельность департамента арх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тектуры и градостроительства при выдаче и закрытии разрешений на прои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>водство землян</w:t>
            </w:r>
            <w:r w:rsidR="00FA5998" w:rsidRPr="00F46C2E">
              <w:rPr>
                <w:rFonts w:eastAsia="Times New Roman" w:cs="Times New Roman"/>
                <w:szCs w:val="28"/>
                <w:lang w:eastAsia="ru-RU"/>
              </w:rPr>
              <w:t>ых работ на территории города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E95212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B04FB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2. Описание проблемы, на решение которой направлен действующий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муниципальный нормативный правовой акт: </w:t>
            </w:r>
            <w:r w:rsidR="00771031" w:rsidRPr="00F46C2E">
              <w:rPr>
                <w:rFonts w:eastAsia="Times New Roman" w:cs="Times New Roman"/>
                <w:szCs w:val="28"/>
                <w:lang w:eastAsia="ru-RU"/>
              </w:rPr>
              <w:t xml:space="preserve">упорядочение единых требований по производству земляных работ 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71031" w:rsidRPr="00F46C2E">
              <w:rPr>
                <w:rFonts w:eastAsia="Times New Roman" w:cs="Times New Roman"/>
                <w:szCs w:val="28"/>
                <w:lang w:eastAsia="ru-RU"/>
              </w:rPr>
              <w:t>на территории  гор</w:t>
            </w:r>
            <w:r w:rsidR="00771031" w:rsidRPr="00F46C2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771031" w:rsidRPr="00F46C2E">
              <w:rPr>
                <w:rFonts w:eastAsia="Times New Roman" w:cs="Times New Roman"/>
                <w:szCs w:val="28"/>
                <w:lang w:eastAsia="ru-RU"/>
              </w:rPr>
              <w:t>да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="00F86377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Негативные эффекты, которые могут возникнуть в связи с отсу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ствием правового регулирования в соответствующей сфере деятельности:</w:t>
            </w:r>
            <w:r w:rsidR="00F86377" w:rsidRPr="00F46C2E">
              <w:rPr>
                <w:rFonts w:eastAsia="Times New Roman" w:cs="Times New Roman"/>
                <w:szCs w:val="28"/>
                <w:lang w:eastAsia="ru-RU"/>
              </w:rPr>
              <w:t xml:space="preserve"> отсутствие единых требований ведет к разногласиям с заявител</w:t>
            </w:r>
            <w:r w:rsidR="000F2F46" w:rsidRPr="00F46C2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F86377" w:rsidRPr="00F46C2E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0F2F46" w:rsidRPr="00F46C2E">
              <w:rPr>
                <w:rFonts w:eastAsia="Times New Roman" w:cs="Times New Roman"/>
                <w:szCs w:val="28"/>
                <w:lang w:eastAsia="ru-RU"/>
              </w:rPr>
              <w:t xml:space="preserve"> пр</w:t>
            </w:r>
            <w:r w:rsidR="00F86377" w:rsidRPr="00F46C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BD2BAD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даче и закрытии разрешений на прои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 xml:space="preserve">водство земляных работ на территории города.  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4. Цели правового регулирования: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 xml:space="preserve"> п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овышение удобства пользования но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мативной базой</w:t>
            </w:r>
            <w:r w:rsidR="00143F30" w:rsidRPr="00F46C2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05690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5. Потенциальные адресаты правового регулирования (их группы, колич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ственный состав)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: ю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ридические лица любой организационно-правовой фо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мы собственности и индивидуальные предприниматели, зарегистрированные на территории Российской Федерации и осуществляющие свою деятельность на территории городского округа город Сургут.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6. Иная информация, которая по решению ответств</w:t>
            </w:r>
            <w:r w:rsidR="007B6D10" w:rsidRPr="00F46C2E">
              <w:rPr>
                <w:rFonts w:eastAsia="Times New Roman" w:cs="Times New Roman"/>
                <w:szCs w:val="28"/>
                <w:lang w:eastAsia="ru-RU"/>
              </w:rPr>
              <w:t>енного за проведение экспертизы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позволяет оценить эффективность действующего правового рег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лирования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: отсутствует.</w:t>
            </w:r>
          </w:p>
          <w:p w:rsidR="006C4EC8" w:rsidRPr="00F46C2E" w:rsidRDefault="006C4EC8" w:rsidP="00F05690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7. В целях выявления в прилагаемом муниципальном нормативном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правовом акте положений, необоснованно затрудняющих ведение предприн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мательской и инвестиционной деятельности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F05690" w:rsidRPr="00F46C2E">
              <w:t>департамент архитектуры и гр</w:t>
            </w:r>
            <w:r w:rsidR="00F05690" w:rsidRPr="00F46C2E">
              <w:t>а</w:t>
            </w:r>
            <w:r w:rsidR="00F05690" w:rsidRPr="00F46C2E">
              <w:t>достроительства</w:t>
            </w:r>
            <w:r w:rsidR="00F05690" w:rsidRPr="00F46C2E">
              <w:t xml:space="preserve"> 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>проводит</w:t>
            </w:r>
            <w:r w:rsidR="00F05690" w:rsidRPr="00F46C2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публичные консул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тации. В рамках указанных публичных консультаций все заинтересованные лица вправе направить свои предложения и замечания по прилагаемому муниц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пальному нормативному правовому акту.</w:t>
            </w:r>
          </w:p>
          <w:p w:rsidR="006C4EC8" w:rsidRPr="00F46C2E" w:rsidRDefault="006C4EC8" w:rsidP="00BD2BAD">
            <w:pPr>
              <w:tabs>
                <w:tab w:val="right" w:pos="9923"/>
              </w:tabs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8. Все поступившие предлож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>ения будут рассмотрены. Свод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 предлож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ний будет размещен на официальном портале Администрации города/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Документы/Оценка регулирующего воздействия, фактического воздействия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и экспертиза муниципальных нормативных правовых актов (проектов)/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           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Публичные консультации, а участники публичных консультаций проинфо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мированы о результатах рассмотрения их мнений.</w:t>
            </w:r>
          </w:p>
          <w:p w:rsidR="006C4EC8" w:rsidRPr="00F46C2E" w:rsidRDefault="006C4EC8" w:rsidP="00BD2B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К уведомлению прилагаются:</w:t>
            </w: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 xml:space="preserve">1. Опросный лист при проведении публичных консультаций в рамках </w:t>
            </w:r>
            <w:r w:rsidR="002B04FB" w:rsidRPr="00F46C2E">
              <w:rPr>
                <w:rFonts w:eastAsia="Times New Roman" w:cs="Times New Roman"/>
                <w:szCs w:val="28"/>
                <w:lang w:eastAsia="ru-RU"/>
              </w:rPr>
              <w:t xml:space="preserve">                 экспертизы.</w:t>
            </w:r>
          </w:p>
          <w:p w:rsidR="006C4EC8" w:rsidRPr="00F46C2E" w:rsidRDefault="006C4EC8" w:rsidP="00BD2BAD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6C2E">
              <w:rPr>
                <w:rFonts w:eastAsia="Times New Roman" w:cs="Times New Roman"/>
                <w:szCs w:val="28"/>
                <w:lang w:eastAsia="ru-RU"/>
              </w:rPr>
              <w:t>2. Муниципальный нормативный правовой акт (в действующей реда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F46C2E">
              <w:rPr>
                <w:rFonts w:eastAsia="Times New Roman" w:cs="Times New Roman"/>
                <w:szCs w:val="28"/>
                <w:lang w:eastAsia="ru-RU"/>
              </w:rPr>
              <w:t>ции).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EC8" w:rsidRPr="00F46C2E" w:rsidRDefault="006C4EC8" w:rsidP="006C4EC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B04FB" w:rsidRPr="00F46C2E" w:rsidRDefault="002B04FB" w:rsidP="006C4EC8">
      <w:pPr>
        <w:tabs>
          <w:tab w:val="left" w:pos="851"/>
        </w:tabs>
        <w:autoSpaceDE w:val="0"/>
        <w:autoSpaceDN w:val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bookmarkStart w:id="1" w:name="sub_1000"/>
    </w:p>
    <w:p w:rsidR="002B04FB" w:rsidRPr="00F46C2E" w:rsidRDefault="002B04FB" w:rsidP="00BC666B">
      <w:pPr>
        <w:tabs>
          <w:tab w:val="left" w:pos="567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F46C2E">
        <w:rPr>
          <w:rFonts w:eastAsia="Times New Roman" w:cs="Times New Roman"/>
          <w:bCs/>
          <w:szCs w:val="28"/>
          <w:lang w:eastAsia="ru-RU"/>
        </w:rPr>
        <w:tab/>
      </w:r>
    </w:p>
    <w:bookmarkEnd w:id="1"/>
    <w:p w:rsidR="002B04FB" w:rsidRDefault="002B04FB" w:rsidP="006C4EC8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2B04FB" w:rsidSect="002B04FB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21" w:rsidRDefault="00226E21" w:rsidP="006C4EC8">
      <w:r>
        <w:separator/>
      </w:r>
    </w:p>
  </w:endnote>
  <w:endnote w:type="continuationSeparator" w:id="0">
    <w:p w:rsidR="00226E21" w:rsidRDefault="00226E21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21" w:rsidRDefault="00226E21" w:rsidP="006C4EC8">
      <w:r>
        <w:separator/>
      </w:r>
    </w:p>
  </w:footnote>
  <w:footnote w:type="continuationSeparator" w:id="0">
    <w:p w:rsidR="00226E21" w:rsidRDefault="00226E21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441C5"/>
    <w:rsid w:val="000F2F46"/>
    <w:rsid w:val="00143F30"/>
    <w:rsid w:val="001F7BBF"/>
    <w:rsid w:val="002029A6"/>
    <w:rsid w:val="002225A2"/>
    <w:rsid w:val="00222E1D"/>
    <w:rsid w:val="00226E21"/>
    <w:rsid w:val="002664E3"/>
    <w:rsid w:val="00285EC9"/>
    <w:rsid w:val="002B04FB"/>
    <w:rsid w:val="003B46E0"/>
    <w:rsid w:val="00461FFD"/>
    <w:rsid w:val="004A7932"/>
    <w:rsid w:val="00563879"/>
    <w:rsid w:val="00583ADA"/>
    <w:rsid w:val="0066282A"/>
    <w:rsid w:val="006644E9"/>
    <w:rsid w:val="00672112"/>
    <w:rsid w:val="006C4EC8"/>
    <w:rsid w:val="006F2446"/>
    <w:rsid w:val="006F2C16"/>
    <w:rsid w:val="00747332"/>
    <w:rsid w:val="00771031"/>
    <w:rsid w:val="007B6D10"/>
    <w:rsid w:val="007D7361"/>
    <w:rsid w:val="00891FE3"/>
    <w:rsid w:val="008B3678"/>
    <w:rsid w:val="00925BF4"/>
    <w:rsid w:val="00934F8C"/>
    <w:rsid w:val="00942A26"/>
    <w:rsid w:val="009724DA"/>
    <w:rsid w:val="009A1341"/>
    <w:rsid w:val="00B249AB"/>
    <w:rsid w:val="00B65789"/>
    <w:rsid w:val="00BC666B"/>
    <w:rsid w:val="00BD2BAD"/>
    <w:rsid w:val="00C20BC5"/>
    <w:rsid w:val="00C263ED"/>
    <w:rsid w:val="00CC609A"/>
    <w:rsid w:val="00D30CBF"/>
    <w:rsid w:val="00D6287D"/>
    <w:rsid w:val="00DA0A5D"/>
    <w:rsid w:val="00DB6DD9"/>
    <w:rsid w:val="00E33DD0"/>
    <w:rsid w:val="00E95212"/>
    <w:rsid w:val="00EC662C"/>
    <w:rsid w:val="00EF657D"/>
    <w:rsid w:val="00F05690"/>
    <w:rsid w:val="00F46C2E"/>
    <w:rsid w:val="00F83B32"/>
    <w:rsid w:val="00F86377"/>
    <w:rsid w:val="00FA4F51"/>
    <w:rsid w:val="00FA599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AshSV</cp:lastModifiedBy>
  <cp:revision>11</cp:revision>
  <cp:lastPrinted>2017-11-16T10:57:00Z</cp:lastPrinted>
  <dcterms:created xsi:type="dcterms:W3CDTF">2018-04-02T06:43:00Z</dcterms:created>
  <dcterms:modified xsi:type="dcterms:W3CDTF">2018-04-02T10:57:00Z</dcterms:modified>
</cp:coreProperties>
</file>