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676AC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A3D69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5878F2">
        <w:rPr>
          <w:rFonts w:ascii="Times New Roman" w:hAnsi="Times New Roman" w:cs="Times New Roman"/>
          <w:sz w:val="28"/>
          <w:szCs w:val="28"/>
        </w:rPr>
        <w:t>17.02.2015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5878F2">
        <w:rPr>
          <w:rFonts w:ascii="Times New Roman" w:hAnsi="Times New Roman" w:cs="Times New Roman"/>
          <w:sz w:val="28"/>
          <w:szCs w:val="28"/>
        </w:rPr>
        <w:t>1032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BD1857" w:rsidRDefault="00A847DC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BD1857">
        <w:rPr>
          <w:rFonts w:ascii="Times New Roman" w:hAnsi="Times New Roman" w:cs="Times New Roman"/>
          <w:sz w:val="28"/>
          <w:szCs w:val="28"/>
        </w:rPr>
        <w:t>П</w:t>
      </w:r>
      <w:r w:rsidR="005878F2">
        <w:rPr>
          <w:rFonts w:ascii="Times New Roman" w:hAnsi="Times New Roman" w:cs="Times New Roman"/>
          <w:sz w:val="28"/>
          <w:szCs w:val="28"/>
        </w:rPr>
        <w:t xml:space="preserve">рекращение права </w:t>
      </w:r>
      <w:r w:rsidR="00BD1857" w:rsidRPr="00BD1857">
        <w:rPr>
          <w:rFonts w:ascii="Times New Roman" w:hAnsi="Times New Roman"/>
          <w:sz w:val="28"/>
          <w:szCs w:val="28"/>
        </w:rPr>
        <w:t>постоянного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участками, находящимися в </w:t>
      </w:r>
      <w:r w:rsidRPr="00BD1857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или </w:t>
      </w:r>
      <w:r w:rsidRPr="00BD1857">
        <w:rPr>
          <w:rFonts w:ascii="Times New Roman" w:hAnsi="Times New Roman"/>
          <w:sz w:val="28"/>
          <w:szCs w:val="28"/>
        </w:rPr>
        <w:t xml:space="preserve">государственная </w:t>
      </w:r>
    </w:p>
    <w:p w:rsidR="00A847DC" w:rsidRPr="00BD1857" w:rsidRDefault="00BD1857" w:rsidP="00BD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собственность на которые не разграничена»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47" w:rsidRPr="00310128" w:rsidRDefault="00A90647" w:rsidP="00A90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24.08.2015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2105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«Об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 </w:t>
      </w:r>
      <w:r w:rsidR="001A3D69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по</w:t>
      </w:r>
      <w:r w:rsidR="001A3D69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отношениям», </w:t>
      </w:r>
      <w:r w:rsidR="001A3D69">
        <w:rPr>
          <w:rFonts w:ascii="Times New Roman" w:hAnsi="Times New Roman" w:cs="Times New Roman"/>
          <w:sz w:val="28"/>
          <w:szCs w:val="28"/>
        </w:rPr>
        <w:t xml:space="preserve">   о</w:t>
      </w:r>
      <w:r w:rsidRPr="00310128">
        <w:rPr>
          <w:rFonts w:ascii="Times New Roman" w:hAnsi="Times New Roman" w:cs="Times New Roman"/>
          <w:sz w:val="28"/>
          <w:szCs w:val="28"/>
        </w:rPr>
        <w:t>т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 w:rsidR="001A3D69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Pr="00A847DC" w:rsidRDefault="00A847DC" w:rsidP="005A4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A90647">
        <w:rPr>
          <w:rFonts w:ascii="Times New Roman" w:hAnsi="Times New Roman" w:cs="Times New Roman"/>
          <w:sz w:val="28"/>
          <w:szCs w:val="28"/>
        </w:rPr>
        <w:t>17.02.2015</w:t>
      </w:r>
      <w:r w:rsidR="00A90647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A90647">
        <w:rPr>
          <w:rFonts w:ascii="Times New Roman" w:hAnsi="Times New Roman" w:cs="Times New Roman"/>
          <w:sz w:val="28"/>
          <w:szCs w:val="28"/>
        </w:rPr>
        <w:t xml:space="preserve">1032 </w:t>
      </w:r>
      <w:r w:rsidR="00A90647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A90647">
        <w:rPr>
          <w:rFonts w:ascii="Times New Roman" w:hAnsi="Times New Roman" w:cs="Times New Roman"/>
          <w:sz w:val="28"/>
          <w:szCs w:val="28"/>
        </w:rPr>
        <w:t xml:space="preserve"> </w:t>
      </w:r>
      <w:r w:rsidR="00A90647"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A90647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A90647" w:rsidRPr="00BD1857">
        <w:rPr>
          <w:rFonts w:ascii="Times New Roman" w:hAnsi="Times New Roman"/>
          <w:sz w:val="28"/>
          <w:szCs w:val="28"/>
        </w:rPr>
        <w:t>постоянного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  <w:r w:rsidR="00A90647">
        <w:rPr>
          <w:rFonts w:ascii="Times New Roman" w:hAnsi="Times New Roman"/>
          <w:sz w:val="28"/>
          <w:szCs w:val="28"/>
        </w:rPr>
        <w:t xml:space="preserve"> участками, находящимися в </w:t>
      </w:r>
      <w:r w:rsidR="00A90647"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 w:rsidR="00A90647">
        <w:rPr>
          <w:rFonts w:ascii="Times New Roman" w:hAnsi="Times New Roman"/>
          <w:sz w:val="28"/>
          <w:szCs w:val="28"/>
        </w:rPr>
        <w:t>собственности</w:t>
      </w:r>
      <w:r w:rsidR="001A3D69">
        <w:rPr>
          <w:rFonts w:ascii="Times New Roman" w:hAnsi="Times New Roman"/>
          <w:sz w:val="28"/>
          <w:szCs w:val="28"/>
        </w:rPr>
        <w:t xml:space="preserve">    </w:t>
      </w:r>
      <w:r w:rsidR="00A90647">
        <w:rPr>
          <w:rFonts w:ascii="Times New Roman" w:hAnsi="Times New Roman"/>
          <w:sz w:val="28"/>
          <w:szCs w:val="28"/>
        </w:rPr>
        <w:t xml:space="preserve"> или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 w:rsidRPr="00BD1857">
        <w:rPr>
          <w:rFonts w:ascii="Times New Roman" w:hAnsi="Times New Roman"/>
          <w:sz w:val="28"/>
          <w:szCs w:val="28"/>
        </w:rPr>
        <w:t>государственная</w:t>
      </w:r>
      <w:r w:rsidR="001A3D69">
        <w:rPr>
          <w:rFonts w:ascii="Times New Roman" w:hAnsi="Times New Roman"/>
          <w:sz w:val="28"/>
          <w:szCs w:val="28"/>
        </w:rPr>
        <w:t xml:space="preserve">   </w:t>
      </w:r>
      <w:r w:rsidR="00A90647" w:rsidRPr="00BD1857">
        <w:rPr>
          <w:rFonts w:ascii="Times New Roman" w:hAnsi="Times New Roman"/>
          <w:sz w:val="28"/>
          <w:szCs w:val="28"/>
        </w:rPr>
        <w:t xml:space="preserve"> 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 w:rsidRPr="00BD1857">
        <w:rPr>
          <w:rFonts w:ascii="Times New Roman" w:hAnsi="Times New Roman"/>
          <w:sz w:val="28"/>
          <w:szCs w:val="28"/>
        </w:rPr>
        <w:t xml:space="preserve">собственность </w:t>
      </w:r>
      <w:r w:rsidR="001A3D69">
        <w:rPr>
          <w:rFonts w:ascii="Times New Roman" w:hAnsi="Times New Roman"/>
          <w:sz w:val="28"/>
          <w:szCs w:val="28"/>
        </w:rPr>
        <w:t xml:space="preserve">     </w:t>
      </w:r>
      <w:r w:rsidR="00A90647" w:rsidRPr="00BD1857">
        <w:rPr>
          <w:rFonts w:ascii="Times New Roman" w:hAnsi="Times New Roman"/>
          <w:sz w:val="28"/>
          <w:szCs w:val="28"/>
        </w:rPr>
        <w:t>на</w:t>
      </w:r>
      <w:r w:rsidR="001A3D69">
        <w:rPr>
          <w:rFonts w:ascii="Times New Roman" w:hAnsi="Times New Roman"/>
          <w:sz w:val="28"/>
          <w:szCs w:val="28"/>
        </w:rPr>
        <w:t xml:space="preserve">        </w:t>
      </w:r>
      <w:r w:rsidR="00A90647" w:rsidRPr="00BD1857">
        <w:rPr>
          <w:rFonts w:ascii="Times New Roman" w:hAnsi="Times New Roman"/>
          <w:sz w:val="28"/>
          <w:szCs w:val="28"/>
        </w:rPr>
        <w:t xml:space="preserve"> которые не разграничена»</w:t>
      </w:r>
      <w:r w:rsidR="00E93057">
        <w:rPr>
          <w:rFonts w:ascii="Times New Roman" w:hAnsi="Times New Roman"/>
          <w:sz w:val="28"/>
          <w:szCs w:val="28"/>
        </w:rPr>
        <w:t xml:space="preserve"> (с изменениями от 06.07.2015 № 4669, 03.12.2015 № 8347, 04.02.2016 № 692, </w:t>
      </w:r>
      <w:r w:rsidR="00E93057">
        <w:rPr>
          <w:rFonts w:ascii="Times New Roman" w:hAnsi="Times New Roman"/>
          <w:sz w:val="28"/>
          <w:szCs w:val="28"/>
        </w:rPr>
        <w:lastRenderedPageBreak/>
        <w:t>0</w:t>
      </w:r>
      <w:r w:rsidR="00C7673F">
        <w:rPr>
          <w:rFonts w:ascii="Times New Roman" w:hAnsi="Times New Roman"/>
          <w:sz w:val="28"/>
          <w:szCs w:val="28"/>
        </w:rPr>
        <w:t>8</w:t>
      </w:r>
      <w:r w:rsidR="00E93057">
        <w:rPr>
          <w:rFonts w:ascii="Times New Roman" w:hAnsi="Times New Roman"/>
          <w:sz w:val="28"/>
          <w:szCs w:val="28"/>
        </w:rPr>
        <w:t>.04.2016 № 2652, 15.06.2016 № 4478, 10.03.2017 № 1565)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433C" w:rsidRPr="00EE4795" w:rsidRDefault="005A433C" w:rsidP="005A433C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795">
        <w:rPr>
          <w:rFonts w:ascii="Times New Roman" w:hAnsi="Times New Roman" w:cs="Times New Roman"/>
          <w:sz w:val="28"/>
          <w:szCs w:val="28"/>
        </w:rPr>
        <w:t xml:space="preserve">В постановляющей части </w:t>
      </w:r>
      <w:r>
        <w:rPr>
          <w:rFonts w:ascii="Times New Roman" w:hAnsi="Times New Roman" w:cs="Times New Roman"/>
          <w:sz w:val="28"/>
          <w:szCs w:val="28"/>
        </w:rPr>
        <w:t>постановления:</w:t>
      </w:r>
    </w:p>
    <w:p w:rsidR="005A433C" w:rsidRDefault="005A433C" w:rsidP="005A433C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479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795">
        <w:rPr>
          <w:rFonts w:ascii="Times New Roman" w:hAnsi="Times New Roman" w:cs="Times New Roman"/>
          <w:sz w:val="28"/>
          <w:szCs w:val="28"/>
        </w:rPr>
        <w:t xml:space="preserve"> слова «Управлению информационной политики» заменить словами «Управлению по связям с общественностью и средствам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795">
        <w:rPr>
          <w:rFonts w:ascii="Times New Roman" w:hAnsi="Times New Roman" w:cs="Times New Roman"/>
          <w:sz w:val="28"/>
          <w:szCs w:val="28"/>
        </w:rPr>
        <w:t xml:space="preserve"> массовой информации».</w:t>
      </w:r>
    </w:p>
    <w:p w:rsidR="005A433C" w:rsidRPr="005A433C" w:rsidRDefault="005A433C" w:rsidP="005A43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пункте 3 </w:t>
      </w:r>
      <w:r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 Шатунова А.А.» заменить словами «на заместителя Главы города Меркулова Р.Е.».</w:t>
      </w:r>
    </w:p>
    <w:p w:rsidR="004E7549" w:rsidRPr="005A433C" w:rsidRDefault="004E7549" w:rsidP="005A433C">
      <w:pPr>
        <w:pStyle w:val="a6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D533B9" w:rsidRPr="005A433C" w:rsidRDefault="00D533B9" w:rsidP="005A433C">
      <w:pPr>
        <w:pStyle w:val="a6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0647"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сфере имущества и градостроительства муниципального казенного учреждения «Хозяйственно-эксплуатационное управление»</w:t>
      </w:r>
      <w:r w:rsidR="00BD2974"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ХЭУ)»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«отдел обеспечения деятельности в сфере имущества, земельных отношений, градостроительства и муниципального контроля</w:t>
      </w:r>
      <w:r w:rsidRPr="009C7157">
        <w:t xml:space="preserve">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«Хозяйственно-эксплуатационное управление»</w:t>
      </w:r>
      <w:r w:rsidR="00BD2974"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ХЭУ)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2974" w:rsidRPr="001A3D69" w:rsidRDefault="00BD2974" w:rsidP="001A3D69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7 подпункта 2.3.1</w:t>
      </w:r>
      <w:r w:rsidRP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2.3 слова «отдела обеспечения деятельности в сфере имущества и градостроительства муниципального казенного учреждения «Хозяйственно-эксплуатационное управление» (далее – ХЭУ)»</w:t>
      </w:r>
      <w:r w:rsidR="00263683" w:rsidRP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«ХЭУ».</w:t>
      </w:r>
    </w:p>
    <w:p w:rsidR="00666D1A" w:rsidRDefault="00263683" w:rsidP="005A433C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2.3.2 п</w:t>
      </w:r>
      <w:r w:rsidR="00666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««</w:t>
      </w:r>
      <w:r w:rsidR="002636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Способы получения информации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адресе электронной почты  МФЦ.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- Югра, город Сургут, улица Профсоюзов, дом 11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666D1A" w:rsidRPr="005A433C" w:rsidRDefault="00666D1A" w:rsidP="00666D1A">
      <w:pPr>
        <w:spacing w:after="0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в Ханты-Мансийском автономном округе – </w:t>
      </w:r>
      <w:r w:rsidRPr="005A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 </w:t>
      </w:r>
      <w:hyperlink r:id="rId6" w:history="1">
        <w:r w:rsidR="00776311" w:rsidRPr="005A43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www.mfc.admhmao.ru»</w:t>
        </w:r>
      </w:hyperlink>
      <w:r w:rsidRPr="005A433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76311" w:rsidRPr="00776311" w:rsidRDefault="00263683" w:rsidP="005A433C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</w:t>
      </w:r>
      <w:r w:rsidR="00776311" w:rsidRP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776311" w:rsidRP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6311" w:rsidRP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>3.4 следующего содержания:</w:t>
      </w:r>
    </w:p>
    <w:p w:rsidR="00776311" w:rsidRPr="00C2093A" w:rsidRDefault="00776311" w:rsidP="007763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36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="001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уточнять информацию </w:t>
      </w:r>
      <w:r w:rsidRPr="00C2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нахождения, справочных телефонах, графике работы, адресе официального сайта в сети «Интернет», адресе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соответствующих органов». </w:t>
      </w:r>
    </w:p>
    <w:p w:rsidR="00AB2B2E" w:rsidRDefault="00AB2B2E" w:rsidP="005A433C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2.15 исключить.</w:t>
      </w:r>
    </w:p>
    <w:p w:rsidR="00C7673F" w:rsidRDefault="00C7673F" w:rsidP="005A433C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9 пункта 3.2 дополнить словами «копии всех документов после сверки их с оригиналами в обязательном порядке проставляет-заверяет личной подписью». </w:t>
      </w:r>
    </w:p>
    <w:p w:rsidR="00E73091" w:rsidRDefault="00E73091" w:rsidP="005A433C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 изложить в следующей редакции: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Подготовка и принятие решения о прекращении права постоянного (бессрочного) пользования  на земельный участок или об отказе в прекращении</w:t>
      </w:r>
      <w:r w:rsidR="002001DE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</w:t>
      </w:r>
      <w:r>
        <w:rPr>
          <w:rFonts w:ascii="Times New Roman" w:hAnsi="Times New Roman" w:cs="Times New Roman"/>
          <w:sz w:val="28"/>
          <w:szCs w:val="28"/>
        </w:rPr>
        <w:t>) пользования на земельный участок.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 для начала выполнения административной процедуры: поступление специалисту комитета, ответственному за подготовку проекта решения,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3D69">
        <w:rPr>
          <w:rFonts w:ascii="Times New Roman" w:hAnsi="Times New Roman" w:cs="Times New Roman"/>
          <w:sz w:val="28"/>
          <w:szCs w:val="28"/>
        </w:rPr>
        <w:t>о о</w:t>
      </w:r>
      <w:r>
        <w:rPr>
          <w:rFonts w:ascii="Times New Roman" w:hAnsi="Times New Roman" w:cs="Times New Roman"/>
          <w:sz w:val="28"/>
          <w:szCs w:val="28"/>
        </w:rPr>
        <w:t>казанию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и ответов на межведомственные запросы.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административной процедуры: сотрудники комитета,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документов в сфере земельных отношений.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Административные действия, входящие в состав административной процедуры: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комитета, ответственный за подготовку проекта решения, выполняет следующие административные действия: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 анализ поступивших документов на предмет наличия (отсутствия) оснований для отказа в предоставлении муниципальной услуги, указанных в подпункте 2.19.2 пункта 2.19 настоящего  административного регламента;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предоставления муниципальной услуги: о прекращении права постоянного (бессрочного) пользования земельным участком; об отказе в прекращении права постоянного (бессрочного) пользования земельным участком;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проект решения на согласование;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комитета, в непосредственном подчинении которого находится специалист, ответственный за подготовку решения, специалисты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форме;</w:t>
      </w:r>
    </w:p>
    <w:p w:rsidR="00E73091" w:rsidRDefault="002001DE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091">
        <w:rPr>
          <w:rFonts w:ascii="Times New Roman" w:hAnsi="Times New Roman" w:cs="Times New Roman"/>
          <w:sz w:val="28"/>
          <w:szCs w:val="28"/>
        </w:rPr>
        <w:t xml:space="preserve">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решения;</w:t>
      </w:r>
    </w:p>
    <w:p w:rsidR="00E73091" w:rsidRDefault="002001DE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091">
        <w:rPr>
          <w:rFonts w:ascii="Times New Roman" w:hAnsi="Times New Roman" w:cs="Times New Roman"/>
          <w:sz w:val="28"/>
          <w:szCs w:val="28"/>
        </w:rPr>
        <w:t xml:space="preserve"> управление документационного обеспечения:</w:t>
      </w:r>
    </w:p>
    <w:p w:rsidR="00E73091" w:rsidRDefault="001465AB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3091">
        <w:rPr>
          <w:rFonts w:ascii="Times New Roman" w:hAnsi="Times New Roman" w:cs="Times New Roman"/>
          <w:sz w:val="28"/>
          <w:szCs w:val="28"/>
        </w:rPr>
        <w:t>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1">
        <w:rPr>
          <w:rFonts w:ascii="Times New Roman" w:hAnsi="Times New Roman" w:cs="Times New Roman"/>
          <w:sz w:val="28"/>
          <w:szCs w:val="28"/>
        </w:rPr>
        <w:t xml:space="preserve"> подписанное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1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0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91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091">
        <w:rPr>
          <w:rFonts w:ascii="Times New Roman" w:hAnsi="Times New Roman" w:cs="Times New Roman"/>
          <w:sz w:val="28"/>
          <w:szCs w:val="28"/>
        </w:rPr>
        <w:t>документообороте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091">
        <w:rPr>
          <w:rFonts w:ascii="Times New Roman" w:hAnsi="Times New Roman" w:cs="Times New Roman"/>
          <w:sz w:val="28"/>
          <w:szCs w:val="28"/>
        </w:rPr>
        <w:t xml:space="preserve"> в течение дня с момента подписания;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зарегистрированный документ в комитет.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001D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Критерии принятия решения о</w:t>
      </w:r>
      <w:r w:rsidR="002001DE">
        <w:rPr>
          <w:rFonts w:ascii="Times New Roman" w:hAnsi="Times New Roman" w:cs="Times New Roman"/>
          <w:sz w:val="28"/>
          <w:szCs w:val="28"/>
        </w:rPr>
        <w:t xml:space="preserve"> прекращении права постоянного (бессрочного) пользования  на земельный участок или об отказе в прекращении права постоянного (бессрочного) пользования на земельный участок:</w:t>
      </w:r>
      <w:r>
        <w:rPr>
          <w:rFonts w:ascii="Times New Roman" w:hAnsi="Times New Roman" w:cs="Times New Roman"/>
          <w:sz w:val="28"/>
          <w:szCs w:val="28"/>
        </w:rPr>
        <w:t xml:space="preserve"> отсутствие (наличие) оснований для отказа в предоставлении муниципальной услуги, указанных в </w:t>
      </w:r>
      <w:r w:rsidR="002001DE">
        <w:rPr>
          <w:rFonts w:ascii="Times New Roman" w:hAnsi="Times New Roman" w:cs="Times New Roman"/>
          <w:sz w:val="28"/>
          <w:szCs w:val="28"/>
        </w:rPr>
        <w:t xml:space="preserve">подпункте 2.19.2 пункта 2.19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</w:t>
      </w:r>
      <w:r w:rsidR="00200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1DE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подготовку проекта решения.</w:t>
      </w:r>
    </w:p>
    <w:p w:rsidR="002001DE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0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01D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1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подписанное уполномоченным высшим должностным лицом Администрации города и зарегистрированное:</w:t>
      </w:r>
    </w:p>
    <w:p w:rsidR="002001DE" w:rsidRDefault="002001DE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(постановление) Администрации города о прекращении права постоянного (бессрочного) пользования земельным участком;</w:t>
      </w:r>
    </w:p>
    <w:p w:rsidR="002001DE" w:rsidRDefault="002001DE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Администрации города об отказе в прекращении права постоянного (бессрочного) пользования земельным участком.</w:t>
      </w:r>
    </w:p>
    <w:p w:rsidR="00E73091" w:rsidRDefault="00E73091" w:rsidP="0020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документообороте.</w:t>
      </w:r>
      <w:r w:rsidR="002001DE">
        <w:rPr>
          <w:rFonts w:ascii="Times New Roman" w:hAnsi="Times New Roman" w:cs="Times New Roman"/>
          <w:sz w:val="28"/>
          <w:szCs w:val="28"/>
        </w:rPr>
        <w:t>»</w:t>
      </w:r>
    </w:p>
    <w:p w:rsidR="00E73091" w:rsidRDefault="00E73091" w:rsidP="00E73091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433C" w:rsidRDefault="005A433C" w:rsidP="005A433C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5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1465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4.6 </w:t>
      </w:r>
      <w:r w:rsidR="00146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28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«общего </w:t>
      </w:r>
      <w:r w:rsidR="001465A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обеспечения»</w:t>
      </w:r>
      <w:r w:rsidR="001465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4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на «документационного обеспечения».</w:t>
      </w:r>
    </w:p>
    <w:p w:rsidR="00C7673F" w:rsidRPr="00AB2B2E" w:rsidRDefault="00C7673F" w:rsidP="005A433C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2 пункта 5.8 слова «заместителем главы Администрации города» заменить словами «заместителем Главы города».</w:t>
      </w:r>
    </w:p>
    <w:p w:rsidR="009B2C90" w:rsidRPr="00125AB7" w:rsidRDefault="00125AB7" w:rsidP="00125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2F0">
        <w:rPr>
          <w:rFonts w:ascii="Times New Roman" w:hAnsi="Times New Roman" w:cs="Times New Roman"/>
          <w:sz w:val="28"/>
          <w:szCs w:val="28"/>
        </w:rPr>
        <w:t>2</w:t>
      </w:r>
      <w:r w:rsidR="00AB2B2E">
        <w:rPr>
          <w:rFonts w:ascii="Times New Roman" w:hAnsi="Times New Roman" w:cs="Times New Roman"/>
          <w:sz w:val="28"/>
          <w:szCs w:val="28"/>
        </w:rPr>
        <w:t>. 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B2B2E">
        <w:rPr>
          <w:rFonts w:ascii="Times New Roman" w:hAnsi="Times New Roman" w:cs="Times New Roman"/>
          <w:sz w:val="28"/>
          <w:szCs w:val="28"/>
        </w:rPr>
        <w:t>,2</w:t>
      </w:r>
      <w:r w:rsidR="005362F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</w:t>
      </w:r>
      <w:r w:rsidR="00AB2B2E">
        <w:rPr>
          <w:rFonts w:ascii="Times New Roman" w:hAnsi="Times New Roman" w:cs="Times New Roman"/>
          <w:sz w:val="28"/>
          <w:szCs w:val="28"/>
        </w:rPr>
        <w:t>вой редакции согласно приложениям 1,2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2C23" w:rsidRDefault="00A847DC" w:rsidP="007F2C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Управлению по связям с общественностью и средствами массовой                информации </w:t>
      </w:r>
      <w:r w:rsidR="00363688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="001465A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 средствах массовой информации и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1465AB">
        <w:rPr>
          <w:rFonts w:ascii="Times New Roman" w:eastAsia="Calibri" w:hAnsi="Times New Roman" w:cs="Times New Roman"/>
          <w:sz w:val="28"/>
          <w:szCs w:val="28"/>
        </w:rPr>
        <w:t>на официальном портале</w:t>
      </w:r>
      <w:r w:rsidR="007F2C23">
        <w:rPr>
          <w:rFonts w:ascii="Times New Roman" w:eastAsia="Calibri" w:hAnsi="Times New Roman" w:cs="Times New Roman"/>
          <w:sz w:val="28"/>
          <w:szCs w:val="28"/>
        </w:rPr>
        <w:t xml:space="preserve">  Администрации города.</w:t>
      </w:r>
    </w:p>
    <w:p w:rsidR="00A847DC" w:rsidRPr="00310128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363688" w:rsidRPr="00363688">
        <w:rPr>
          <w:rFonts w:ascii="Times New Roman" w:hAnsi="Times New Roman" w:cs="Times New Roman"/>
          <w:sz w:val="28"/>
          <w:szCs w:val="28"/>
        </w:rPr>
        <w:t xml:space="preserve"> </w:t>
      </w:r>
      <w:r w:rsidR="00363688">
        <w:rPr>
          <w:rFonts w:ascii="Times New Roman" w:hAnsi="Times New Roman" w:cs="Times New Roman"/>
          <w:sz w:val="28"/>
          <w:szCs w:val="28"/>
        </w:rPr>
        <w:t>Р.Е.</w:t>
      </w: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FB8" w:rsidRDefault="00B37FB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184" w:rsidRDefault="00993184" w:rsidP="00993184">
      <w:pPr>
        <w:spacing w:after="0"/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Ануфриева Елена Анатольевна</w:t>
      </w:r>
    </w:p>
    <w:p w:rsidR="00993184" w:rsidRDefault="00993184" w:rsidP="00993184">
      <w:pPr>
        <w:spacing w:after="0"/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 52-8341</w:t>
      </w:r>
    </w:p>
    <w:p w:rsidR="002D7CA0" w:rsidRDefault="002D7CA0" w:rsidP="009931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2F0" w:rsidRDefault="005362F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AB2B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AB2B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AB2B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AB2B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AB2B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AB2B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AB2B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AB2B2E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465AB" w:rsidRDefault="001465AB" w:rsidP="003E4681">
      <w:pPr>
        <w:spacing w:after="0"/>
        <w:ind w:left="5103" w:firstLine="5"/>
        <w:jc w:val="right"/>
        <w:rPr>
          <w:rFonts w:ascii="Times New Roman" w:hAnsi="Times New Roman" w:cs="Times New Roman"/>
          <w:sz w:val="28"/>
          <w:szCs w:val="28"/>
        </w:rPr>
      </w:pPr>
    </w:p>
    <w:p w:rsidR="001465AB" w:rsidRDefault="001465AB" w:rsidP="003E4681">
      <w:pPr>
        <w:spacing w:after="0"/>
        <w:ind w:left="5103" w:firstLine="5"/>
        <w:jc w:val="right"/>
        <w:rPr>
          <w:rFonts w:ascii="Times New Roman" w:hAnsi="Times New Roman" w:cs="Times New Roman"/>
          <w:sz w:val="28"/>
          <w:szCs w:val="28"/>
        </w:rPr>
      </w:pPr>
    </w:p>
    <w:p w:rsidR="001465AB" w:rsidRDefault="001465AB" w:rsidP="003E4681">
      <w:pPr>
        <w:spacing w:after="0"/>
        <w:ind w:left="5103" w:firstLine="5"/>
        <w:jc w:val="right"/>
        <w:rPr>
          <w:rFonts w:ascii="Times New Roman" w:hAnsi="Times New Roman" w:cs="Times New Roman"/>
          <w:sz w:val="28"/>
          <w:szCs w:val="28"/>
        </w:rPr>
      </w:pPr>
    </w:p>
    <w:p w:rsidR="001465AB" w:rsidRDefault="001465AB" w:rsidP="003E4681">
      <w:pPr>
        <w:spacing w:after="0"/>
        <w:ind w:left="5103" w:firstLine="5"/>
        <w:jc w:val="right"/>
        <w:rPr>
          <w:rFonts w:ascii="Times New Roman" w:hAnsi="Times New Roman" w:cs="Times New Roman"/>
          <w:sz w:val="28"/>
          <w:szCs w:val="28"/>
        </w:rPr>
      </w:pPr>
    </w:p>
    <w:p w:rsidR="003E4681" w:rsidRDefault="00A847DC" w:rsidP="003E4681">
      <w:pPr>
        <w:spacing w:after="0"/>
        <w:ind w:left="5103" w:firstLine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46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47DC" w:rsidRDefault="00AB2B2E" w:rsidP="003E4681">
      <w:pPr>
        <w:spacing w:after="0"/>
        <w:ind w:left="5103" w:firstLine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847D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от ___________</w:t>
      </w:r>
      <w:r w:rsidR="00A847DC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5949A0" w:rsidRDefault="005949A0" w:rsidP="003E4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3E4681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1</w:t>
      </w:r>
      <w:r w:rsidRPr="00AB2B2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B2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7" w:anchor="/document/45226974/entry/1000" w:history="1">
        <w:r w:rsidRPr="00AB2B2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AB2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предоставления муниципальной услуги</w:t>
      </w:r>
      <w:r w:rsidRPr="00AB2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B2B2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права постоянного (бессрочного)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B2E" w:rsidRDefault="00AB2B2E" w:rsidP="003E4681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земельными участками, находящимися </w:t>
      </w:r>
    </w:p>
    <w:p w:rsidR="00AB2B2E" w:rsidRDefault="00AB2B2E" w:rsidP="003E4681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или государственная</w:t>
      </w:r>
    </w:p>
    <w:p w:rsidR="00AB2B2E" w:rsidRPr="00AB2B2E" w:rsidRDefault="00AB2B2E" w:rsidP="003E4681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на которые не разграничена</w:t>
      </w:r>
      <w:r w:rsidRPr="00AB2B2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B2B2E" w:rsidRDefault="00AB2B2E" w:rsidP="00AB2B2E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B2E" w:rsidRPr="00AB2B2E" w:rsidRDefault="00AB2B2E" w:rsidP="00AB2B2E">
      <w:pPr>
        <w:widowControl w:val="0"/>
        <w:autoSpaceDE w:val="0"/>
        <w:autoSpaceDN w:val="0"/>
        <w:adjustRightInd w:val="0"/>
        <w:spacing w:after="0" w:line="240" w:lineRule="auto"/>
        <w:ind w:left="-142" w:right="-142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2B2E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Рекомендуемая форма</w:t>
      </w:r>
      <w:r w:rsidRPr="00AB2B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B2B2E" w:rsidRPr="00AB2B2E" w:rsidRDefault="00AB2B2E" w:rsidP="00AB2B2E">
      <w:pPr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города Сургута 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(Комитет по земельным отношениям)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кого: __________________________________________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(для юридических лиц - полное наименование)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граждан - фамилия, имя, отчество, </w:t>
      </w:r>
    </w:p>
    <w:p w:rsidR="00AC12C8" w:rsidRPr="00AB2B2E" w:rsidRDefault="00AC12C8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C12C8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12C8"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AC12C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номер, когда и кем выдан</w:t>
      </w:r>
      <w:r w:rsidR="00AC12C8"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__________________________________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(местонахождение юридического лица)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(ИНН/ОГРН - юридического лица)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(место регистрации гражданина)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(факс), адрес электронной почты:</w:t>
      </w:r>
    </w:p>
    <w:p w:rsidR="00AB2B2E" w:rsidRPr="00AB2B2E" w:rsidRDefault="00AB2B2E" w:rsidP="00AB2B2E">
      <w:pPr>
        <w:spacing w:after="0" w:line="240" w:lineRule="auto"/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B2B2E" w:rsidRPr="00AB2B2E" w:rsidRDefault="00AB2B2E" w:rsidP="00AB2B2E">
      <w:pPr>
        <w:ind w:left="-142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B2B2E" w:rsidRPr="00AB2B2E" w:rsidRDefault="00AB2B2E" w:rsidP="00AB2B2E">
      <w:pPr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прекратить право постоянного (бессрочного) пользования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Ф.И.О. – для физического лица, наименование – для юридического лица)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земельный участок площадью______, кадастровый номер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(местоположение) земельного участка: _______________________________________________________________________________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____________________________________________________________________________;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____________________________________________________________________________;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____________________________________________________________________________.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2E" w:rsidRPr="00AB2B2E" w:rsidRDefault="00AB2B2E" w:rsidP="00AB2B2E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являющиеся результатом предоставления муниципальной услуги, 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ыдать (направить):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┌─┐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нарочно в МФЦ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┌─┐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посредством почтовой связи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┌─┐ 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└─┘в виде электронного документа посредством электронной почты.*</w:t>
      </w:r>
    </w:p>
    <w:p w:rsidR="00AB2B2E" w:rsidRPr="00AB2B2E" w:rsidRDefault="00AB2B2E" w:rsidP="00AB2B2E">
      <w:pPr>
        <w:autoSpaceDE w:val="0"/>
        <w:autoSpaceDN w:val="0"/>
        <w:adjustRightInd w:val="0"/>
        <w:spacing w:line="254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Times New Roman" w:hAnsi="Times New Roman" w:cs="Times New Roman"/>
          <w:sz w:val="24"/>
          <w:szCs w:val="24"/>
          <w:lang w:eastAsia="ru-RU"/>
        </w:rPr>
        <w:t>*В дополнение к указанному способу выдачи в заявлении, либо исходя из способа подачи заявления</w:t>
      </w:r>
    </w:p>
    <w:p w:rsidR="00AB2B2E" w:rsidRPr="00AB2B2E" w:rsidRDefault="00AB2B2E" w:rsidP="00AB2B2E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2E" w:rsidRPr="00AB2B2E" w:rsidRDefault="00AB2B2E" w:rsidP="00AB2B2E">
      <w:pPr>
        <w:autoSpaceDE w:val="0"/>
        <w:autoSpaceDN w:val="0"/>
        <w:adjustRightInd w:val="0"/>
        <w:spacing w:line="254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Дата, подпись ____________________ </w:t>
      </w:r>
    </w:p>
    <w:p w:rsidR="00AB2B2E" w:rsidRPr="00AB2B2E" w:rsidRDefault="00AB2B2E" w:rsidP="00AB2B2E">
      <w:pPr>
        <w:autoSpaceDE w:val="0"/>
        <w:autoSpaceDN w:val="0"/>
        <w:adjustRightInd w:val="0"/>
        <w:spacing w:line="254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Calibri" w:hAnsi="Times New Roman" w:cs="Times New Roman"/>
          <w:sz w:val="24"/>
          <w:szCs w:val="24"/>
          <w:lang w:eastAsia="ru-RU"/>
        </w:rPr>
        <w:t>(для физических лиц)</w:t>
      </w:r>
    </w:p>
    <w:p w:rsidR="00AB2B2E" w:rsidRPr="00AB2B2E" w:rsidRDefault="00AB2B2E" w:rsidP="00AB2B2E">
      <w:pPr>
        <w:autoSpaceDE w:val="0"/>
        <w:autoSpaceDN w:val="0"/>
        <w:adjustRightInd w:val="0"/>
        <w:spacing w:line="254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Должность, подпись, печать ___________________ </w:t>
      </w:r>
    </w:p>
    <w:p w:rsidR="00AB2B2E" w:rsidRPr="00AB2B2E" w:rsidRDefault="00AB2B2E" w:rsidP="00AB2B2E">
      <w:pPr>
        <w:autoSpaceDE w:val="0"/>
        <w:autoSpaceDN w:val="0"/>
        <w:adjustRightInd w:val="0"/>
        <w:spacing w:line="254" w:lineRule="auto"/>
        <w:ind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B2E">
        <w:rPr>
          <w:rFonts w:ascii="Times New Roman" w:eastAsia="Calibri" w:hAnsi="Times New Roman" w:cs="Times New Roman"/>
          <w:sz w:val="24"/>
          <w:szCs w:val="24"/>
          <w:lang w:eastAsia="ru-RU"/>
        </w:rPr>
        <w:t>(для юридических лиц)</w:t>
      </w:r>
    </w:p>
    <w:p w:rsidR="00AB2B2E" w:rsidRPr="00AB2B2E" w:rsidRDefault="00AB2B2E" w:rsidP="00AB2B2E">
      <w:pPr>
        <w:widowControl w:val="0"/>
        <w:autoSpaceDE w:val="0"/>
        <w:autoSpaceDN w:val="0"/>
        <w:adjustRightInd w:val="0"/>
        <w:spacing w:after="160" w:line="254" w:lineRule="auto"/>
        <w:ind w:left="-142" w:right="-14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C12C8" w:rsidRDefault="00AC12C8" w:rsidP="00AC12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AC12C8" w:rsidRPr="003971FD" w:rsidRDefault="00AC12C8" w:rsidP="00AC12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>(для заявителя – физического лица)</w:t>
      </w:r>
    </w:p>
    <w:p w:rsidR="00AC12C8" w:rsidRPr="007D5069" w:rsidRDefault="00AC12C8" w:rsidP="00AC12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C12C8" w:rsidRPr="007D5069" w:rsidRDefault="00AC12C8" w:rsidP="00AC12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№ 152-ФЗ </w:t>
      </w:r>
      <w:r w:rsidR="00506514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proofErr w:type="gramStart"/>
      <w:r w:rsidRPr="007D5069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7D5069">
        <w:rPr>
          <w:rFonts w:ascii="Times New Roman" w:hAnsi="Times New Roman" w:cs="Times New Roman"/>
          <w:sz w:val="24"/>
          <w:szCs w:val="24"/>
        </w:rPr>
        <w:t xml:space="preserve">  Администрации  города, г. Сургут, ул. Энгельса,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AC12C8" w:rsidRPr="007D5069" w:rsidRDefault="00AC12C8" w:rsidP="00AC12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AC12C8" w:rsidRPr="007D5069" w:rsidRDefault="00AC12C8" w:rsidP="00AC12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</w:t>
      </w:r>
      <w:r w:rsidRPr="007D5069">
        <w:rPr>
          <w:rFonts w:ascii="Times New Roman" w:hAnsi="Times New Roman" w:cs="Times New Roman"/>
          <w:sz w:val="24"/>
          <w:szCs w:val="24"/>
        </w:rPr>
        <w:lastRenderedPageBreak/>
        <w:t>отчетные формы, предусмотренные документами, регламентирующими предоставление отчетных данных (документов).</w:t>
      </w:r>
    </w:p>
    <w:p w:rsidR="00AC12C8" w:rsidRPr="007D5069" w:rsidRDefault="00AC12C8" w:rsidP="00AC12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>
        <w:rPr>
          <w:rFonts w:ascii="Times New Roman" w:hAnsi="Times New Roman" w:cs="Times New Roman"/>
          <w:sz w:val="24"/>
          <w:szCs w:val="24"/>
        </w:rPr>
        <w:t xml:space="preserve">озвано 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C12C8" w:rsidRPr="007D5069" w:rsidRDefault="00AC12C8" w:rsidP="00AC12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12C8" w:rsidRPr="007D5069" w:rsidRDefault="00AC12C8" w:rsidP="00AC12C8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AC12C8" w:rsidRPr="007D5069" w:rsidRDefault="00AC12C8" w:rsidP="00AC12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12C8" w:rsidRPr="007D5069" w:rsidRDefault="00AC12C8" w:rsidP="00AC12C8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AC12C8" w:rsidRPr="007D5069" w:rsidRDefault="00AC12C8" w:rsidP="00AC12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12C8" w:rsidRDefault="00AC12C8" w:rsidP="00AC12C8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162BDD" w:rsidRPr="00162BDD" w:rsidRDefault="00162BDD" w:rsidP="00162BDD">
      <w:pPr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240" w:rsidRDefault="00184240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2E" w:rsidRDefault="00AB2B2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2C8" w:rsidRDefault="00AC12C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12C8" w:rsidSect="001A3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D46339"/>
    <w:multiLevelType w:val="multilevel"/>
    <w:tmpl w:val="E8CA55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54D44"/>
    <w:rsid w:val="0009502A"/>
    <w:rsid w:val="000C7E2E"/>
    <w:rsid w:val="000D012F"/>
    <w:rsid w:val="00125AB7"/>
    <w:rsid w:val="001465AB"/>
    <w:rsid w:val="00154483"/>
    <w:rsid w:val="00162BDD"/>
    <w:rsid w:val="00184240"/>
    <w:rsid w:val="001A3D69"/>
    <w:rsid w:val="001C4FF6"/>
    <w:rsid w:val="002001DE"/>
    <w:rsid w:val="00204510"/>
    <w:rsid w:val="002169FE"/>
    <w:rsid w:val="00222C1C"/>
    <w:rsid w:val="002400C8"/>
    <w:rsid w:val="00263683"/>
    <w:rsid w:val="0028593D"/>
    <w:rsid w:val="002D7CA0"/>
    <w:rsid w:val="002D7D95"/>
    <w:rsid w:val="00332AE0"/>
    <w:rsid w:val="00363688"/>
    <w:rsid w:val="003C5591"/>
    <w:rsid w:val="003E4681"/>
    <w:rsid w:val="003E708C"/>
    <w:rsid w:val="00423D58"/>
    <w:rsid w:val="00443FD1"/>
    <w:rsid w:val="00483B8B"/>
    <w:rsid w:val="004E7549"/>
    <w:rsid w:val="00506514"/>
    <w:rsid w:val="005362F0"/>
    <w:rsid w:val="005878F2"/>
    <w:rsid w:val="005949A0"/>
    <w:rsid w:val="005A433C"/>
    <w:rsid w:val="00666D1A"/>
    <w:rsid w:val="00676ACD"/>
    <w:rsid w:val="007172E9"/>
    <w:rsid w:val="00724878"/>
    <w:rsid w:val="00776311"/>
    <w:rsid w:val="0078788B"/>
    <w:rsid w:val="007D48D8"/>
    <w:rsid w:val="007F2C23"/>
    <w:rsid w:val="008048CF"/>
    <w:rsid w:val="008104BE"/>
    <w:rsid w:val="00895D85"/>
    <w:rsid w:val="00905E66"/>
    <w:rsid w:val="00993184"/>
    <w:rsid w:val="009A212F"/>
    <w:rsid w:val="009B2C90"/>
    <w:rsid w:val="009E1054"/>
    <w:rsid w:val="00A11BC7"/>
    <w:rsid w:val="00A72F01"/>
    <w:rsid w:val="00A847DC"/>
    <w:rsid w:val="00A90647"/>
    <w:rsid w:val="00AB2B2E"/>
    <w:rsid w:val="00AC12C8"/>
    <w:rsid w:val="00B0295E"/>
    <w:rsid w:val="00B37FB8"/>
    <w:rsid w:val="00B65621"/>
    <w:rsid w:val="00BD1857"/>
    <w:rsid w:val="00BD2974"/>
    <w:rsid w:val="00C7673F"/>
    <w:rsid w:val="00CE58F8"/>
    <w:rsid w:val="00D533B9"/>
    <w:rsid w:val="00E73091"/>
    <w:rsid w:val="00E93057"/>
    <w:rsid w:val="00EC5C78"/>
    <w:rsid w:val="00F661E6"/>
    <w:rsid w:val="00FD542D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96F72-79A5-4F2A-8E40-BD0C6D1C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AC1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1F38-CBC4-41DF-ABEF-3E497956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Соломина Дарья Евгеньевна</cp:lastModifiedBy>
  <cp:revision>4</cp:revision>
  <cp:lastPrinted>2018-01-23T06:15:00Z</cp:lastPrinted>
  <dcterms:created xsi:type="dcterms:W3CDTF">2018-03-28T12:45:00Z</dcterms:created>
  <dcterms:modified xsi:type="dcterms:W3CDTF">2018-03-28T12:46:00Z</dcterms:modified>
</cp:coreProperties>
</file>