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7" w:rsidRDefault="00973D97" w:rsidP="00973D97">
      <w:pPr>
        <w:ind w:left="68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подготовлен </w:t>
      </w:r>
    </w:p>
    <w:p w:rsidR="00973D97" w:rsidRDefault="00973D97" w:rsidP="00973D97">
      <w:pPr>
        <w:ind w:left="68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департаментом </w:t>
      </w:r>
    </w:p>
    <w:p w:rsidR="00973D97" w:rsidRDefault="00973D97" w:rsidP="00973D97">
      <w:pPr>
        <w:ind w:left="6804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городского хозяйства</w:t>
      </w:r>
    </w:p>
    <w:p w:rsidR="00973D97" w:rsidRDefault="00973D97" w:rsidP="00973D97">
      <w:pPr>
        <w:ind w:left="6804"/>
        <w:rPr>
          <w:rFonts w:cs="Times New Roman"/>
          <w:szCs w:val="28"/>
        </w:rPr>
      </w:pPr>
    </w:p>
    <w:p w:rsidR="00973D97" w:rsidRDefault="00973D97" w:rsidP="00973D97">
      <w:pPr>
        <w:rPr>
          <w:rFonts w:cs="Times New Roman"/>
          <w:szCs w:val="28"/>
        </w:rPr>
      </w:pPr>
    </w:p>
    <w:p w:rsidR="00973D97" w:rsidRDefault="00973D97" w:rsidP="00973D97">
      <w:pPr>
        <w:spacing w:line="240" w:lineRule="atLeas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973D97" w:rsidRDefault="00973D97" w:rsidP="00973D97">
      <w:pPr>
        <w:spacing w:line="240" w:lineRule="atLeas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:rsidR="00973D97" w:rsidRDefault="00973D97" w:rsidP="00973D97">
      <w:pPr>
        <w:spacing w:line="240" w:lineRule="atLeast"/>
        <w:jc w:val="center"/>
        <w:rPr>
          <w:rFonts w:cs="Times New Roman"/>
          <w:szCs w:val="28"/>
        </w:rPr>
      </w:pPr>
    </w:p>
    <w:p w:rsidR="00973D97" w:rsidRDefault="00973D97" w:rsidP="00973D97">
      <w:pPr>
        <w:keepNext/>
        <w:spacing w:line="240" w:lineRule="atLeast"/>
        <w:jc w:val="center"/>
        <w:outlineLvl w:val="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АДМИНИСТРАЦИЯ ГОРОДА</w:t>
      </w:r>
    </w:p>
    <w:p w:rsidR="00973D97" w:rsidRDefault="00973D97" w:rsidP="00973D97">
      <w:pPr>
        <w:keepNext/>
        <w:jc w:val="center"/>
        <w:outlineLvl w:val="3"/>
        <w:rPr>
          <w:rFonts w:cs="Times New Roman"/>
          <w:bCs/>
          <w:sz w:val="18"/>
          <w:szCs w:val="18"/>
        </w:rPr>
      </w:pPr>
    </w:p>
    <w:p w:rsidR="00973D97" w:rsidRDefault="00973D97" w:rsidP="00973D97">
      <w:pPr>
        <w:keepNext/>
        <w:jc w:val="center"/>
        <w:outlineLvl w:val="3"/>
        <w:rPr>
          <w:rFonts w:cs="Times New Roman"/>
          <w:bCs/>
          <w:sz w:val="18"/>
          <w:szCs w:val="18"/>
        </w:rPr>
      </w:pPr>
    </w:p>
    <w:p w:rsidR="00973D97" w:rsidRDefault="00973D97" w:rsidP="00973D97">
      <w:pPr>
        <w:tabs>
          <w:tab w:val="left" w:pos="2550"/>
          <w:tab w:val="center" w:pos="4819"/>
          <w:tab w:val="left" w:pos="5103"/>
        </w:tabs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ab/>
      </w:r>
      <w:r>
        <w:rPr>
          <w:rFonts w:cs="Times New Roman"/>
          <w:snapToGrid w:val="0"/>
          <w:szCs w:val="28"/>
        </w:rPr>
        <w:tab/>
        <w:t>ПОСТАНОВЛЕНИЕ</w:t>
      </w:r>
    </w:p>
    <w:p w:rsidR="00973D97" w:rsidRDefault="00973D97" w:rsidP="00973D97">
      <w:pPr>
        <w:rPr>
          <w:rFonts w:cs="Times New Roman"/>
          <w:szCs w:val="28"/>
        </w:rPr>
      </w:pPr>
    </w:p>
    <w:p w:rsidR="00973D97" w:rsidRDefault="00973D97" w:rsidP="00973D97">
      <w:pPr>
        <w:tabs>
          <w:tab w:val="left" w:pos="567"/>
        </w:tabs>
        <w:ind w:left="-284" w:firstLine="142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973D97" w:rsidRDefault="00973D97" w:rsidP="00973D97">
      <w:pPr>
        <w:tabs>
          <w:tab w:val="left" w:pos="567"/>
        </w:tabs>
        <w:ind w:left="-284" w:right="-143" w:firstLine="142"/>
        <w:rPr>
          <w:szCs w:val="28"/>
        </w:rPr>
      </w:pPr>
      <w:r>
        <w:rPr>
          <w:szCs w:val="28"/>
        </w:rPr>
        <w:t xml:space="preserve">Администрации города от 13.12.2013 </w:t>
      </w:r>
    </w:p>
    <w:p w:rsidR="00973D97" w:rsidRDefault="00973D97" w:rsidP="00973D97">
      <w:pPr>
        <w:tabs>
          <w:tab w:val="left" w:pos="567"/>
        </w:tabs>
        <w:ind w:left="-284" w:right="-143" w:firstLine="142"/>
        <w:rPr>
          <w:spacing w:val="-8"/>
          <w:szCs w:val="28"/>
        </w:rPr>
      </w:pPr>
      <w:r>
        <w:rPr>
          <w:spacing w:val="-8"/>
          <w:szCs w:val="28"/>
        </w:rPr>
        <w:t xml:space="preserve">№ 8983 «Об утверждении муниципальной </w:t>
      </w:r>
    </w:p>
    <w:p w:rsidR="00973D97" w:rsidRDefault="00973D97" w:rsidP="00973D97">
      <w:pPr>
        <w:tabs>
          <w:tab w:val="left" w:pos="567"/>
        </w:tabs>
        <w:ind w:left="-284" w:right="-143" w:firstLine="142"/>
        <w:rPr>
          <w:szCs w:val="28"/>
        </w:rPr>
      </w:pPr>
      <w:r>
        <w:rPr>
          <w:szCs w:val="28"/>
        </w:rPr>
        <w:t xml:space="preserve">программы «Комфортное проживание </w:t>
      </w:r>
    </w:p>
    <w:p w:rsidR="00973D97" w:rsidRDefault="00973D97" w:rsidP="00973D97">
      <w:pPr>
        <w:tabs>
          <w:tab w:val="left" w:pos="567"/>
        </w:tabs>
        <w:ind w:left="-426" w:right="-143" w:firstLine="284"/>
        <w:rPr>
          <w:sz w:val="27"/>
          <w:szCs w:val="27"/>
        </w:rPr>
      </w:pPr>
      <w:r>
        <w:rPr>
          <w:szCs w:val="28"/>
        </w:rPr>
        <w:t>в городе Сургуте на 2014 – 2030 годы»</w:t>
      </w:r>
    </w:p>
    <w:p w:rsidR="00973D97" w:rsidRDefault="00973D97" w:rsidP="00973D97">
      <w:pPr>
        <w:tabs>
          <w:tab w:val="left" w:pos="567"/>
        </w:tabs>
        <w:ind w:left="-426" w:right="-1" w:firstLine="710"/>
        <w:rPr>
          <w:szCs w:val="28"/>
        </w:rPr>
      </w:pPr>
    </w:p>
    <w:p w:rsidR="00973D97" w:rsidRDefault="00973D97" w:rsidP="00973D97">
      <w:pPr>
        <w:tabs>
          <w:tab w:val="left" w:pos="567"/>
        </w:tabs>
        <w:ind w:left="-426" w:right="-1" w:firstLine="71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rFonts w:eastAsia="Calibri"/>
          <w:szCs w:val="28"/>
        </w:rPr>
        <w:t>соответствии с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постановлением Администрации города от 17.07.2013 </w:t>
      </w:r>
      <w:r>
        <w:rPr>
          <w:szCs w:val="28"/>
        </w:rPr>
        <w:br/>
        <w:t>№ 5159 «Об утверждении порядка принятия решений о разработке, формирования             и реализации муниципальных программ городского округа город Сургут»,                        распоряжениями Администрации города от 30.12.2005 № 3686 «Об утверждении                   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10.01.2017 № 01 «О передаче некоторых                      полномочий высшим должностным лицам Администрации города»</w:t>
      </w:r>
      <w:r>
        <w:rPr>
          <w:szCs w:val="28"/>
        </w:rPr>
        <w:t>:</w:t>
      </w:r>
    </w:p>
    <w:p w:rsidR="00973D97" w:rsidRDefault="00973D97" w:rsidP="00973D9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13.12.2013 № 8983                           «Об утверждении муниципальной программы «Комфортное проживание в городе                Сургуте на 2014 – 2030 годы» (с изменениями от 11.03.2014 № 1597, 10.07.2014                        № 4760, 30.09.2014 № 6658, 12.12.2014 № 8344, 15.12.2014 № 8393, 10.02.2015                          № 812, 06.07.2015 № 4670, 14.09.2015 № 6411, 03.12.2015 № 8364, 10.12.2015                           № 8589, 24.02.2016 № 1307, 21.06.2016 № 4625, 16.08.2016 № 6181, 14.12.2016                         № 9136, 13.02.2017 № 835, 31.05.2017 № 4490, 18.08.2017 № 7293, 17.10.2017                           № 8937, 22.11.2017 № 10065) следующее изменение: </w:t>
      </w:r>
    </w:p>
    <w:p w:rsidR="00973D97" w:rsidRDefault="00973D97" w:rsidP="00973D97">
      <w:pPr>
        <w:tabs>
          <w:tab w:val="left" w:pos="567"/>
          <w:tab w:val="left" w:pos="993"/>
        </w:tabs>
        <w:autoSpaceDE w:val="0"/>
        <w:autoSpaceDN w:val="0"/>
        <w:adjustRightInd w:val="0"/>
        <w:ind w:left="-426" w:right="-1" w:firstLine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Приложение 2 к муниципальной программе «Комфортное проживание                     в городе Сургуте на 2014-2030 годы» исключить.</w:t>
      </w:r>
    </w:p>
    <w:p w:rsidR="00973D97" w:rsidRDefault="00973D97" w:rsidP="00973D9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связям с общественностью и средствами массовой                                информации опубликовать настоящее постановление в средствах массовой                            информации и разместить на официальном портале Администрации города.</w:t>
      </w:r>
    </w:p>
    <w:p w:rsidR="00973D97" w:rsidRDefault="00973D97" w:rsidP="00973D97">
      <w:pPr>
        <w:autoSpaceDE w:val="0"/>
        <w:autoSpaceDN w:val="0"/>
        <w:adjustRightInd w:val="0"/>
        <w:ind w:left="-426" w:right="-1" w:firstLine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момента его официального                опубликования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и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распространяется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на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>правоотношения,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8"/>
        </w:rPr>
        <w:t xml:space="preserve">возникшие с 01.01.2018 года. </w:t>
      </w:r>
    </w:p>
    <w:p w:rsidR="00973D97" w:rsidRDefault="00973D97" w:rsidP="00973D97">
      <w:pPr>
        <w:autoSpaceDE w:val="0"/>
        <w:autoSpaceDN w:val="0"/>
        <w:adjustRightInd w:val="0"/>
        <w:ind w:left="-426" w:right="-1" w:firstLine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возложить на заместителя Главы                города Кривцова Н.Н.</w:t>
      </w:r>
    </w:p>
    <w:p w:rsidR="00973D97" w:rsidRDefault="00973D97" w:rsidP="00973D97">
      <w:pPr>
        <w:pStyle w:val="a3"/>
        <w:tabs>
          <w:tab w:val="left" w:pos="851"/>
        </w:tabs>
        <w:spacing w:after="0" w:line="240" w:lineRule="auto"/>
        <w:ind w:left="-426" w:right="-1" w:firstLine="710"/>
        <w:jc w:val="both"/>
        <w:rPr>
          <w:rFonts w:ascii="Times New Roman" w:hAnsi="Times New Roman" w:cs="Times New Roman"/>
        </w:rPr>
      </w:pPr>
    </w:p>
    <w:p w:rsidR="00973D97" w:rsidRDefault="00973D97" w:rsidP="00973D97">
      <w:pPr>
        <w:pStyle w:val="a3"/>
        <w:tabs>
          <w:tab w:val="left" w:pos="851"/>
        </w:tabs>
        <w:spacing w:after="0" w:line="240" w:lineRule="auto"/>
        <w:ind w:left="-426" w:right="-1" w:firstLine="710"/>
        <w:jc w:val="both"/>
        <w:rPr>
          <w:rFonts w:ascii="Times New Roman" w:hAnsi="Times New Roman" w:cs="Times New Roman"/>
        </w:rPr>
      </w:pPr>
    </w:p>
    <w:p w:rsidR="00973D97" w:rsidRPr="00973D97" w:rsidRDefault="00973D97" w:rsidP="00973D97">
      <w:pPr>
        <w:tabs>
          <w:tab w:val="left" w:pos="0"/>
          <w:tab w:val="left" w:pos="1134"/>
        </w:tabs>
        <w:ind w:left="-426" w:right="-1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  В.Н. Шувалов</w:t>
      </w:r>
    </w:p>
    <w:p w:rsidR="00973D97" w:rsidRDefault="00973D97" w:rsidP="00973D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D97" w:rsidRDefault="00973D97" w:rsidP="00973D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D97" w:rsidRDefault="00973D97" w:rsidP="00973D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D97" w:rsidRPr="00973D97" w:rsidRDefault="00973D97" w:rsidP="00973D97">
      <w:pPr>
        <w:autoSpaceDE w:val="0"/>
        <w:autoSpaceDN w:val="0"/>
        <w:adjustRightInd w:val="0"/>
        <w:ind w:left="-426"/>
        <w:jc w:val="both"/>
        <w:rPr>
          <w:szCs w:val="28"/>
        </w:rPr>
      </w:pPr>
      <w:r w:rsidRPr="00973D97">
        <w:rPr>
          <w:szCs w:val="28"/>
        </w:rPr>
        <w:t>Тришина Валентина Васильевна тел. 52-45-09</w:t>
      </w:r>
    </w:p>
    <w:p w:rsidR="00973D97" w:rsidRPr="00973D97" w:rsidRDefault="00973D97" w:rsidP="00973D97">
      <w:pPr>
        <w:autoSpaceDE w:val="0"/>
        <w:autoSpaceDN w:val="0"/>
        <w:adjustRightInd w:val="0"/>
        <w:ind w:left="-426"/>
        <w:jc w:val="both"/>
        <w:rPr>
          <w:szCs w:val="28"/>
        </w:rPr>
      </w:pPr>
      <w:r w:rsidRPr="00973D97">
        <w:rPr>
          <w:szCs w:val="28"/>
        </w:rPr>
        <w:t>Департамент городского хозяйства</w:t>
      </w:r>
    </w:p>
    <w:p w:rsidR="00973D97" w:rsidRPr="00973D97" w:rsidRDefault="00973D97" w:rsidP="00973D97">
      <w:pPr>
        <w:autoSpaceDE w:val="0"/>
        <w:autoSpaceDN w:val="0"/>
        <w:adjustRightInd w:val="0"/>
        <w:ind w:left="-426"/>
        <w:jc w:val="both"/>
        <w:rPr>
          <w:szCs w:val="28"/>
        </w:rPr>
      </w:pPr>
      <w:bookmarkStart w:id="0" w:name="_GoBack"/>
      <w:bookmarkEnd w:id="0"/>
    </w:p>
    <w:p w:rsidR="00973D97" w:rsidRPr="00973D97" w:rsidRDefault="00973D97" w:rsidP="00973D97">
      <w:pPr>
        <w:autoSpaceDE w:val="0"/>
        <w:autoSpaceDN w:val="0"/>
        <w:adjustRightInd w:val="0"/>
        <w:jc w:val="both"/>
        <w:rPr>
          <w:szCs w:val="28"/>
        </w:rPr>
      </w:pPr>
    </w:p>
    <w:p w:rsidR="00DC76AD" w:rsidRPr="004014FB" w:rsidRDefault="00DC76AD" w:rsidP="00973D97">
      <w:pPr>
        <w:ind w:firstLine="567"/>
        <w:jc w:val="both"/>
        <w:rPr>
          <w:rFonts w:cs="Times New Roman"/>
          <w:szCs w:val="28"/>
        </w:rPr>
      </w:pPr>
    </w:p>
    <w:sectPr w:rsidR="00DC76AD" w:rsidRPr="004014FB" w:rsidSect="00401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7"/>
    <w:rsid w:val="004014FB"/>
    <w:rsid w:val="00973D97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FC7F"/>
  <w15:chartTrackingRefBased/>
  <w15:docId w15:val="{2D50CF84-20EC-4316-9243-1A31C95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9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D97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0EB3-871F-482C-9DDA-E63DC03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Соломина Дарья Евгеньевна</cp:lastModifiedBy>
  <cp:revision>1</cp:revision>
  <dcterms:created xsi:type="dcterms:W3CDTF">2018-03-14T06:34:00Z</dcterms:created>
  <dcterms:modified xsi:type="dcterms:W3CDTF">2018-03-14T06:36:00Z</dcterms:modified>
</cp:coreProperties>
</file>