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B8" w:rsidRDefault="00A828B8" w:rsidP="00A828B8">
      <w:pPr>
        <w:ind w:right="-1"/>
        <w:jc w:val="center"/>
      </w:pPr>
      <w:r w:rsidRPr="0063569A">
        <w:t xml:space="preserve">Уведомление </w:t>
      </w:r>
    </w:p>
    <w:p w:rsidR="00A828B8" w:rsidRDefault="00A828B8" w:rsidP="00A828B8">
      <w:pPr>
        <w:ind w:right="-1"/>
        <w:jc w:val="center"/>
      </w:pPr>
      <w:r w:rsidRPr="0063569A">
        <w:t xml:space="preserve">о проведении публичных консультаций </w:t>
      </w:r>
      <w:r>
        <w:t xml:space="preserve">в целях экспертизы действующего </w:t>
      </w:r>
      <w:r w:rsidRPr="0063569A">
        <w:t>муниципально</w:t>
      </w:r>
      <w:r>
        <w:t>го</w:t>
      </w:r>
      <w:r w:rsidRPr="0063569A">
        <w:t xml:space="preserve"> нормативно</w:t>
      </w:r>
      <w:r>
        <w:t>го</w:t>
      </w:r>
      <w:r w:rsidRPr="0063569A">
        <w:t xml:space="preserve"> правово</w:t>
      </w:r>
      <w:r>
        <w:t>го</w:t>
      </w:r>
      <w:r w:rsidRPr="0063569A">
        <w:t xml:space="preserve"> акт</w:t>
      </w:r>
      <w:r>
        <w:t>а</w:t>
      </w:r>
      <w:r w:rsidRPr="0063569A">
        <w:t xml:space="preserve"> </w:t>
      </w:r>
    </w:p>
    <w:p w:rsidR="00A828B8" w:rsidRPr="00B930FD" w:rsidRDefault="00A828B8" w:rsidP="00A828B8">
      <w:pPr>
        <w:ind w:right="-1"/>
        <w:jc w:val="center"/>
      </w:pPr>
    </w:p>
    <w:p w:rsidR="00A828B8" w:rsidRPr="00A828B8" w:rsidRDefault="00A828B8" w:rsidP="007C211A">
      <w:pPr>
        <w:autoSpaceDE w:val="0"/>
        <w:autoSpaceDN w:val="0"/>
        <w:adjustRightInd w:val="0"/>
        <w:ind w:firstLine="567"/>
        <w:jc w:val="both"/>
      </w:pPr>
      <w:r w:rsidRPr="00B930FD">
        <w:t>Настоящим</w:t>
      </w:r>
      <w:r>
        <w:t xml:space="preserve">  </w:t>
      </w:r>
      <w:r w:rsidR="00A75387">
        <w:t>д</w:t>
      </w:r>
      <w:r>
        <w:t>епартамент финансов Администрации города Сургута уведомляет</w:t>
      </w:r>
      <w:r w:rsidRPr="00B930FD">
        <w:t xml:space="preserve"> о проведени</w:t>
      </w:r>
      <w:r>
        <w:t>и</w:t>
      </w:r>
      <w:r w:rsidRPr="00B930FD">
        <w:t xml:space="preserve"> публичных консультаций </w:t>
      </w:r>
      <w:r>
        <w:t xml:space="preserve">в целях </w:t>
      </w:r>
      <w:proofErr w:type="gramStart"/>
      <w:r>
        <w:t xml:space="preserve">экспертизы нормативного правового акта </w:t>
      </w:r>
      <w:r w:rsidRPr="00A828B8">
        <w:t>постановления Администрации города</w:t>
      </w:r>
      <w:proofErr w:type="gramEnd"/>
      <w:r w:rsidRPr="00A828B8">
        <w:t xml:space="preserve"> </w:t>
      </w:r>
      <w:r w:rsidR="00A75387">
        <w:t xml:space="preserve">                             </w:t>
      </w:r>
      <w:r w:rsidRPr="00A828B8">
        <w:t xml:space="preserve">от 28.04.2017 № 3500 «О реализации решения Думы города от 27.02.2009 </w:t>
      </w:r>
      <w:r w:rsidR="00A75387">
        <w:t xml:space="preserve">                   </w:t>
      </w:r>
      <w:r w:rsidRPr="00A828B8">
        <w:t>№ 509-IV ДГ «О Порядке предоставления муниципальных гарантий городского округа город Сургут»</w:t>
      </w:r>
    </w:p>
    <w:p w:rsidR="00A828B8" w:rsidRDefault="00A828B8" w:rsidP="00A828B8"/>
    <w:p w:rsidR="00A828B8" w:rsidRPr="00A828B8" w:rsidRDefault="00A828B8" w:rsidP="00A828B8">
      <w:pPr>
        <w:ind w:right="-1" w:firstLine="567"/>
        <w:jc w:val="both"/>
      </w:pPr>
      <w:r w:rsidRPr="00B930FD">
        <w:t>Предложения</w:t>
      </w:r>
      <w:r>
        <w:t xml:space="preserve"> </w:t>
      </w:r>
      <w:r w:rsidRPr="00B930FD">
        <w:t>принимаются</w:t>
      </w:r>
      <w:r>
        <w:t xml:space="preserve"> </w:t>
      </w:r>
      <w:r w:rsidRPr="00B930FD">
        <w:t>по</w:t>
      </w:r>
      <w:r>
        <w:t xml:space="preserve"> </w:t>
      </w:r>
      <w:r w:rsidRPr="00B930FD">
        <w:t>электронной</w:t>
      </w:r>
      <w:r>
        <w:t xml:space="preserve"> </w:t>
      </w:r>
      <w:r w:rsidRPr="00B930FD">
        <w:t>почт</w:t>
      </w:r>
      <w:r>
        <w:t xml:space="preserve">е: </w:t>
      </w:r>
      <w:proofErr w:type="spellStart"/>
      <w:r>
        <w:rPr>
          <w:lang w:val="en-US"/>
        </w:rPr>
        <w:t>Pleteneva</w:t>
      </w:r>
      <w:proofErr w:type="spellEnd"/>
      <w:r w:rsidRPr="00A828B8">
        <w:t>_</w:t>
      </w:r>
      <w:proofErr w:type="spellStart"/>
      <w:r>
        <w:rPr>
          <w:lang w:val="en-US"/>
        </w:rPr>
        <w:t>lb</w:t>
      </w:r>
      <w:proofErr w:type="spellEnd"/>
      <w:r w:rsidRPr="00A828B8">
        <w:t>@</w:t>
      </w:r>
      <w:proofErr w:type="spellStart"/>
      <w:r>
        <w:rPr>
          <w:lang w:val="en-US"/>
        </w:rPr>
        <w:t>admsurgut</w:t>
      </w:r>
      <w:proofErr w:type="spellEnd"/>
      <w:r w:rsidRPr="00A828B8">
        <w:t>.</w:t>
      </w:r>
      <w:proofErr w:type="spellStart"/>
      <w:r>
        <w:rPr>
          <w:lang w:val="en-US"/>
        </w:rPr>
        <w:t>ru</w:t>
      </w:r>
      <w:proofErr w:type="spellEnd"/>
    </w:p>
    <w:p w:rsidR="00A828B8" w:rsidRPr="00B930FD" w:rsidRDefault="00A828B8" w:rsidP="00A828B8">
      <w:pPr>
        <w:ind w:right="-1"/>
        <w:jc w:val="center"/>
      </w:pPr>
      <w:r w:rsidRPr="00B930FD">
        <w:t xml:space="preserve">                                                           </w:t>
      </w:r>
      <w:r>
        <w:t xml:space="preserve">                                    </w:t>
      </w:r>
    </w:p>
    <w:p w:rsidR="00A828B8" w:rsidRPr="00B930FD" w:rsidRDefault="00A828B8" w:rsidP="00A828B8">
      <w:pPr>
        <w:spacing w:before="120"/>
        <w:ind w:firstLine="567"/>
        <w:jc w:val="both"/>
      </w:pPr>
      <w:r w:rsidRPr="00B930FD">
        <w:t>Контактное лицо по вопросам проведения публичных консультаций:</w:t>
      </w:r>
      <w:r w:rsidRPr="00A828B8">
        <w:t xml:space="preserve"> </w:t>
      </w:r>
      <w:r w:rsidR="00A75387">
        <w:t>Плетенева Любовь Борисовна</w:t>
      </w:r>
      <w:r w:rsidR="00A75387">
        <w:t xml:space="preserve">, </w:t>
      </w:r>
      <w:r w:rsidR="007C211A">
        <w:t xml:space="preserve">ведущий специалист отдела управления муниципальным долгом </w:t>
      </w:r>
      <w:r w:rsidR="00A75387">
        <w:t>у</w:t>
      </w:r>
      <w:r w:rsidR="007C211A">
        <w:t xml:space="preserve">правления доходов и долговой политики </w:t>
      </w:r>
      <w:r w:rsidR="00A75387">
        <w:t>д</w:t>
      </w:r>
      <w:r w:rsidR="007C211A">
        <w:t>епартамента финансов Администрации города Сургута</w:t>
      </w:r>
      <w:r>
        <w:t xml:space="preserve">,  </w:t>
      </w:r>
      <w:r w:rsidR="00A75387">
        <w:t xml:space="preserve">                                      </w:t>
      </w:r>
      <w:r w:rsidRPr="00A828B8">
        <w:t>телефон (3462) 52-24-37</w:t>
      </w:r>
    </w:p>
    <w:p w:rsidR="00A828B8" w:rsidRPr="00B930FD" w:rsidRDefault="00A828B8" w:rsidP="00A828B8">
      <w:pPr>
        <w:ind w:right="-1"/>
        <w:jc w:val="center"/>
      </w:pPr>
      <w:r w:rsidRPr="00B930FD">
        <w:t xml:space="preserve">                           </w:t>
      </w:r>
    </w:p>
    <w:p w:rsidR="00A828B8" w:rsidRPr="00B930FD" w:rsidRDefault="00A828B8" w:rsidP="00A828B8">
      <w:pPr>
        <w:spacing w:before="120"/>
        <w:ind w:left="567"/>
      </w:pPr>
      <w:r w:rsidRPr="00B930FD">
        <w:t>Сроки приема предложений: с «</w:t>
      </w:r>
      <w:r>
        <w:t>20</w:t>
      </w:r>
      <w:r w:rsidRPr="00B930FD">
        <w:t>»</w:t>
      </w:r>
      <w:r>
        <w:t>ноября</w:t>
      </w:r>
      <w:r w:rsidRPr="00B930FD">
        <w:t xml:space="preserve"> 20</w:t>
      </w:r>
      <w:r>
        <w:t>17</w:t>
      </w:r>
      <w:r w:rsidRPr="00B930FD">
        <w:t>г. по «</w:t>
      </w:r>
      <w:r>
        <w:t>24</w:t>
      </w:r>
      <w:r w:rsidRPr="00B930FD">
        <w:t>»</w:t>
      </w:r>
      <w:r>
        <w:t>ноября</w:t>
      </w:r>
      <w:r w:rsidRPr="00B930FD">
        <w:t xml:space="preserve"> 20</w:t>
      </w:r>
      <w:r>
        <w:t>17</w:t>
      </w:r>
      <w:r w:rsidRPr="00B930FD">
        <w:t>г.</w:t>
      </w:r>
    </w:p>
    <w:p w:rsidR="00A828B8" w:rsidRDefault="00A828B8" w:rsidP="00A828B8">
      <w:pPr>
        <w:ind w:firstLine="567"/>
        <w:jc w:val="both"/>
      </w:pPr>
    </w:p>
    <w:p w:rsidR="00A828B8" w:rsidRPr="004965AD" w:rsidRDefault="00A828B8" w:rsidP="00A828B8">
      <w:pPr>
        <w:ind w:firstLine="567"/>
        <w:jc w:val="both"/>
      </w:pPr>
      <w:r w:rsidRPr="00B930FD">
        <w:t>Место</w:t>
      </w:r>
      <w:r>
        <w:t xml:space="preserve"> </w:t>
      </w:r>
      <w:r w:rsidRPr="00B930FD">
        <w:t>размещения</w:t>
      </w:r>
      <w:r>
        <w:t xml:space="preserve"> </w:t>
      </w:r>
      <w:r w:rsidRPr="00B930FD">
        <w:t>уведомления</w:t>
      </w:r>
      <w:r>
        <w:t xml:space="preserve"> </w:t>
      </w:r>
      <w:r w:rsidRPr="00B930FD">
        <w:t>о</w:t>
      </w:r>
      <w:r>
        <w:t xml:space="preserve"> </w:t>
      </w:r>
      <w:r w:rsidRPr="00B930FD">
        <w:t>проведении</w:t>
      </w:r>
      <w:r>
        <w:t xml:space="preserve"> </w:t>
      </w:r>
      <w:r w:rsidRPr="00B930FD">
        <w:t>публичных</w:t>
      </w:r>
      <w:r>
        <w:t xml:space="preserve"> </w:t>
      </w:r>
      <w:r w:rsidRPr="00B930FD">
        <w:t>консультаций</w:t>
      </w:r>
      <w:r>
        <w:t xml:space="preserve"> </w:t>
      </w:r>
      <w:r w:rsidRPr="00B930FD">
        <w:t>по</w:t>
      </w:r>
      <w:r>
        <w:t xml:space="preserve"> </w:t>
      </w:r>
      <w:r w:rsidRPr="00B930FD">
        <w:t>муниципально</w:t>
      </w:r>
      <w:r>
        <w:t xml:space="preserve">му </w:t>
      </w:r>
      <w:r w:rsidRPr="00B930FD">
        <w:t>нормативно</w:t>
      </w:r>
      <w:r>
        <w:t xml:space="preserve">му </w:t>
      </w:r>
      <w:r w:rsidRPr="00B930FD">
        <w:t>правово</w:t>
      </w:r>
      <w:r>
        <w:t xml:space="preserve">му </w:t>
      </w:r>
      <w:r w:rsidRPr="00B930FD">
        <w:t>акт</w:t>
      </w:r>
      <w:r>
        <w:t>у</w:t>
      </w:r>
      <w:r w:rsidRPr="00B930FD">
        <w:t>:</w:t>
      </w:r>
      <w:r>
        <w:t xml:space="preserve"> </w:t>
      </w:r>
      <w:r w:rsidRPr="004965AD">
        <w:t>официальный</w:t>
      </w:r>
      <w:r>
        <w:t xml:space="preserve"> </w:t>
      </w:r>
      <w:r w:rsidRPr="004965AD">
        <w:t>портал</w:t>
      </w:r>
      <w:r>
        <w:t xml:space="preserve"> </w:t>
      </w:r>
      <w:r w:rsidRPr="004965AD">
        <w:t>Администрац</w:t>
      </w:r>
      <w:r>
        <w:t xml:space="preserve">ии </w:t>
      </w:r>
      <w:r w:rsidRPr="004965AD">
        <w:t>города/Документы/Оценка</w:t>
      </w:r>
      <w:r>
        <w:t xml:space="preserve"> </w:t>
      </w:r>
      <w:r w:rsidRPr="004965AD">
        <w:t>регулирующего</w:t>
      </w:r>
      <w:r>
        <w:t xml:space="preserve"> </w:t>
      </w:r>
      <w:r w:rsidRPr="004965AD">
        <w:t>воздействия,</w:t>
      </w:r>
      <w:r>
        <w:t xml:space="preserve"> </w:t>
      </w:r>
      <w:r w:rsidRPr="004965AD">
        <w:t>фактического</w:t>
      </w:r>
      <w:r>
        <w:t xml:space="preserve"> </w:t>
      </w:r>
      <w:r w:rsidRPr="004965AD">
        <w:t>воздействия</w:t>
      </w:r>
      <w:r>
        <w:t xml:space="preserve"> </w:t>
      </w:r>
      <w:r w:rsidRPr="004965AD">
        <w:t>и</w:t>
      </w:r>
      <w:r>
        <w:t xml:space="preserve"> </w:t>
      </w:r>
      <w:r w:rsidRPr="004965AD">
        <w:t>экспертиза</w:t>
      </w:r>
      <w:r>
        <w:t xml:space="preserve"> </w:t>
      </w:r>
      <w:r w:rsidRPr="004965AD">
        <w:t>муниципальных</w:t>
      </w:r>
      <w:r>
        <w:t xml:space="preserve"> </w:t>
      </w:r>
      <w:r w:rsidRPr="004965AD">
        <w:t>нормативных</w:t>
      </w:r>
      <w:r>
        <w:t xml:space="preserve"> </w:t>
      </w:r>
      <w:r w:rsidRPr="00921F25">
        <w:t>правовых актов (проектов)/Публичные консультации</w:t>
      </w:r>
      <w:r>
        <w:t xml:space="preserve"> (</w:t>
      </w:r>
      <w:r w:rsidRPr="0017110E">
        <w:t>http://admsurgut.ru/rubric/21306/Perechen-deystvuyuschih-municipalnyh-NPA-</w:t>
      </w:r>
      <w:r w:rsidRPr="008E1C11">
        <w:t>dlya</w:t>
      </w:r>
      <w:r w:rsidRPr="0017110E">
        <w:t>-provedeniya-ekspertizy</w:t>
      </w:r>
      <w:r w:rsidRPr="004965AD">
        <w:t>).</w:t>
      </w:r>
    </w:p>
    <w:p w:rsidR="00A828B8" w:rsidRPr="00B930FD" w:rsidRDefault="00A828B8" w:rsidP="00A828B8">
      <w:pPr>
        <w:tabs>
          <w:tab w:val="right" w:pos="9923"/>
        </w:tabs>
        <w:ind w:firstLine="567"/>
        <w:jc w:val="both"/>
        <w:rPr>
          <w:sz w:val="16"/>
          <w:szCs w:val="16"/>
        </w:rPr>
      </w:pPr>
    </w:p>
    <w:p w:rsidR="00A828B8" w:rsidRPr="00B930FD" w:rsidRDefault="00A828B8" w:rsidP="00A828B8">
      <w:pPr>
        <w:tabs>
          <w:tab w:val="right" w:pos="9923"/>
        </w:tabs>
        <w:ind w:firstLine="567"/>
        <w:jc w:val="both"/>
      </w:pPr>
      <w:r w:rsidRPr="00B930FD">
        <w:t>1. </w:t>
      </w:r>
      <w:r>
        <w:t>Муниципальный нормативный правовой акт устанавливает</w:t>
      </w:r>
      <w:r w:rsidRPr="00B930FD">
        <w:t>:</w:t>
      </w:r>
    </w:p>
    <w:p w:rsidR="00A828B8" w:rsidRDefault="00C74C59" w:rsidP="00AD6066">
      <w:pPr>
        <w:ind w:firstLine="567"/>
        <w:jc w:val="both"/>
      </w:pPr>
      <w:r w:rsidRPr="00B676FE">
        <w:t>Перечень документов, подлежащих представлению для участия в конкурсном отборе в целях получения муниципальной гарантии</w:t>
      </w:r>
      <w:r w:rsidR="00B676FE" w:rsidRPr="00B676FE">
        <w:t>,</w:t>
      </w:r>
      <w:r w:rsidRPr="00B676FE">
        <w:t xml:space="preserve"> положение о комиссии по проведению конкурсного отбора в целях предоставления муниципальной гарантии</w:t>
      </w:r>
      <w:r w:rsidR="00B676FE" w:rsidRPr="00B676FE">
        <w:t>, типовые формы муниципальной гарантии и договора о предостав</w:t>
      </w:r>
      <w:r w:rsidR="00B676FE" w:rsidRPr="00B676FE">
        <w:t>л</w:t>
      </w:r>
      <w:r w:rsidR="00B676FE" w:rsidRPr="00B676FE">
        <w:t>ении муниципальной гарантии</w:t>
      </w:r>
      <w:r w:rsidRPr="00B676FE">
        <w:t>.</w:t>
      </w:r>
    </w:p>
    <w:p w:rsidR="00C74C59" w:rsidRDefault="00A828B8" w:rsidP="00A828B8">
      <w:pPr>
        <w:tabs>
          <w:tab w:val="right" w:pos="9923"/>
        </w:tabs>
        <w:ind w:firstLine="567"/>
      </w:pPr>
      <w:r>
        <w:t xml:space="preserve">2. </w:t>
      </w:r>
      <w:r w:rsidRPr="00D7150C">
        <w:t>Описание проблем</w:t>
      </w:r>
      <w:r>
        <w:t>ы,</w:t>
      </w:r>
      <w:r w:rsidRPr="00D7150C">
        <w:t xml:space="preserve"> </w:t>
      </w:r>
      <w:r>
        <w:t xml:space="preserve">на решение которой направлен </w:t>
      </w:r>
      <w:r w:rsidRPr="00D7150C">
        <w:t>муниципальн</w:t>
      </w:r>
      <w:r>
        <w:t>ый нормативный правовой акт</w:t>
      </w:r>
      <w:r w:rsidRPr="00D7150C">
        <w:t xml:space="preserve">: </w:t>
      </w:r>
    </w:p>
    <w:p w:rsidR="00A828B8" w:rsidRDefault="009F4B17" w:rsidP="007C211A">
      <w:pPr>
        <w:tabs>
          <w:tab w:val="right" w:pos="9923"/>
        </w:tabs>
        <w:ind w:firstLine="567"/>
        <w:jc w:val="both"/>
      </w:pPr>
      <w:r>
        <w:t>Обеспечение единого подхода к рассмотрению обращений претендентов на получение муниципальных гарантий и принятия решений об их предоставлении по итогам конкурсного отбора за счет средств бюджета города.</w:t>
      </w:r>
    </w:p>
    <w:p w:rsidR="00A828B8" w:rsidRDefault="00A828B8" w:rsidP="00A828B8">
      <w:pPr>
        <w:tabs>
          <w:tab w:val="right" w:pos="9923"/>
        </w:tabs>
        <w:ind w:firstLine="567"/>
        <w:jc w:val="both"/>
      </w:pPr>
      <w:r w:rsidRPr="00D7150C">
        <w:lastRenderedPageBreak/>
        <w:t xml:space="preserve">3. </w:t>
      </w:r>
      <w:r>
        <w:t>Негативные эффекты, которые могут возникнуть в связи с отсутствием правового регулирования в соответствующей сфере деятельности:</w:t>
      </w:r>
    </w:p>
    <w:p w:rsidR="00BC224F" w:rsidRDefault="00BC224F" w:rsidP="00001A6E">
      <w:pPr>
        <w:tabs>
          <w:tab w:val="right" w:pos="9923"/>
        </w:tabs>
        <w:ind w:firstLine="567"/>
        <w:jc w:val="both"/>
      </w:pPr>
      <w:r>
        <w:t>1) о</w:t>
      </w:r>
      <w:r w:rsidR="00001A6E">
        <w:t xml:space="preserve">тсутствие </w:t>
      </w:r>
      <w:r>
        <w:t xml:space="preserve">единых требований к пакету документов, представляемому для рассмотрения вопроса о выдаче </w:t>
      </w:r>
      <w:r>
        <w:t>муниципальн</w:t>
      </w:r>
      <w:r>
        <w:t>ой</w:t>
      </w:r>
      <w:r>
        <w:t xml:space="preserve"> гаранти</w:t>
      </w:r>
      <w:r>
        <w:t>и</w:t>
      </w:r>
      <w:r>
        <w:t xml:space="preserve"> городского округа город Сургут</w:t>
      </w:r>
      <w:r>
        <w:t>;</w:t>
      </w:r>
    </w:p>
    <w:p w:rsidR="00A828B8" w:rsidRDefault="00BC224F" w:rsidP="00001A6E">
      <w:pPr>
        <w:tabs>
          <w:tab w:val="right" w:pos="9923"/>
        </w:tabs>
        <w:ind w:firstLine="567"/>
        <w:jc w:val="both"/>
      </w:pPr>
      <w:r>
        <w:t xml:space="preserve">2) отсутствие </w:t>
      </w:r>
      <w:r w:rsidR="00001A6E">
        <w:t>регламента принятия решений о предоставлении муниципальных гарантий городского округа город Сургут</w:t>
      </w:r>
      <w:r>
        <w:t>.</w:t>
      </w:r>
    </w:p>
    <w:p w:rsidR="00A828B8" w:rsidRDefault="00A828B8" w:rsidP="00A828B8">
      <w:pPr>
        <w:tabs>
          <w:tab w:val="right" w:pos="9923"/>
        </w:tabs>
        <w:ind w:firstLine="567"/>
        <w:jc w:val="both"/>
      </w:pPr>
    </w:p>
    <w:p w:rsidR="00A828B8" w:rsidRDefault="00A828B8" w:rsidP="00A828B8">
      <w:pPr>
        <w:tabs>
          <w:tab w:val="right" w:pos="9923"/>
        </w:tabs>
        <w:ind w:firstLine="567"/>
        <w:jc w:val="both"/>
      </w:pPr>
      <w:r>
        <w:t>4. Цели правового регулирования:</w:t>
      </w:r>
    </w:p>
    <w:p w:rsidR="00617858" w:rsidRDefault="00617858" w:rsidP="00AD6066">
      <w:pPr>
        <w:autoSpaceDE w:val="0"/>
        <w:autoSpaceDN w:val="0"/>
        <w:adjustRightInd w:val="0"/>
        <w:ind w:firstLine="567"/>
        <w:jc w:val="both"/>
      </w:pPr>
      <w:r>
        <w:t>П</w:t>
      </w:r>
      <w:r w:rsidRPr="001F35E3">
        <w:t>овышени</w:t>
      </w:r>
      <w:r>
        <w:t>е</w:t>
      </w:r>
      <w:r w:rsidRPr="001F35E3">
        <w:t xml:space="preserve"> удобства пользования нормативной базой муниципального образования, касающейся предоставления муниципальных гарантий</w:t>
      </w:r>
      <w:r>
        <w:t>.</w:t>
      </w:r>
      <w:r w:rsidRPr="001F35E3">
        <w:t xml:space="preserve"> </w:t>
      </w:r>
      <w:r>
        <w:t xml:space="preserve">Установление </w:t>
      </w:r>
      <w:r w:rsidR="003B4073">
        <w:t xml:space="preserve">закрытого перечня документов, подлежащих представлению претендентом в целях рассмотрения вопроса о предоставлении муниципальной гарантии. </w:t>
      </w:r>
      <w:r>
        <w:t>К</w:t>
      </w:r>
      <w:r w:rsidRPr="008411A2">
        <w:t>онкретизаци</w:t>
      </w:r>
      <w:r>
        <w:t>я</w:t>
      </w:r>
      <w:r w:rsidRPr="008411A2">
        <w:t xml:space="preserve"> порядка действий уполномоченного органа </w:t>
      </w:r>
      <w:r>
        <w:t xml:space="preserve">и комиссии </w:t>
      </w:r>
      <w:r>
        <w:t xml:space="preserve">с указанием сроков в </w:t>
      </w:r>
      <w:r w:rsidRPr="008411A2">
        <w:t>период рассмотрения обращения претендента и после принятия решения о предоставлении муниципальной гарантии</w:t>
      </w:r>
      <w:r>
        <w:t>.</w:t>
      </w:r>
    </w:p>
    <w:p w:rsidR="00932824" w:rsidRDefault="00932824" w:rsidP="00684F28">
      <w:pPr>
        <w:tabs>
          <w:tab w:val="right" w:pos="9923"/>
        </w:tabs>
        <w:ind w:firstLine="567"/>
        <w:jc w:val="both"/>
      </w:pPr>
    </w:p>
    <w:p w:rsidR="00A828B8" w:rsidRDefault="00A828B8" w:rsidP="00684F28">
      <w:pPr>
        <w:tabs>
          <w:tab w:val="right" w:pos="9923"/>
        </w:tabs>
        <w:ind w:firstLine="567"/>
        <w:jc w:val="both"/>
      </w:pPr>
      <w:r>
        <w:t>5. Потенциальные адресаты правового регулирования (их группы, количественный состав)</w:t>
      </w:r>
    </w:p>
    <w:p w:rsidR="00684F28" w:rsidRPr="00684F28" w:rsidRDefault="00AD6066" w:rsidP="00684F28">
      <w:pPr>
        <w:ind w:firstLine="567"/>
        <w:jc w:val="both"/>
      </w:pPr>
      <w:r>
        <w:t>Юридические лица любой организационно-правовой</w:t>
      </w:r>
      <w:r w:rsidR="00684F28">
        <w:t xml:space="preserve"> формы</w:t>
      </w:r>
      <w:r>
        <w:t xml:space="preserve"> собственности</w:t>
      </w:r>
      <w:r w:rsidR="00684F28">
        <w:t xml:space="preserve"> и </w:t>
      </w:r>
      <w:r w:rsidRPr="00AD6066">
        <w:t>индивидуальные предприниматели</w:t>
      </w:r>
      <w:r w:rsidR="00684F28">
        <w:t xml:space="preserve">, </w:t>
      </w:r>
      <w:r w:rsidR="00684F28" w:rsidRPr="00684F28">
        <w:t>зарегистрированные на территории Российской Федерации и осуществляющие свою деятельность на территории городского округа город Сургут.</w:t>
      </w:r>
    </w:p>
    <w:p w:rsidR="00684F28" w:rsidRPr="00684F28" w:rsidRDefault="00684F28" w:rsidP="00684F28">
      <w:pPr>
        <w:autoSpaceDE w:val="0"/>
        <w:autoSpaceDN w:val="0"/>
        <w:adjustRightInd w:val="0"/>
        <w:ind w:firstLine="567"/>
        <w:jc w:val="both"/>
      </w:pPr>
    </w:p>
    <w:p w:rsidR="00A828B8" w:rsidRDefault="00A828B8" w:rsidP="00684F28">
      <w:pPr>
        <w:tabs>
          <w:tab w:val="right" w:pos="9923"/>
        </w:tabs>
        <w:ind w:firstLine="567"/>
        <w:jc w:val="both"/>
      </w:pPr>
      <w:r>
        <w:t>6. Иная информация, которая по решению ответственного за проведение экспертизы, позволяет оценить эффективность действующего правового регулирования</w:t>
      </w:r>
    </w:p>
    <w:p w:rsidR="00A828B8" w:rsidRDefault="00684F28" w:rsidP="00A828B8">
      <w:pPr>
        <w:tabs>
          <w:tab w:val="right" w:pos="9923"/>
        </w:tabs>
        <w:jc w:val="center"/>
      </w:pPr>
      <w:r>
        <w:t>отсутствует</w:t>
      </w:r>
    </w:p>
    <w:p w:rsidR="00A828B8" w:rsidRDefault="00A828B8" w:rsidP="00A828B8">
      <w:pPr>
        <w:tabs>
          <w:tab w:val="right" w:pos="9923"/>
        </w:tabs>
        <w:jc w:val="center"/>
      </w:pPr>
    </w:p>
    <w:p w:rsidR="00A828B8" w:rsidRDefault="00A828B8" w:rsidP="00C74C59">
      <w:pPr>
        <w:tabs>
          <w:tab w:val="right" w:pos="9923"/>
        </w:tabs>
        <w:ind w:firstLine="567"/>
        <w:jc w:val="both"/>
      </w:pPr>
      <w:r>
        <w:t>7</w:t>
      </w:r>
      <w:r w:rsidRPr="00B930FD">
        <w:t>. </w:t>
      </w:r>
      <w:r>
        <w:t xml:space="preserve">В целях выявления в прилагаемом муниципальном нормативном правовом акте </w:t>
      </w:r>
      <w:proofErr w:type="gramStart"/>
      <w:r>
        <w:t>положений, необоснованно затрудняющих ведение предпринимательской и инвестиционной деятельности</w:t>
      </w:r>
      <w:r w:rsidR="00C74C59">
        <w:t xml:space="preserve"> </w:t>
      </w:r>
      <w:r w:rsidR="009D2A3F">
        <w:t>д</w:t>
      </w:r>
      <w:r w:rsidR="00C74C59">
        <w:t xml:space="preserve">епартамент финансов Администрации города Сургута </w:t>
      </w:r>
      <w:r>
        <w:t>проводит</w:t>
      </w:r>
      <w:proofErr w:type="gramEnd"/>
      <w:r>
        <w:t xml:space="preserve"> публичные консультации. </w:t>
      </w:r>
      <w:bookmarkStart w:id="0" w:name="_GoBack"/>
      <w:bookmarkEnd w:id="0"/>
      <w:r>
        <w:t>В рамках указанных публичных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A828B8" w:rsidRDefault="00A828B8" w:rsidP="00A828B8">
      <w:pPr>
        <w:tabs>
          <w:tab w:val="right" w:pos="9923"/>
        </w:tabs>
        <w:ind w:firstLine="567"/>
        <w:jc w:val="both"/>
      </w:pPr>
      <w:r>
        <w:t xml:space="preserve">8. </w:t>
      </w:r>
      <w:r w:rsidRPr="00B930FD">
        <w:t xml:space="preserve">Все поступившие предложения будут рассмотрены. Свод   предложений будет размещен </w:t>
      </w:r>
      <w:r w:rsidRPr="007E1CFB">
        <w:t>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 w:rsidRPr="00B930FD">
        <w:t>, а участники публичных консультаций проинформированы о результатах рассмотрения их мнений.</w:t>
      </w:r>
    </w:p>
    <w:p w:rsidR="00A828B8" w:rsidRDefault="00A828B8" w:rsidP="00A828B8">
      <w:pPr>
        <w:ind w:firstLine="720"/>
        <w:jc w:val="both"/>
      </w:pPr>
    </w:p>
    <w:p w:rsidR="00A828B8" w:rsidRDefault="00A828B8" w:rsidP="00A828B8">
      <w:pPr>
        <w:spacing w:after="120"/>
        <w:ind w:firstLine="567"/>
      </w:pPr>
      <w:r w:rsidRPr="00B930FD">
        <w:lastRenderedPageBreak/>
        <w:t>К уведомлению прилагаются:</w:t>
      </w:r>
    </w:p>
    <w:p w:rsidR="00A828B8" w:rsidRDefault="00A828B8" w:rsidP="00A828B8">
      <w:pPr>
        <w:spacing w:after="120"/>
        <w:ind w:firstLine="567"/>
        <w:jc w:val="both"/>
      </w:pPr>
      <w:r w:rsidRPr="00B56256">
        <w:t>1.</w:t>
      </w:r>
      <w:r>
        <w:t xml:space="preserve"> </w:t>
      </w:r>
      <w:r w:rsidRPr="00B56256">
        <w:t>Опросный лист при проведении публичных консультаций в рамках экспертизы;</w:t>
      </w:r>
    </w:p>
    <w:p w:rsidR="00A828B8" w:rsidRPr="00B56256" w:rsidRDefault="00A828B8" w:rsidP="00A828B8">
      <w:pPr>
        <w:spacing w:after="120"/>
        <w:ind w:firstLine="567"/>
        <w:jc w:val="both"/>
      </w:pPr>
      <w:r w:rsidRPr="00B56256">
        <w:t>2.</w:t>
      </w:r>
      <w:r>
        <w:t xml:space="preserve"> </w:t>
      </w:r>
      <w:r w:rsidRPr="00B56256">
        <w:t>Муниципальный нормативный правовой акт (в действующей редакции).</w:t>
      </w:r>
    </w:p>
    <w:p w:rsidR="00A828B8" w:rsidRPr="00192E35" w:rsidRDefault="00A828B8" w:rsidP="00617315">
      <w:pPr>
        <w:ind w:firstLine="567"/>
        <w:jc w:val="both"/>
      </w:pPr>
    </w:p>
    <w:sectPr w:rsidR="00A828B8" w:rsidRPr="0019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16"/>
    <w:rsid w:val="00001A6E"/>
    <w:rsid w:val="002B7C26"/>
    <w:rsid w:val="002E1F16"/>
    <w:rsid w:val="00323ECA"/>
    <w:rsid w:val="003347BD"/>
    <w:rsid w:val="003B3D04"/>
    <w:rsid w:val="003B4073"/>
    <w:rsid w:val="00415AF7"/>
    <w:rsid w:val="00472B78"/>
    <w:rsid w:val="00475172"/>
    <w:rsid w:val="004F37BA"/>
    <w:rsid w:val="005954E7"/>
    <w:rsid w:val="00617315"/>
    <w:rsid w:val="00617858"/>
    <w:rsid w:val="00684F28"/>
    <w:rsid w:val="00734215"/>
    <w:rsid w:val="007A350B"/>
    <w:rsid w:val="007C211A"/>
    <w:rsid w:val="00816DBB"/>
    <w:rsid w:val="008C7AB3"/>
    <w:rsid w:val="00921F25"/>
    <w:rsid w:val="00932824"/>
    <w:rsid w:val="009D2A3F"/>
    <w:rsid w:val="009D38B8"/>
    <w:rsid w:val="009F4B17"/>
    <w:rsid w:val="00A75387"/>
    <w:rsid w:val="00A828B8"/>
    <w:rsid w:val="00AD6066"/>
    <w:rsid w:val="00B676FE"/>
    <w:rsid w:val="00BC224F"/>
    <w:rsid w:val="00C74C59"/>
    <w:rsid w:val="00CA7581"/>
    <w:rsid w:val="00D20410"/>
    <w:rsid w:val="00FC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785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D38B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61785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785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D38B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61785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D675-FD45-469D-80E9-50B32A38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Сайгушкина Татьяна Анатольевна</cp:lastModifiedBy>
  <cp:revision>18</cp:revision>
  <cp:lastPrinted>2017-11-17T11:28:00Z</cp:lastPrinted>
  <dcterms:created xsi:type="dcterms:W3CDTF">2016-10-27T13:46:00Z</dcterms:created>
  <dcterms:modified xsi:type="dcterms:W3CDTF">2017-11-17T11:29:00Z</dcterms:modified>
</cp:coreProperties>
</file>