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9F8" w:rsidRPr="00313116" w:rsidRDefault="00A879F8" w:rsidP="00A879F8">
      <w:pPr>
        <w:jc w:val="right"/>
        <w:rPr>
          <w:sz w:val="26"/>
          <w:szCs w:val="26"/>
        </w:rPr>
      </w:pPr>
    </w:p>
    <w:p w:rsidR="00A879F8" w:rsidRPr="00313116" w:rsidRDefault="00A879F8" w:rsidP="00A879F8">
      <w:pPr>
        <w:jc w:val="center"/>
        <w:rPr>
          <w:sz w:val="26"/>
          <w:szCs w:val="26"/>
        </w:rPr>
      </w:pPr>
      <w:bookmarkStart w:id="0" w:name="_GoBack"/>
      <w:r w:rsidRPr="00313116">
        <w:rPr>
          <w:sz w:val="26"/>
          <w:szCs w:val="26"/>
        </w:rPr>
        <w:t>О состоянии работы по профилактике безнадзорности и правонарушений несовершеннолетних на территории города Сургута в 20</w:t>
      </w:r>
      <w:r w:rsidR="00D4059E">
        <w:rPr>
          <w:sz w:val="26"/>
          <w:szCs w:val="26"/>
        </w:rPr>
        <w:t>2</w:t>
      </w:r>
      <w:r w:rsidR="00F501BB">
        <w:rPr>
          <w:sz w:val="26"/>
          <w:szCs w:val="26"/>
        </w:rPr>
        <w:t>1</w:t>
      </w:r>
      <w:r w:rsidRPr="00313116">
        <w:rPr>
          <w:sz w:val="26"/>
          <w:szCs w:val="26"/>
        </w:rPr>
        <w:t xml:space="preserve"> году</w:t>
      </w:r>
    </w:p>
    <w:bookmarkEnd w:id="0"/>
    <w:p w:rsidR="003D0EED" w:rsidRDefault="003D0EED" w:rsidP="003D0EED">
      <w:pPr>
        <w:ind w:firstLine="709"/>
        <w:jc w:val="both"/>
        <w:rPr>
          <w:sz w:val="28"/>
          <w:szCs w:val="28"/>
        </w:rPr>
      </w:pPr>
    </w:p>
    <w:p w:rsidR="008544E7" w:rsidRPr="00EE501F" w:rsidRDefault="008544E7" w:rsidP="00594444">
      <w:pPr>
        <w:ind w:firstLine="567"/>
        <w:jc w:val="both"/>
        <w:rPr>
          <w:sz w:val="26"/>
          <w:szCs w:val="26"/>
        </w:rPr>
      </w:pPr>
      <w:r w:rsidRPr="00EE501F">
        <w:rPr>
          <w:sz w:val="26"/>
          <w:szCs w:val="26"/>
        </w:rPr>
        <w:t xml:space="preserve">Реализация </w:t>
      </w:r>
      <w:r w:rsidRPr="00EE501F">
        <w:rPr>
          <w:sz w:val="26"/>
          <w:szCs w:val="26"/>
        </w:rPr>
        <w:tab/>
        <w:t xml:space="preserve">Федерального закона от 24.06.1999 № 120-ФЗ «Об основах системы профилактики безнадзорности и правонарушений </w:t>
      </w:r>
      <w:proofErr w:type="gramStart"/>
      <w:r w:rsidRPr="00EE501F">
        <w:rPr>
          <w:sz w:val="26"/>
          <w:szCs w:val="26"/>
        </w:rPr>
        <w:t xml:space="preserve">несовершеннолетних» </w:t>
      </w:r>
      <w:r w:rsidR="00A94A4E" w:rsidRPr="00EE501F">
        <w:rPr>
          <w:sz w:val="26"/>
          <w:szCs w:val="26"/>
        </w:rPr>
        <w:t xml:space="preserve">  </w:t>
      </w:r>
      <w:proofErr w:type="gramEnd"/>
      <w:r w:rsidR="00A94A4E" w:rsidRPr="00EE501F">
        <w:rPr>
          <w:sz w:val="26"/>
          <w:szCs w:val="26"/>
        </w:rPr>
        <w:t xml:space="preserve">                                           </w:t>
      </w:r>
      <w:r w:rsidRPr="00EE501F">
        <w:rPr>
          <w:sz w:val="26"/>
          <w:szCs w:val="26"/>
        </w:rPr>
        <w:t xml:space="preserve">(далее по тексту – Закон) на территории муниципального образования городской округ Сургут </w:t>
      </w:r>
      <w:r w:rsidR="00954D77">
        <w:rPr>
          <w:sz w:val="26"/>
          <w:szCs w:val="26"/>
        </w:rPr>
        <w:t xml:space="preserve">Ханты-Мансийского автономного округа – Югры </w:t>
      </w:r>
      <w:r w:rsidRPr="00EE501F">
        <w:rPr>
          <w:sz w:val="26"/>
          <w:szCs w:val="26"/>
        </w:rPr>
        <w:t>осуществляется в тесном межведомственном взаимодействии субъектов профилактики.</w:t>
      </w:r>
    </w:p>
    <w:p w:rsidR="00954D77" w:rsidRPr="00E03EF8" w:rsidRDefault="00B96CD0" w:rsidP="00954D77">
      <w:pPr>
        <w:ind w:right="-2" w:firstLine="567"/>
        <w:jc w:val="both"/>
        <w:rPr>
          <w:sz w:val="27"/>
          <w:szCs w:val="27"/>
        </w:rPr>
      </w:pPr>
      <w:r w:rsidRPr="00EE501F">
        <w:rPr>
          <w:sz w:val="26"/>
          <w:szCs w:val="26"/>
        </w:rPr>
        <w:t xml:space="preserve">В целях координации деятельности органов и учреждений системы профилактики безнадзорности и правонарушений несовершеннолетних на территории города Сургута </w:t>
      </w:r>
      <w:r w:rsidR="00581ED4">
        <w:rPr>
          <w:sz w:val="26"/>
          <w:szCs w:val="26"/>
        </w:rPr>
        <w:t xml:space="preserve">                      </w:t>
      </w:r>
      <w:r w:rsidRPr="00EE501F">
        <w:rPr>
          <w:sz w:val="26"/>
          <w:szCs w:val="26"/>
        </w:rPr>
        <w:t>в 202</w:t>
      </w:r>
      <w:r w:rsidR="00581ED4">
        <w:rPr>
          <w:sz w:val="26"/>
          <w:szCs w:val="26"/>
        </w:rPr>
        <w:t>1</w:t>
      </w:r>
      <w:r w:rsidRPr="00EE501F">
        <w:rPr>
          <w:sz w:val="26"/>
          <w:szCs w:val="26"/>
        </w:rPr>
        <w:t xml:space="preserve"> году комиссией комиссии по делам несовершеннолетних и защите их прав при Администрации города Сургута (далее – комиссия) </w:t>
      </w:r>
      <w:r w:rsidR="00954D77" w:rsidRPr="00E03EF8">
        <w:rPr>
          <w:sz w:val="27"/>
          <w:szCs w:val="27"/>
        </w:rPr>
        <w:t xml:space="preserve">проведено </w:t>
      </w:r>
      <w:r w:rsidR="00954D77">
        <w:rPr>
          <w:sz w:val="27"/>
          <w:szCs w:val="27"/>
        </w:rPr>
        <w:t>51</w:t>
      </w:r>
      <w:r w:rsidR="00954D77" w:rsidRPr="00E03EF8">
        <w:rPr>
          <w:sz w:val="27"/>
          <w:szCs w:val="27"/>
        </w:rPr>
        <w:t xml:space="preserve"> заседани</w:t>
      </w:r>
      <w:r w:rsidR="00954D77">
        <w:rPr>
          <w:sz w:val="27"/>
          <w:szCs w:val="27"/>
        </w:rPr>
        <w:t xml:space="preserve">е, что на 11% большее, чем в </w:t>
      </w:r>
      <w:r w:rsidR="00954D77" w:rsidRPr="00E03EF8">
        <w:rPr>
          <w:sz w:val="27"/>
          <w:szCs w:val="27"/>
        </w:rPr>
        <w:t>20</w:t>
      </w:r>
      <w:r w:rsidR="00954D77">
        <w:rPr>
          <w:sz w:val="27"/>
          <w:szCs w:val="27"/>
        </w:rPr>
        <w:t>20</w:t>
      </w:r>
      <w:r w:rsidR="00954D77" w:rsidRPr="00E03EF8">
        <w:rPr>
          <w:sz w:val="27"/>
          <w:szCs w:val="27"/>
        </w:rPr>
        <w:t xml:space="preserve"> год</w:t>
      </w:r>
      <w:r w:rsidR="00954D77">
        <w:rPr>
          <w:sz w:val="27"/>
          <w:szCs w:val="27"/>
        </w:rPr>
        <w:t>у</w:t>
      </w:r>
      <w:r w:rsidR="00954D77" w:rsidRPr="00E03EF8">
        <w:rPr>
          <w:sz w:val="27"/>
          <w:szCs w:val="27"/>
        </w:rPr>
        <w:t xml:space="preserve"> </w:t>
      </w:r>
      <w:r w:rsidR="00954D77">
        <w:rPr>
          <w:sz w:val="27"/>
          <w:szCs w:val="27"/>
        </w:rPr>
        <w:t>(</w:t>
      </w:r>
      <w:r w:rsidR="00954D77" w:rsidRPr="00E03EF8">
        <w:rPr>
          <w:sz w:val="27"/>
          <w:szCs w:val="27"/>
        </w:rPr>
        <w:t>4</w:t>
      </w:r>
      <w:r w:rsidR="00954D77">
        <w:rPr>
          <w:sz w:val="27"/>
          <w:szCs w:val="27"/>
        </w:rPr>
        <w:t>6</w:t>
      </w:r>
      <w:r w:rsidR="00954D77" w:rsidRPr="00E03EF8">
        <w:rPr>
          <w:sz w:val="27"/>
          <w:szCs w:val="27"/>
        </w:rPr>
        <w:t>), из них:</w:t>
      </w:r>
    </w:p>
    <w:p w:rsidR="00954D77" w:rsidRPr="00E03EF8" w:rsidRDefault="00954D77" w:rsidP="00954D77">
      <w:pPr>
        <w:ind w:right="-2" w:firstLine="567"/>
        <w:jc w:val="both"/>
        <w:rPr>
          <w:sz w:val="27"/>
          <w:szCs w:val="27"/>
        </w:rPr>
      </w:pPr>
      <w:r w:rsidRPr="00E03EF8">
        <w:rPr>
          <w:sz w:val="27"/>
          <w:szCs w:val="27"/>
        </w:rPr>
        <w:t xml:space="preserve">- </w:t>
      </w:r>
      <w:r>
        <w:rPr>
          <w:sz w:val="27"/>
          <w:szCs w:val="27"/>
        </w:rPr>
        <w:t>25</w:t>
      </w:r>
      <w:r w:rsidRPr="00E03EF8">
        <w:rPr>
          <w:sz w:val="27"/>
          <w:szCs w:val="27"/>
        </w:rPr>
        <w:t xml:space="preserve"> заседаний по актуальным вопросам в сфере защиты прав несовершеннолетних, профилактике правонарушений и антиобщественных действий несовершеннолетних, социального сиротства</w:t>
      </w:r>
      <w:r>
        <w:rPr>
          <w:sz w:val="27"/>
          <w:szCs w:val="27"/>
        </w:rPr>
        <w:t xml:space="preserve">, что на 39% больше, чем в </w:t>
      </w:r>
      <w:r w:rsidRPr="00E03EF8">
        <w:rPr>
          <w:sz w:val="27"/>
          <w:szCs w:val="27"/>
        </w:rPr>
        <w:t>20</w:t>
      </w:r>
      <w:r>
        <w:rPr>
          <w:sz w:val="27"/>
          <w:szCs w:val="27"/>
        </w:rPr>
        <w:t>20</w:t>
      </w:r>
      <w:r w:rsidRPr="00E03EF8">
        <w:rPr>
          <w:sz w:val="27"/>
          <w:szCs w:val="27"/>
        </w:rPr>
        <w:t xml:space="preserve"> год</w:t>
      </w:r>
      <w:r>
        <w:rPr>
          <w:sz w:val="27"/>
          <w:szCs w:val="27"/>
        </w:rPr>
        <w:t>у</w:t>
      </w:r>
      <w:r w:rsidRPr="00E03EF8">
        <w:rPr>
          <w:sz w:val="27"/>
          <w:szCs w:val="27"/>
        </w:rPr>
        <w:t xml:space="preserve"> </w:t>
      </w:r>
      <w:r>
        <w:rPr>
          <w:sz w:val="27"/>
          <w:szCs w:val="27"/>
        </w:rPr>
        <w:t>(18</w:t>
      </w:r>
      <w:r w:rsidRPr="00E03EF8">
        <w:rPr>
          <w:sz w:val="27"/>
          <w:szCs w:val="27"/>
        </w:rPr>
        <w:t>), рассмотрено 6</w:t>
      </w:r>
      <w:r>
        <w:rPr>
          <w:sz w:val="27"/>
          <w:szCs w:val="27"/>
        </w:rPr>
        <w:t>9</w:t>
      </w:r>
      <w:r w:rsidRPr="00E03EF8">
        <w:rPr>
          <w:sz w:val="27"/>
          <w:szCs w:val="27"/>
        </w:rPr>
        <w:t xml:space="preserve"> вопросов, </w:t>
      </w:r>
      <w:r>
        <w:rPr>
          <w:sz w:val="27"/>
          <w:szCs w:val="27"/>
        </w:rPr>
        <w:t xml:space="preserve">по которым принято 69 постановлений, что на 15% больше, чем в 2020 году (60), </w:t>
      </w:r>
      <w:r w:rsidRPr="00E03EF8">
        <w:rPr>
          <w:sz w:val="27"/>
          <w:szCs w:val="27"/>
        </w:rPr>
        <w:t>в том числе 2</w:t>
      </w:r>
      <w:r>
        <w:rPr>
          <w:sz w:val="27"/>
          <w:szCs w:val="27"/>
        </w:rPr>
        <w:t>8</w:t>
      </w:r>
      <w:r w:rsidRPr="00E03EF8">
        <w:rPr>
          <w:sz w:val="27"/>
          <w:szCs w:val="27"/>
        </w:rPr>
        <w:t xml:space="preserve"> внеплановых, </w:t>
      </w:r>
      <w:r>
        <w:rPr>
          <w:sz w:val="27"/>
          <w:szCs w:val="27"/>
        </w:rPr>
        <w:t>что на 22% больше, чем в 2020 году (23)</w:t>
      </w:r>
      <w:r w:rsidRPr="00E03EF8">
        <w:rPr>
          <w:sz w:val="27"/>
          <w:szCs w:val="27"/>
        </w:rPr>
        <w:t>;</w:t>
      </w:r>
    </w:p>
    <w:p w:rsidR="00954D77" w:rsidRPr="00E03EF8" w:rsidRDefault="00954D77" w:rsidP="00954D77">
      <w:pPr>
        <w:ind w:right="-2" w:firstLine="567"/>
        <w:jc w:val="both"/>
        <w:rPr>
          <w:sz w:val="27"/>
          <w:szCs w:val="27"/>
        </w:rPr>
      </w:pPr>
      <w:r w:rsidRPr="00E03EF8">
        <w:rPr>
          <w:sz w:val="27"/>
          <w:szCs w:val="27"/>
        </w:rPr>
        <w:t>-  2</w:t>
      </w:r>
      <w:r>
        <w:rPr>
          <w:sz w:val="27"/>
          <w:szCs w:val="27"/>
        </w:rPr>
        <w:t>6</w:t>
      </w:r>
      <w:r w:rsidRPr="00E03EF8">
        <w:rPr>
          <w:sz w:val="27"/>
          <w:szCs w:val="27"/>
        </w:rPr>
        <w:t xml:space="preserve"> заседаний по вопросам административной юрисдикции</w:t>
      </w:r>
      <w:r>
        <w:rPr>
          <w:sz w:val="27"/>
          <w:szCs w:val="27"/>
        </w:rPr>
        <w:t>, что на 7</w:t>
      </w:r>
      <w:proofErr w:type="gramStart"/>
      <w:r>
        <w:rPr>
          <w:sz w:val="27"/>
          <w:szCs w:val="27"/>
        </w:rPr>
        <w:t>%  меньше</w:t>
      </w:r>
      <w:proofErr w:type="gramEnd"/>
      <w:r>
        <w:rPr>
          <w:sz w:val="27"/>
          <w:szCs w:val="27"/>
        </w:rPr>
        <w:t xml:space="preserve">, чем в </w:t>
      </w:r>
      <w:r w:rsidRPr="00E03EF8">
        <w:rPr>
          <w:sz w:val="27"/>
          <w:szCs w:val="27"/>
        </w:rPr>
        <w:t>20</w:t>
      </w:r>
      <w:r>
        <w:rPr>
          <w:sz w:val="27"/>
          <w:szCs w:val="27"/>
        </w:rPr>
        <w:t>20</w:t>
      </w:r>
      <w:r w:rsidRPr="00E03EF8">
        <w:rPr>
          <w:sz w:val="27"/>
          <w:szCs w:val="27"/>
        </w:rPr>
        <w:t xml:space="preserve"> год</w:t>
      </w:r>
      <w:r>
        <w:rPr>
          <w:sz w:val="27"/>
          <w:szCs w:val="27"/>
        </w:rPr>
        <w:t>у (</w:t>
      </w:r>
      <w:r w:rsidRPr="00E03EF8">
        <w:rPr>
          <w:sz w:val="27"/>
          <w:szCs w:val="27"/>
        </w:rPr>
        <w:t>2</w:t>
      </w:r>
      <w:r>
        <w:rPr>
          <w:sz w:val="27"/>
          <w:szCs w:val="27"/>
        </w:rPr>
        <w:t>8 заседаний), рассмотрено 819</w:t>
      </w:r>
      <w:r w:rsidRPr="00E03EF8">
        <w:rPr>
          <w:sz w:val="27"/>
          <w:szCs w:val="27"/>
        </w:rPr>
        <w:t xml:space="preserve"> материалов</w:t>
      </w:r>
      <w:r>
        <w:rPr>
          <w:sz w:val="27"/>
          <w:szCs w:val="27"/>
        </w:rPr>
        <w:t>, что 23% меньше, чем в 2020 году (</w:t>
      </w:r>
      <w:r w:rsidRPr="00E03EF8">
        <w:rPr>
          <w:sz w:val="27"/>
          <w:szCs w:val="27"/>
        </w:rPr>
        <w:t>1</w:t>
      </w:r>
      <w:r>
        <w:rPr>
          <w:sz w:val="27"/>
          <w:szCs w:val="27"/>
        </w:rPr>
        <w:t>063</w:t>
      </w:r>
      <w:r w:rsidRPr="00E03EF8">
        <w:rPr>
          <w:sz w:val="27"/>
          <w:szCs w:val="27"/>
        </w:rPr>
        <w:t>), из них</w:t>
      </w:r>
      <w:r>
        <w:rPr>
          <w:sz w:val="27"/>
          <w:szCs w:val="27"/>
        </w:rPr>
        <w:t>:</w:t>
      </w:r>
      <w:r w:rsidRPr="00E03EF8">
        <w:rPr>
          <w:sz w:val="27"/>
          <w:szCs w:val="27"/>
        </w:rPr>
        <w:t xml:space="preserve"> </w:t>
      </w:r>
      <w:r>
        <w:rPr>
          <w:sz w:val="27"/>
          <w:szCs w:val="27"/>
        </w:rPr>
        <w:t>290</w:t>
      </w:r>
      <w:r w:rsidRPr="00E03EF8">
        <w:rPr>
          <w:sz w:val="27"/>
          <w:szCs w:val="27"/>
        </w:rPr>
        <w:t xml:space="preserve"> - в отношении несовершеннолетних</w:t>
      </w:r>
      <w:r>
        <w:rPr>
          <w:sz w:val="27"/>
          <w:szCs w:val="27"/>
        </w:rPr>
        <w:t>, что на 40%  меньше, чем                  в 2</w:t>
      </w:r>
      <w:r w:rsidRPr="00E03EF8">
        <w:rPr>
          <w:sz w:val="27"/>
          <w:szCs w:val="27"/>
        </w:rPr>
        <w:t>0</w:t>
      </w:r>
      <w:r>
        <w:rPr>
          <w:sz w:val="27"/>
          <w:szCs w:val="27"/>
        </w:rPr>
        <w:t>20</w:t>
      </w:r>
      <w:r w:rsidRPr="00E03EF8">
        <w:rPr>
          <w:sz w:val="27"/>
          <w:szCs w:val="27"/>
        </w:rPr>
        <w:t xml:space="preserve"> год</w:t>
      </w:r>
      <w:r>
        <w:rPr>
          <w:sz w:val="27"/>
          <w:szCs w:val="27"/>
        </w:rPr>
        <w:t>у</w:t>
      </w:r>
      <w:r w:rsidRPr="00E03EF8">
        <w:rPr>
          <w:sz w:val="27"/>
          <w:szCs w:val="27"/>
        </w:rPr>
        <w:t xml:space="preserve"> </w:t>
      </w:r>
      <w:r>
        <w:rPr>
          <w:sz w:val="27"/>
          <w:szCs w:val="27"/>
        </w:rPr>
        <w:t>(485</w:t>
      </w:r>
      <w:r w:rsidRPr="00E03EF8">
        <w:rPr>
          <w:sz w:val="27"/>
          <w:szCs w:val="27"/>
        </w:rPr>
        <w:t xml:space="preserve">), </w:t>
      </w:r>
      <w:r>
        <w:rPr>
          <w:sz w:val="27"/>
          <w:szCs w:val="27"/>
        </w:rPr>
        <w:t>529</w:t>
      </w:r>
      <w:r w:rsidRPr="00E03EF8">
        <w:rPr>
          <w:sz w:val="27"/>
          <w:szCs w:val="27"/>
        </w:rPr>
        <w:t xml:space="preserve"> - в отношении законных представителей несове</w:t>
      </w:r>
      <w:r>
        <w:rPr>
          <w:sz w:val="27"/>
          <w:szCs w:val="27"/>
        </w:rPr>
        <w:t>ршеннолетних, иных граждан, что на 3% меньше, чем в 2020</w:t>
      </w:r>
      <w:r w:rsidRPr="00E03EF8">
        <w:rPr>
          <w:sz w:val="27"/>
          <w:szCs w:val="27"/>
        </w:rPr>
        <w:t xml:space="preserve"> год</w:t>
      </w:r>
      <w:r>
        <w:rPr>
          <w:sz w:val="27"/>
          <w:szCs w:val="27"/>
        </w:rPr>
        <w:t>у</w:t>
      </w:r>
      <w:r w:rsidRPr="00E03EF8">
        <w:rPr>
          <w:sz w:val="27"/>
          <w:szCs w:val="27"/>
        </w:rPr>
        <w:t xml:space="preserve"> </w:t>
      </w:r>
      <w:r>
        <w:rPr>
          <w:sz w:val="27"/>
          <w:szCs w:val="27"/>
        </w:rPr>
        <w:t>(547</w:t>
      </w:r>
      <w:r w:rsidRPr="00E03EF8">
        <w:rPr>
          <w:sz w:val="27"/>
          <w:szCs w:val="27"/>
        </w:rPr>
        <w:t>).</w:t>
      </w:r>
    </w:p>
    <w:p w:rsidR="00954D77" w:rsidRPr="00E03EF8" w:rsidRDefault="00954D77" w:rsidP="00954D77">
      <w:pPr>
        <w:ind w:right="-2" w:firstLine="567"/>
        <w:jc w:val="both"/>
        <w:rPr>
          <w:sz w:val="27"/>
          <w:szCs w:val="27"/>
        </w:rPr>
      </w:pPr>
      <w:r>
        <w:rPr>
          <w:sz w:val="27"/>
          <w:szCs w:val="27"/>
        </w:rPr>
        <w:t xml:space="preserve">Снижение </w:t>
      </w:r>
      <w:r w:rsidRPr="00E03EF8">
        <w:rPr>
          <w:sz w:val="27"/>
          <w:szCs w:val="27"/>
        </w:rPr>
        <w:t>количества рассмотренных в 202</w:t>
      </w:r>
      <w:r>
        <w:rPr>
          <w:sz w:val="27"/>
          <w:szCs w:val="27"/>
        </w:rPr>
        <w:t>1</w:t>
      </w:r>
      <w:r w:rsidRPr="00E03EF8">
        <w:rPr>
          <w:sz w:val="27"/>
          <w:szCs w:val="27"/>
        </w:rPr>
        <w:t xml:space="preserve"> году административных дел </w:t>
      </w:r>
      <w:r w:rsidRPr="004F71A9">
        <w:rPr>
          <w:sz w:val="27"/>
          <w:szCs w:val="27"/>
        </w:rPr>
        <w:t xml:space="preserve">                               </w:t>
      </w:r>
      <w:r w:rsidRPr="00E03EF8">
        <w:rPr>
          <w:sz w:val="27"/>
          <w:szCs w:val="27"/>
        </w:rPr>
        <w:t>в отношении несовершеннолетних вызван</w:t>
      </w:r>
      <w:r>
        <w:rPr>
          <w:sz w:val="27"/>
          <w:szCs w:val="27"/>
        </w:rPr>
        <w:t xml:space="preserve"> значительным снижением количества привлеченных лиц </w:t>
      </w:r>
      <w:proofErr w:type="gramStart"/>
      <w:r>
        <w:rPr>
          <w:sz w:val="27"/>
          <w:szCs w:val="27"/>
        </w:rPr>
        <w:t xml:space="preserve">по  </w:t>
      </w:r>
      <w:r w:rsidRPr="00E03EF8">
        <w:rPr>
          <w:sz w:val="27"/>
          <w:szCs w:val="27"/>
        </w:rPr>
        <w:t>стать</w:t>
      </w:r>
      <w:r>
        <w:rPr>
          <w:sz w:val="27"/>
          <w:szCs w:val="27"/>
        </w:rPr>
        <w:t>е</w:t>
      </w:r>
      <w:proofErr w:type="gramEnd"/>
      <w:r w:rsidRPr="00E03EF8">
        <w:rPr>
          <w:sz w:val="27"/>
          <w:szCs w:val="27"/>
        </w:rPr>
        <w:t xml:space="preserve"> 20.6.1.</w:t>
      </w:r>
      <w:r>
        <w:rPr>
          <w:sz w:val="27"/>
          <w:szCs w:val="27"/>
        </w:rPr>
        <w:t xml:space="preserve"> КоАП РФ</w:t>
      </w:r>
      <w:r w:rsidRPr="00E03EF8">
        <w:rPr>
          <w:sz w:val="27"/>
          <w:szCs w:val="27"/>
        </w:rPr>
        <w:t xml:space="preserve"> за невыполнение правил поведения при введении режима повышенной готовности на территории, на которой существует угроза возникновения чрезвычайной ситуации, по данной </w:t>
      </w:r>
      <w:r>
        <w:rPr>
          <w:sz w:val="27"/>
          <w:szCs w:val="27"/>
        </w:rPr>
        <w:t>статье комиссией рассмотрено 16</w:t>
      </w:r>
      <w:r w:rsidRPr="00E03EF8">
        <w:rPr>
          <w:sz w:val="27"/>
          <w:szCs w:val="27"/>
        </w:rPr>
        <w:t xml:space="preserve"> административных протоколов</w:t>
      </w:r>
      <w:r>
        <w:rPr>
          <w:sz w:val="27"/>
          <w:szCs w:val="27"/>
        </w:rPr>
        <w:t>, что на 92%  меньше, чем за 2020 год (205)</w:t>
      </w:r>
      <w:r w:rsidRPr="00E03EF8">
        <w:rPr>
          <w:sz w:val="27"/>
          <w:szCs w:val="27"/>
        </w:rPr>
        <w:t xml:space="preserve">. </w:t>
      </w:r>
    </w:p>
    <w:p w:rsidR="00954D77" w:rsidRPr="00E03EF8" w:rsidRDefault="00954D77" w:rsidP="00954D77">
      <w:pPr>
        <w:ind w:right="-2" w:firstLine="567"/>
        <w:jc w:val="both"/>
        <w:rPr>
          <w:sz w:val="27"/>
          <w:szCs w:val="27"/>
        </w:rPr>
      </w:pPr>
      <w:r w:rsidRPr="00E03EF8">
        <w:rPr>
          <w:sz w:val="27"/>
          <w:szCs w:val="27"/>
        </w:rPr>
        <w:t>В 202</w:t>
      </w:r>
      <w:r>
        <w:rPr>
          <w:sz w:val="27"/>
          <w:szCs w:val="27"/>
        </w:rPr>
        <w:t>1</w:t>
      </w:r>
      <w:r w:rsidRPr="00E03EF8">
        <w:rPr>
          <w:sz w:val="27"/>
          <w:szCs w:val="27"/>
        </w:rPr>
        <w:t xml:space="preserve"> году комиссией было вынесено </w:t>
      </w:r>
      <w:r>
        <w:rPr>
          <w:sz w:val="27"/>
          <w:szCs w:val="27"/>
        </w:rPr>
        <w:t>439</w:t>
      </w:r>
      <w:r w:rsidRPr="00E03EF8">
        <w:rPr>
          <w:sz w:val="27"/>
          <w:szCs w:val="27"/>
        </w:rPr>
        <w:t xml:space="preserve"> постановлений о назначении административного наказания по результатам рассмотрении дела об административном правонарушении в виде административного штрафа</w:t>
      </w:r>
      <w:r>
        <w:rPr>
          <w:sz w:val="27"/>
          <w:szCs w:val="27"/>
        </w:rPr>
        <w:t xml:space="preserve">, что на 23% больше, чем в </w:t>
      </w:r>
      <w:r w:rsidRPr="00E03EF8">
        <w:rPr>
          <w:sz w:val="27"/>
          <w:szCs w:val="27"/>
        </w:rPr>
        <w:t>20</w:t>
      </w:r>
      <w:r>
        <w:rPr>
          <w:sz w:val="27"/>
          <w:szCs w:val="27"/>
        </w:rPr>
        <w:t>20</w:t>
      </w:r>
      <w:r w:rsidRPr="00E03EF8">
        <w:rPr>
          <w:sz w:val="27"/>
          <w:szCs w:val="27"/>
        </w:rPr>
        <w:t xml:space="preserve"> год</w:t>
      </w:r>
      <w:r>
        <w:rPr>
          <w:sz w:val="27"/>
          <w:szCs w:val="27"/>
        </w:rPr>
        <w:t>у (359</w:t>
      </w:r>
      <w:r w:rsidRPr="00E03EF8">
        <w:rPr>
          <w:sz w:val="27"/>
          <w:szCs w:val="27"/>
        </w:rPr>
        <w:t xml:space="preserve">), </w:t>
      </w:r>
      <w:r>
        <w:rPr>
          <w:sz w:val="27"/>
          <w:szCs w:val="27"/>
        </w:rPr>
        <w:t>на общую сумму – 684512</w:t>
      </w:r>
      <w:r w:rsidRPr="00E03EF8">
        <w:rPr>
          <w:sz w:val="27"/>
          <w:szCs w:val="27"/>
        </w:rPr>
        <w:t xml:space="preserve"> рублей</w:t>
      </w:r>
      <w:r>
        <w:rPr>
          <w:sz w:val="27"/>
          <w:szCs w:val="27"/>
        </w:rPr>
        <w:t xml:space="preserve">, что 27% больше, чем в </w:t>
      </w:r>
      <w:r w:rsidRPr="00E03EF8">
        <w:rPr>
          <w:sz w:val="27"/>
          <w:szCs w:val="27"/>
        </w:rPr>
        <w:t>20</w:t>
      </w:r>
      <w:r>
        <w:rPr>
          <w:sz w:val="27"/>
          <w:szCs w:val="27"/>
        </w:rPr>
        <w:t>20</w:t>
      </w:r>
      <w:r w:rsidRPr="00E03EF8">
        <w:rPr>
          <w:sz w:val="27"/>
          <w:szCs w:val="27"/>
        </w:rPr>
        <w:t xml:space="preserve"> год</w:t>
      </w:r>
      <w:r>
        <w:rPr>
          <w:sz w:val="27"/>
          <w:szCs w:val="27"/>
        </w:rPr>
        <w:t>у (540050</w:t>
      </w:r>
      <w:r w:rsidRPr="00E03EF8">
        <w:rPr>
          <w:sz w:val="27"/>
          <w:szCs w:val="27"/>
        </w:rPr>
        <w:t xml:space="preserve"> рублей), из них:</w:t>
      </w:r>
    </w:p>
    <w:p w:rsidR="00954D77" w:rsidRPr="00E03EF8" w:rsidRDefault="00954D77" w:rsidP="00954D77">
      <w:pPr>
        <w:ind w:right="-2" w:firstLine="567"/>
        <w:jc w:val="both"/>
        <w:rPr>
          <w:sz w:val="27"/>
          <w:szCs w:val="27"/>
        </w:rPr>
      </w:pPr>
      <w:r>
        <w:rPr>
          <w:sz w:val="27"/>
          <w:szCs w:val="27"/>
        </w:rPr>
        <w:t>293</w:t>
      </w:r>
      <w:r w:rsidRPr="00E03EF8">
        <w:rPr>
          <w:sz w:val="27"/>
          <w:szCs w:val="27"/>
        </w:rPr>
        <w:t xml:space="preserve"> постановления в отношении род</w:t>
      </w:r>
      <w:r>
        <w:rPr>
          <w:sz w:val="27"/>
          <w:szCs w:val="27"/>
        </w:rPr>
        <w:t xml:space="preserve">ителей (законных представителей, иных лиц, что на 44% больше, чем в </w:t>
      </w:r>
      <w:r w:rsidRPr="00E03EF8">
        <w:rPr>
          <w:sz w:val="27"/>
          <w:szCs w:val="27"/>
        </w:rPr>
        <w:t>20</w:t>
      </w:r>
      <w:r>
        <w:rPr>
          <w:sz w:val="27"/>
          <w:szCs w:val="27"/>
        </w:rPr>
        <w:t>20</w:t>
      </w:r>
      <w:r w:rsidRPr="00E03EF8">
        <w:rPr>
          <w:sz w:val="27"/>
          <w:szCs w:val="27"/>
        </w:rPr>
        <w:t xml:space="preserve"> год</w:t>
      </w:r>
      <w:r>
        <w:rPr>
          <w:sz w:val="27"/>
          <w:szCs w:val="27"/>
        </w:rPr>
        <w:t>у (204</w:t>
      </w:r>
      <w:r w:rsidRPr="00E03EF8">
        <w:rPr>
          <w:sz w:val="27"/>
          <w:szCs w:val="27"/>
        </w:rPr>
        <w:t xml:space="preserve">), </w:t>
      </w:r>
    </w:p>
    <w:p w:rsidR="00954D77" w:rsidRPr="00E03EF8" w:rsidRDefault="00954D77" w:rsidP="00954D77">
      <w:pPr>
        <w:ind w:right="-2" w:firstLine="567"/>
        <w:jc w:val="both"/>
        <w:rPr>
          <w:sz w:val="27"/>
          <w:szCs w:val="27"/>
        </w:rPr>
      </w:pPr>
      <w:r>
        <w:rPr>
          <w:sz w:val="27"/>
          <w:szCs w:val="27"/>
        </w:rPr>
        <w:t>146</w:t>
      </w:r>
      <w:r w:rsidRPr="00E03EF8">
        <w:rPr>
          <w:sz w:val="27"/>
          <w:szCs w:val="27"/>
        </w:rPr>
        <w:t xml:space="preserve"> </w:t>
      </w:r>
      <w:r>
        <w:rPr>
          <w:sz w:val="27"/>
          <w:szCs w:val="27"/>
        </w:rPr>
        <w:t>постановлений -</w:t>
      </w:r>
      <w:r w:rsidRPr="00E03EF8">
        <w:rPr>
          <w:sz w:val="27"/>
          <w:szCs w:val="27"/>
        </w:rPr>
        <w:t xml:space="preserve">  в отношении несовершеннолетних</w:t>
      </w:r>
      <w:r>
        <w:rPr>
          <w:sz w:val="27"/>
          <w:szCs w:val="27"/>
        </w:rPr>
        <w:t xml:space="preserve">, что на 5% меньше, чем                   в </w:t>
      </w:r>
      <w:r w:rsidRPr="00E03EF8">
        <w:rPr>
          <w:sz w:val="27"/>
          <w:szCs w:val="27"/>
        </w:rPr>
        <w:t>20</w:t>
      </w:r>
      <w:r>
        <w:rPr>
          <w:sz w:val="27"/>
          <w:szCs w:val="27"/>
        </w:rPr>
        <w:t>20</w:t>
      </w:r>
      <w:r w:rsidRPr="00E03EF8">
        <w:rPr>
          <w:sz w:val="27"/>
          <w:szCs w:val="27"/>
        </w:rPr>
        <w:t xml:space="preserve"> год</w:t>
      </w:r>
      <w:r>
        <w:rPr>
          <w:sz w:val="27"/>
          <w:szCs w:val="27"/>
        </w:rPr>
        <w:t>у</w:t>
      </w:r>
      <w:r w:rsidRPr="00E03EF8">
        <w:rPr>
          <w:sz w:val="27"/>
          <w:szCs w:val="27"/>
        </w:rPr>
        <w:t xml:space="preserve"> </w:t>
      </w:r>
      <w:r>
        <w:rPr>
          <w:sz w:val="27"/>
          <w:szCs w:val="27"/>
        </w:rPr>
        <w:t>(155</w:t>
      </w:r>
      <w:r w:rsidRPr="00E03EF8">
        <w:rPr>
          <w:sz w:val="27"/>
          <w:szCs w:val="27"/>
        </w:rPr>
        <w:t xml:space="preserve">). </w:t>
      </w:r>
    </w:p>
    <w:p w:rsidR="00954D77" w:rsidRDefault="00954D77" w:rsidP="00954D77">
      <w:pPr>
        <w:pStyle w:val="Default"/>
        <w:tabs>
          <w:tab w:val="left" w:pos="567"/>
        </w:tabs>
        <w:jc w:val="both"/>
        <w:rPr>
          <w:sz w:val="27"/>
          <w:szCs w:val="27"/>
        </w:rPr>
      </w:pPr>
      <w:r>
        <w:rPr>
          <w:sz w:val="27"/>
          <w:szCs w:val="27"/>
        </w:rPr>
        <w:t xml:space="preserve">         Исполнено 77% постановлений от числа наложенных (341), на сумму 459250 рублей, что составляет 67% от </w:t>
      </w:r>
      <w:proofErr w:type="gramStart"/>
      <w:r>
        <w:rPr>
          <w:sz w:val="27"/>
          <w:szCs w:val="27"/>
        </w:rPr>
        <w:t>наложенной  комиссией</w:t>
      </w:r>
      <w:proofErr w:type="gramEnd"/>
      <w:r>
        <w:rPr>
          <w:sz w:val="27"/>
          <w:szCs w:val="27"/>
        </w:rPr>
        <w:t xml:space="preserve"> суммы штрафов (2020 год – 67% постановлений, на сумму 314119 </w:t>
      </w:r>
      <w:r w:rsidRPr="00B93C9C">
        <w:rPr>
          <w:sz w:val="27"/>
          <w:szCs w:val="27"/>
        </w:rPr>
        <w:t>рублей</w:t>
      </w:r>
      <w:r>
        <w:rPr>
          <w:sz w:val="27"/>
          <w:szCs w:val="27"/>
        </w:rPr>
        <w:t xml:space="preserve">, что составило 59% </w:t>
      </w:r>
      <w:r w:rsidRPr="00B93C9C">
        <w:rPr>
          <w:sz w:val="27"/>
          <w:szCs w:val="27"/>
        </w:rPr>
        <w:t>от суммы наложенных штрафов</w:t>
      </w:r>
      <w:r>
        <w:rPr>
          <w:sz w:val="27"/>
          <w:szCs w:val="27"/>
        </w:rPr>
        <w:t>)</w:t>
      </w:r>
    </w:p>
    <w:p w:rsidR="00954D77" w:rsidRDefault="00954D77" w:rsidP="00954D77">
      <w:pPr>
        <w:pStyle w:val="Default"/>
        <w:tabs>
          <w:tab w:val="left" w:pos="567"/>
        </w:tabs>
        <w:jc w:val="both"/>
        <w:rPr>
          <w:sz w:val="27"/>
          <w:szCs w:val="27"/>
        </w:rPr>
      </w:pPr>
      <w:r>
        <w:rPr>
          <w:sz w:val="27"/>
          <w:szCs w:val="27"/>
        </w:rPr>
        <w:t xml:space="preserve">        </w:t>
      </w:r>
      <w:r w:rsidRPr="00F14870">
        <w:rPr>
          <w:sz w:val="27"/>
          <w:szCs w:val="27"/>
        </w:rPr>
        <w:t>В соответствии с частью 1 статьи с</w:t>
      </w:r>
      <w:r w:rsidRPr="00F14870">
        <w:rPr>
          <w:bCs/>
          <w:color w:val="26282F"/>
          <w:sz w:val="27"/>
          <w:szCs w:val="27"/>
        </w:rPr>
        <w:t>татья 31.9.</w:t>
      </w:r>
      <w:r w:rsidRPr="00F14870">
        <w:rPr>
          <w:sz w:val="27"/>
          <w:szCs w:val="27"/>
        </w:rPr>
        <w:t xml:space="preserve"> КоАП </w:t>
      </w:r>
      <w:proofErr w:type="gramStart"/>
      <w:r w:rsidRPr="00F14870">
        <w:rPr>
          <w:sz w:val="27"/>
          <w:szCs w:val="27"/>
        </w:rPr>
        <w:t>РФ  комиссией</w:t>
      </w:r>
      <w:proofErr w:type="gramEnd"/>
      <w:r w:rsidRPr="00F14870">
        <w:rPr>
          <w:sz w:val="27"/>
          <w:szCs w:val="27"/>
        </w:rPr>
        <w:t xml:space="preserve">  в системе организована и проводится во взаимодействии с отделом  судебных приставов по городу Сургуту Управления федеральной службы судебных приставов по ХМАО - Югре претензионная работа  по взысканию задолженности с граждан в течение двух лет со дня вступления  в законную силу постановление  по делу о назначении административного наказания. </w:t>
      </w:r>
      <w:r>
        <w:rPr>
          <w:sz w:val="27"/>
          <w:szCs w:val="27"/>
        </w:rPr>
        <w:t xml:space="preserve"> </w:t>
      </w:r>
      <w:r w:rsidRPr="00F14870">
        <w:rPr>
          <w:sz w:val="27"/>
          <w:szCs w:val="27"/>
        </w:rPr>
        <w:t xml:space="preserve">В </w:t>
      </w:r>
      <w:r>
        <w:rPr>
          <w:sz w:val="27"/>
          <w:szCs w:val="27"/>
        </w:rPr>
        <w:t xml:space="preserve">2021 году </w:t>
      </w:r>
      <w:r w:rsidRPr="00F14870">
        <w:rPr>
          <w:sz w:val="27"/>
          <w:szCs w:val="27"/>
        </w:rPr>
        <w:t xml:space="preserve">в адрес отдела судебных приставов по городу Сургуту Управления федеральной службы судебных приставов </w:t>
      </w:r>
      <w:proofErr w:type="gramStart"/>
      <w:r w:rsidRPr="00F14870">
        <w:rPr>
          <w:sz w:val="27"/>
          <w:szCs w:val="27"/>
        </w:rPr>
        <w:t xml:space="preserve">по </w:t>
      </w:r>
      <w:r>
        <w:rPr>
          <w:sz w:val="27"/>
          <w:szCs w:val="27"/>
        </w:rPr>
        <w:t xml:space="preserve"> </w:t>
      </w:r>
      <w:r w:rsidRPr="00F14870">
        <w:rPr>
          <w:sz w:val="27"/>
          <w:szCs w:val="27"/>
        </w:rPr>
        <w:t>ХМАО</w:t>
      </w:r>
      <w:proofErr w:type="gramEnd"/>
      <w:r w:rsidRPr="00F14870">
        <w:rPr>
          <w:sz w:val="27"/>
          <w:szCs w:val="27"/>
        </w:rPr>
        <w:t xml:space="preserve"> - Югре направлено </w:t>
      </w:r>
      <w:r>
        <w:rPr>
          <w:sz w:val="27"/>
          <w:szCs w:val="27"/>
        </w:rPr>
        <w:t xml:space="preserve">282 </w:t>
      </w:r>
      <w:r w:rsidRPr="00F14870">
        <w:rPr>
          <w:sz w:val="27"/>
          <w:szCs w:val="27"/>
        </w:rPr>
        <w:lastRenderedPageBreak/>
        <w:t xml:space="preserve">постановлений комиссии для принудительного взыскания не оплаченных штрафов </w:t>
      </w:r>
      <w:r>
        <w:rPr>
          <w:sz w:val="27"/>
          <w:szCs w:val="27"/>
        </w:rPr>
        <w:t xml:space="preserve">(2020 год – </w:t>
      </w:r>
      <w:r w:rsidRPr="00F14870">
        <w:rPr>
          <w:sz w:val="27"/>
          <w:szCs w:val="27"/>
        </w:rPr>
        <w:t>413</w:t>
      </w:r>
      <w:r>
        <w:rPr>
          <w:sz w:val="27"/>
          <w:szCs w:val="27"/>
        </w:rPr>
        <w:t>)</w:t>
      </w:r>
      <w:r w:rsidRPr="00F14870">
        <w:rPr>
          <w:sz w:val="27"/>
          <w:szCs w:val="27"/>
        </w:rPr>
        <w:t xml:space="preserve">, </w:t>
      </w:r>
      <w:r>
        <w:rPr>
          <w:sz w:val="27"/>
          <w:szCs w:val="27"/>
        </w:rPr>
        <w:t xml:space="preserve">162 </w:t>
      </w:r>
      <w:r w:rsidRPr="00F14870">
        <w:rPr>
          <w:sz w:val="27"/>
          <w:szCs w:val="27"/>
        </w:rPr>
        <w:t xml:space="preserve">из них исполнено </w:t>
      </w:r>
      <w:r>
        <w:rPr>
          <w:sz w:val="27"/>
          <w:szCs w:val="27"/>
        </w:rPr>
        <w:t xml:space="preserve"> </w:t>
      </w:r>
      <w:r w:rsidRPr="00F14870">
        <w:rPr>
          <w:sz w:val="27"/>
          <w:szCs w:val="27"/>
        </w:rPr>
        <w:t>(20</w:t>
      </w:r>
      <w:r>
        <w:rPr>
          <w:sz w:val="27"/>
          <w:szCs w:val="27"/>
        </w:rPr>
        <w:t>20</w:t>
      </w:r>
      <w:r w:rsidRPr="00F14870">
        <w:rPr>
          <w:sz w:val="27"/>
          <w:szCs w:val="27"/>
        </w:rPr>
        <w:t xml:space="preserve"> год – 1</w:t>
      </w:r>
      <w:r>
        <w:rPr>
          <w:sz w:val="27"/>
          <w:szCs w:val="27"/>
        </w:rPr>
        <w:t>29</w:t>
      </w:r>
      <w:r w:rsidRPr="00F14870">
        <w:rPr>
          <w:sz w:val="27"/>
          <w:szCs w:val="27"/>
        </w:rPr>
        <w:t xml:space="preserve">). </w:t>
      </w:r>
    </w:p>
    <w:p w:rsidR="00954D77" w:rsidRPr="00BB5E2C" w:rsidRDefault="00954D77" w:rsidP="00954D77">
      <w:pPr>
        <w:pStyle w:val="Default"/>
        <w:jc w:val="both"/>
        <w:rPr>
          <w:sz w:val="27"/>
          <w:szCs w:val="27"/>
        </w:rPr>
      </w:pPr>
      <w:r w:rsidRPr="00F14870">
        <w:rPr>
          <w:sz w:val="27"/>
          <w:szCs w:val="27"/>
        </w:rPr>
        <w:t xml:space="preserve">        Работа по администрированию административных штрафов, вынесенных комиссией по делам несовершеннолетних и защите их прав</w:t>
      </w:r>
      <w:r>
        <w:rPr>
          <w:sz w:val="27"/>
          <w:szCs w:val="27"/>
        </w:rPr>
        <w:t>,</w:t>
      </w:r>
      <w:r w:rsidRPr="00F14870">
        <w:rPr>
          <w:sz w:val="27"/>
          <w:szCs w:val="27"/>
        </w:rPr>
        <w:t xml:space="preserve"> осуществляется через модуль учета начислений «Электронный бюджет».</w:t>
      </w:r>
      <w:r w:rsidRPr="00BB5E2C">
        <w:rPr>
          <w:sz w:val="27"/>
          <w:szCs w:val="27"/>
        </w:rPr>
        <w:t xml:space="preserve">          </w:t>
      </w:r>
    </w:p>
    <w:p w:rsidR="00954D77" w:rsidRPr="00E03EF8" w:rsidRDefault="00954D77" w:rsidP="00954D77">
      <w:pPr>
        <w:ind w:right="-2" w:firstLine="567"/>
        <w:jc w:val="both"/>
        <w:rPr>
          <w:sz w:val="27"/>
          <w:szCs w:val="27"/>
        </w:rPr>
      </w:pPr>
      <w:r w:rsidRPr="00E03EF8">
        <w:rPr>
          <w:sz w:val="27"/>
          <w:szCs w:val="27"/>
        </w:rPr>
        <w:t xml:space="preserve">На </w:t>
      </w:r>
      <w:r w:rsidRPr="004F71A9">
        <w:rPr>
          <w:sz w:val="27"/>
          <w:szCs w:val="27"/>
        </w:rPr>
        <w:t>01</w:t>
      </w:r>
      <w:r w:rsidRPr="00E03EF8">
        <w:rPr>
          <w:sz w:val="27"/>
          <w:szCs w:val="27"/>
        </w:rPr>
        <w:t>.</w:t>
      </w:r>
      <w:r w:rsidRPr="004F71A9">
        <w:rPr>
          <w:sz w:val="27"/>
          <w:szCs w:val="27"/>
        </w:rPr>
        <w:t>01</w:t>
      </w:r>
      <w:r w:rsidRPr="00E03EF8">
        <w:rPr>
          <w:sz w:val="27"/>
          <w:szCs w:val="27"/>
        </w:rPr>
        <w:t>.202</w:t>
      </w:r>
      <w:r>
        <w:rPr>
          <w:sz w:val="27"/>
          <w:szCs w:val="27"/>
        </w:rPr>
        <w:t>2</w:t>
      </w:r>
      <w:r w:rsidRPr="00E03EF8">
        <w:rPr>
          <w:sz w:val="27"/>
          <w:szCs w:val="27"/>
        </w:rPr>
        <w:t xml:space="preserve"> на контроле комиссии находятся 2</w:t>
      </w:r>
      <w:r>
        <w:rPr>
          <w:sz w:val="27"/>
          <w:szCs w:val="27"/>
        </w:rPr>
        <w:t>16</w:t>
      </w:r>
      <w:r w:rsidRPr="00E03EF8">
        <w:rPr>
          <w:sz w:val="27"/>
          <w:szCs w:val="27"/>
        </w:rPr>
        <w:t xml:space="preserve"> постановлени</w:t>
      </w:r>
      <w:r w:rsidRPr="004F71A9">
        <w:rPr>
          <w:sz w:val="27"/>
          <w:szCs w:val="27"/>
        </w:rPr>
        <w:t>й</w:t>
      </w:r>
      <w:r w:rsidRPr="00E03EF8">
        <w:rPr>
          <w:sz w:val="27"/>
          <w:szCs w:val="27"/>
        </w:rPr>
        <w:t xml:space="preserve">                                       об организации индивидуальной профилактической работы</w:t>
      </w:r>
      <w:r>
        <w:rPr>
          <w:sz w:val="27"/>
          <w:szCs w:val="27"/>
        </w:rPr>
        <w:t>, что на 10</w:t>
      </w:r>
      <w:proofErr w:type="gramStart"/>
      <w:r>
        <w:rPr>
          <w:sz w:val="27"/>
          <w:szCs w:val="27"/>
        </w:rPr>
        <w:t>%  меньше</w:t>
      </w:r>
      <w:proofErr w:type="gramEnd"/>
      <w:r>
        <w:rPr>
          <w:sz w:val="27"/>
          <w:szCs w:val="27"/>
        </w:rPr>
        <w:t>, чем на 01.01.2021 (240)</w:t>
      </w:r>
      <w:r w:rsidRPr="00E03EF8">
        <w:rPr>
          <w:sz w:val="27"/>
          <w:szCs w:val="27"/>
        </w:rPr>
        <w:t>. В  целях  защиты прав несовершеннолетних, проведения реабилитационной работы, профилактики безнадзорности и правонарушений несовершеннолетних, социального с</w:t>
      </w:r>
      <w:r>
        <w:rPr>
          <w:sz w:val="27"/>
          <w:szCs w:val="27"/>
        </w:rPr>
        <w:t>иротства  комиссией принято 1275</w:t>
      </w:r>
      <w:r w:rsidRPr="00E03EF8">
        <w:rPr>
          <w:sz w:val="27"/>
          <w:szCs w:val="27"/>
        </w:rPr>
        <w:t xml:space="preserve">  постановлений  по вопросам организации индивидуальной профилактической работы несовершеннолетними и семьями, находящимися в социально опасном положении  и (или) иной трудной жизненной ситуации, что </w:t>
      </w:r>
      <w:r>
        <w:rPr>
          <w:sz w:val="27"/>
          <w:szCs w:val="27"/>
        </w:rPr>
        <w:t>на 9,2</w:t>
      </w:r>
      <w:r w:rsidRPr="00E03EF8">
        <w:rPr>
          <w:sz w:val="27"/>
          <w:szCs w:val="27"/>
        </w:rPr>
        <w:t>% больше аналогич</w:t>
      </w:r>
      <w:r>
        <w:rPr>
          <w:sz w:val="27"/>
          <w:szCs w:val="27"/>
        </w:rPr>
        <w:t>ного периода прошлого года (1168</w:t>
      </w:r>
      <w:r w:rsidRPr="00E03EF8">
        <w:rPr>
          <w:sz w:val="27"/>
          <w:szCs w:val="27"/>
        </w:rPr>
        <w:t>), при этом в целях своевременной организации индивидуальной профилактической работы с несовершеннолетними и членами их семей комиссией признаны:</w:t>
      </w:r>
    </w:p>
    <w:p w:rsidR="00954D77" w:rsidRPr="00E03EF8" w:rsidRDefault="00954D77" w:rsidP="00954D77">
      <w:pPr>
        <w:ind w:right="-2" w:firstLine="567"/>
        <w:jc w:val="both"/>
        <w:rPr>
          <w:sz w:val="27"/>
          <w:szCs w:val="27"/>
        </w:rPr>
      </w:pPr>
      <w:r w:rsidRPr="00E03EF8">
        <w:rPr>
          <w:sz w:val="27"/>
          <w:szCs w:val="27"/>
        </w:rPr>
        <w:t>- находящимися в социально опасном положении 2</w:t>
      </w:r>
      <w:r>
        <w:rPr>
          <w:sz w:val="27"/>
          <w:szCs w:val="27"/>
        </w:rPr>
        <w:t>42</w:t>
      </w:r>
      <w:r w:rsidRPr="00E03EF8">
        <w:rPr>
          <w:sz w:val="27"/>
          <w:szCs w:val="27"/>
        </w:rPr>
        <w:t xml:space="preserve"> сем</w:t>
      </w:r>
      <w:r>
        <w:rPr>
          <w:sz w:val="27"/>
          <w:szCs w:val="27"/>
        </w:rPr>
        <w:t>ьи</w:t>
      </w:r>
      <w:r w:rsidRPr="00E03EF8">
        <w:rPr>
          <w:sz w:val="27"/>
          <w:szCs w:val="27"/>
        </w:rPr>
        <w:t>, что</w:t>
      </w:r>
      <w:r w:rsidRPr="004F71A9">
        <w:rPr>
          <w:sz w:val="27"/>
          <w:szCs w:val="27"/>
        </w:rPr>
        <w:t xml:space="preserve"> </w:t>
      </w:r>
      <w:r>
        <w:rPr>
          <w:sz w:val="27"/>
          <w:szCs w:val="27"/>
        </w:rPr>
        <w:t>0,8</w:t>
      </w:r>
      <w:r w:rsidRPr="00E03EF8">
        <w:rPr>
          <w:sz w:val="27"/>
          <w:szCs w:val="27"/>
        </w:rPr>
        <w:t xml:space="preserve"> % </w:t>
      </w:r>
      <w:r>
        <w:rPr>
          <w:sz w:val="27"/>
          <w:szCs w:val="27"/>
        </w:rPr>
        <w:t>больше</w:t>
      </w:r>
      <w:r w:rsidRPr="00E03EF8">
        <w:rPr>
          <w:sz w:val="27"/>
          <w:szCs w:val="27"/>
        </w:rPr>
        <w:t xml:space="preserve"> аналогичного периода прошлого года (</w:t>
      </w:r>
      <w:r>
        <w:rPr>
          <w:sz w:val="27"/>
          <w:szCs w:val="27"/>
        </w:rPr>
        <w:t xml:space="preserve">240), в которых </w:t>
      </w:r>
      <w:proofErr w:type="gramStart"/>
      <w:r>
        <w:rPr>
          <w:sz w:val="27"/>
          <w:szCs w:val="27"/>
        </w:rPr>
        <w:t>проживает  391</w:t>
      </w:r>
      <w:proofErr w:type="gramEnd"/>
      <w:r w:rsidRPr="00E03EF8">
        <w:rPr>
          <w:sz w:val="27"/>
          <w:szCs w:val="27"/>
        </w:rPr>
        <w:t xml:space="preserve"> </w:t>
      </w:r>
      <w:r w:rsidRPr="004F71A9">
        <w:rPr>
          <w:sz w:val="27"/>
          <w:szCs w:val="27"/>
        </w:rPr>
        <w:t>ребен</w:t>
      </w:r>
      <w:r>
        <w:rPr>
          <w:sz w:val="27"/>
          <w:szCs w:val="27"/>
        </w:rPr>
        <w:t>ок</w:t>
      </w:r>
      <w:r w:rsidRPr="00E03EF8">
        <w:rPr>
          <w:sz w:val="27"/>
          <w:szCs w:val="27"/>
        </w:rPr>
        <w:t xml:space="preserve">, что на </w:t>
      </w:r>
      <w:r>
        <w:rPr>
          <w:sz w:val="27"/>
          <w:szCs w:val="27"/>
        </w:rPr>
        <w:t>7,7</w:t>
      </w:r>
      <w:r w:rsidRPr="00E03EF8">
        <w:rPr>
          <w:sz w:val="27"/>
          <w:szCs w:val="27"/>
        </w:rPr>
        <w:t xml:space="preserve"> % </w:t>
      </w:r>
      <w:r>
        <w:rPr>
          <w:sz w:val="27"/>
          <w:szCs w:val="27"/>
        </w:rPr>
        <w:t>больше</w:t>
      </w:r>
      <w:r w:rsidRPr="00E03EF8">
        <w:rPr>
          <w:sz w:val="27"/>
          <w:szCs w:val="27"/>
        </w:rPr>
        <w:t>, чем за аналогичный период прошлого года (</w:t>
      </w:r>
      <w:r>
        <w:rPr>
          <w:sz w:val="27"/>
          <w:szCs w:val="27"/>
        </w:rPr>
        <w:t>363</w:t>
      </w:r>
      <w:r w:rsidRPr="00E03EF8">
        <w:rPr>
          <w:sz w:val="27"/>
          <w:szCs w:val="27"/>
        </w:rPr>
        <w:t xml:space="preserve"> ребенка);</w:t>
      </w:r>
    </w:p>
    <w:p w:rsidR="00954D77" w:rsidRPr="00E03EF8" w:rsidRDefault="00954D77" w:rsidP="00954D77">
      <w:pPr>
        <w:ind w:right="-2" w:firstLine="567"/>
        <w:jc w:val="both"/>
        <w:rPr>
          <w:sz w:val="27"/>
          <w:szCs w:val="27"/>
        </w:rPr>
      </w:pPr>
      <w:r w:rsidRPr="00E03EF8">
        <w:rPr>
          <w:sz w:val="27"/>
          <w:szCs w:val="27"/>
        </w:rPr>
        <w:t xml:space="preserve">- находящимися в трудной жизненной ситуации </w:t>
      </w:r>
      <w:r>
        <w:rPr>
          <w:sz w:val="27"/>
          <w:szCs w:val="27"/>
        </w:rPr>
        <w:t>212</w:t>
      </w:r>
      <w:r w:rsidRPr="00E03EF8">
        <w:rPr>
          <w:sz w:val="27"/>
          <w:szCs w:val="27"/>
        </w:rPr>
        <w:t xml:space="preserve"> сем</w:t>
      </w:r>
      <w:r>
        <w:rPr>
          <w:sz w:val="27"/>
          <w:szCs w:val="27"/>
        </w:rPr>
        <w:t>ей, что на 54,7</w:t>
      </w:r>
      <w:r w:rsidRPr="00E03EF8">
        <w:rPr>
          <w:sz w:val="27"/>
          <w:szCs w:val="27"/>
        </w:rPr>
        <w:t xml:space="preserve"> % больше, чем за аналогичный период прошлого года (</w:t>
      </w:r>
      <w:r>
        <w:rPr>
          <w:sz w:val="27"/>
          <w:szCs w:val="27"/>
        </w:rPr>
        <w:t>137</w:t>
      </w:r>
      <w:r w:rsidRPr="00E03EF8">
        <w:rPr>
          <w:sz w:val="27"/>
          <w:szCs w:val="27"/>
        </w:rPr>
        <w:t xml:space="preserve">), в которых проживает </w:t>
      </w:r>
      <w:r>
        <w:rPr>
          <w:sz w:val="27"/>
          <w:szCs w:val="27"/>
        </w:rPr>
        <w:t>327</w:t>
      </w:r>
      <w:r w:rsidRPr="00E03EF8">
        <w:rPr>
          <w:sz w:val="27"/>
          <w:szCs w:val="27"/>
        </w:rPr>
        <w:t xml:space="preserve"> несовершеннолетних, ч</w:t>
      </w:r>
      <w:r>
        <w:rPr>
          <w:sz w:val="27"/>
          <w:szCs w:val="27"/>
        </w:rPr>
        <w:t>то на 59,5</w:t>
      </w:r>
      <w:r w:rsidRPr="00E03EF8">
        <w:rPr>
          <w:sz w:val="27"/>
          <w:szCs w:val="27"/>
        </w:rPr>
        <w:t xml:space="preserve"> % больше аналогичного периода прошлого года.</w:t>
      </w:r>
    </w:p>
    <w:p w:rsidR="00954D77" w:rsidRPr="00E03EF8" w:rsidRDefault="00954D77" w:rsidP="00954D77">
      <w:pPr>
        <w:tabs>
          <w:tab w:val="left" w:pos="0"/>
        </w:tabs>
        <w:ind w:firstLine="567"/>
        <w:jc w:val="both"/>
        <w:rPr>
          <w:rFonts w:eastAsia="Calibri"/>
          <w:sz w:val="27"/>
          <w:szCs w:val="27"/>
        </w:rPr>
      </w:pPr>
      <w:r w:rsidRPr="00E03EF8">
        <w:rPr>
          <w:sz w:val="27"/>
          <w:szCs w:val="27"/>
        </w:rPr>
        <w:t>В целях защиты прав несовершеннолетних в 202</w:t>
      </w:r>
      <w:r>
        <w:rPr>
          <w:sz w:val="27"/>
          <w:szCs w:val="27"/>
        </w:rPr>
        <w:t>1</w:t>
      </w:r>
      <w:r w:rsidRPr="00E03EF8">
        <w:rPr>
          <w:sz w:val="27"/>
          <w:szCs w:val="27"/>
        </w:rPr>
        <w:t xml:space="preserve"> году комиссией  в соответствии </w:t>
      </w:r>
      <w:r>
        <w:rPr>
          <w:sz w:val="27"/>
          <w:szCs w:val="27"/>
        </w:rPr>
        <w:t xml:space="preserve"> </w:t>
      </w:r>
      <w:r w:rsidRPr="00E03EF8">
        <w:rPr>
          <w:sz w:val="27"/>
          <w:szCs w:val="27"/>
        </w:rPr>
        <w:t xml:space="preserve">с ч.1 ст. 70 Семейного Кодекса РФ приняты решения и направлены </w:t>
      </w:r>
      <w:r>
        <w:rPr>
          <w:sz w:val="27"/>
          <w:szCs w:val="27"/>
        </w:rPr>
        <w:t>85</w:t>
      </w:r>
      <w:r w:rsidRPr="00E03EF8">
        <w:rPr>
          <w:sz w:val="27"/>
          <w:szCs w:val="27"/>
        </w:rPr>
        <w:t xml:space="preserve"> </w:t>
      </w:r>
      <w:r>
        <w:rPr>
          <w:sz w:val="27"/>
          <w:szCs w:val="27"/>
        </w:rPr>
        <w:t>пакетов документов, что в 2 раза больше, чем в 2020 году (42</w:t>
      </w:r>
      <w:r w:rsidRPr="00E03EF8">
        <w:rPr>
          <w:sz w:val="27"/>
          <w:szCs w:val="27"/>
        </w:rPr>
        <w:t xml:space="preserve">) в управление по опеке и попечительству Администрации города для рассмотрения вопроса о целесообразности применения </w:t>
      </w:r>
      <w:r>
        <w:rPr>
          <w:sz w:val="27"/>
          <w:szCs w:val="27"/>
        </w:rPr>
        <w:t>к р</w:t>
      </w:r>
      <w:r w:rsidRPr="00E03EF8">
        <w:rPr>
          <w:sz w:val="27"/>
          <w:szCs w:val="27"/>
        </w:rPr>
        <w:t xml:space="preserve">одителям мер семейно-правовой ответственности в виде лишения (ограничения)  в родительских правах, признания в судебном порядке  факта уклонения </w:t>
      </w:r>
      <w:r>
        <w:rPr>
          <w:sz w:val="27"/>
          <w:szCs w:val="27"/>
        </w:rPr>
        <w:t>о</w:t>
      </w:r>
      <w:r w:rsidRPr="00E03EF8">
        <w:rPr>
          <w:sz w:val="27"/>
          <w:szCs w:val="27"/>
        </w:rPr>
        <w:t xml:space="preserve">т воспитания и содержания несовершеннолетних детей,  так как проведенная индивидуальная   профилактическая работа не дает положительного результата. </w:t>
      </w:r>
      <w:r>
        <w:rPr>
          <w:sz w:val="27"/>
          <w:szCs w:val="27"/>
        </w:rPr>
        <w:t xml:space="preserve">                          </w:t>
      </w:r>
      <w:r w:rsidRPr="00E03EF8">
        <w:rPr>
          <w:rFonts w:eastAsia="Calibri"/>
          <w:sz w:val="27"/>
          <w:szCs w:val="27"/>
        </w:rPr>
        <w:t xml:space="preserve">В результате работы ограничено в правах </w:t>
      </w:r>
      <w:r>
        <w:rPr>
          <w:rFonts w:eastAsia="Calibri"/>
          <w:sz w:val="27"/>
          <w:szCs w:val="27"/>
        </w:rPr>
        <w:t>17</w:t>
      </w:r>
      <w:r w:rsidRPr="00E03EF8">
        <w:rPr>
          <w:rFonts w:eastAsia="Calibri"/>
          <w:sz w:val="27"/>
          <w:szCs w:val="27"/>
        </w:rPr>
        <w:t xml:space="preserve"> родителей в отношении                                                   </w:t>
      </w:r>
      <w:r>
        <w:rPr>
          <w:rFonts w:eastAsia="Calibri"/>
          <w:sz w:val="27"/>
          <w:szCs w:val="27"/>
        </w:rPr>
        <w:t>21</w:t>
      </w:r>
      <w:r w:rsidRPr="00E03EF8">
        <w:rPr>
          <w:rFonts w:eastAsia="Calibri"/>
          <w:sz w:val="27"/>
          <w:szCs w:val="27"/>
        </w:rPr>
        <w:t xml:space="preserve"> несовершеннолетн</w:t>
      </w:r>
      <w:r>
        <w:rPr>
          <w:rFonts w:eastAsia="Calibri"/>
          <w:sz w:val="27"/>
          <w:szCs w:val="27"/>
        </w:rPr>
        <w:t>его (2020 год – 6(7)</w:t>
      </w:r>
      <w:r w:rsidRPr="00E03EF8">
        <w:rPr>
          <w:rFonts w:eastAsia="Calibri"/>
          <w:sz w:val="27"/>
          <w:szCs w:val="27"/>
        </w:rPr>
        <w:t xml:space="preserve">, лишено прав </w:t>
      </w:r>
      <w:r w:rsidRPr="004F71A9">
        <w:rPr>
          <w:rFonts w:eastAsia="Calibri"/>
          <w:sz w:val="27"/>
          <w:szCs w:val="27"/>
        </w:rPr>
        <w:t>19</w:t>
      </w:r>
      <w:r w:rsidRPr="00E03EF8">
        <w:rPr>
          <w:rFonts w:eastAsia="Calibri"/>
          <w:sz w:val="27"/>
          <w:szCs w:val="27"/>
        </w:rPr>
        <w:t xml:space="preserve"> родителей в отношении                                                       </w:t>
      </w:r>
      <w:r>
        <w:rPr>
          <w:rFonts w:eastAsia="Calibri"/>
          <w:sz w:val="27"/>
          <w:szCs w:val="27"/>
        </w:rPr>
        <w:t>27</w:t>
      </w:r>
      <w:r w:rsidRPr="00E03EF8">
        <w:rPr>
          <w:rFonts w:eastAsia="Calibri"/>
          <w:sz w:val="27"/>
          <w:szCs w:val="27"/>
        </w:rPr>
        <w:t xml:space="preserve"> несовершеннолетних</w:t>
      </w:r>
      <w:r>
        <w:rPr>
          <w:rFonts w:eastAsia="Calibri"/>
          <w:sz w:val="27"/>
          <w:szCs w:val="27"/>
        </w:rPr>
        <w:t xml:space="preserve"> (2020 год – 19(22)</w:t>
      </w:r>
      <w:r w:rsidRPr="00E03EF8">
        <w:rPr>
          <w:rFonts w:eastAsia="Calibri"/>
          <w:sz w:val="27"/>
          <w:szCs w:val="27"/>
        </w:rPr>
        <w:t>.</w:t>
      </w:r>
    </w:p>
    <w:p w:rsidR="00954D77" w:rsidRPr="00E03EF8" w:rsidRDefault="00954D77" w:rsidP="00954D77">
      <w:pPr>
        <w:ind w:right="-2" w:firstLine="567"/>
        <w:jc w:val="both"/>
        <w:rPr>
          <w:sz w:val="27"/>
          <w:szCs w:val="27"/>
        </w:rPr>
      </w:pPr>
      <w:r>
        <w:rPr>
          <w:sz w:val="27"/>
          <w:szCs w:val="27"/>
        </w:rPr>
        <w:t>Д</w:t>
      </w:r>
      <w:r w:rsidRPr="00E03EF8">
        <w:rPr>
          <w:sz w:val="27"/>
          <w:szCs w:val="27"/>
        </w:rPr>
        <w:t>инамик</w:t>
      </w:r>
      <w:r>
        <w:rPr>
          <w:sz w:val="27"/>
          <w:szCs w:val="27"/>
        </w:rPr>
        <w:t>а</w:t>
      </w:r>
      <w:r w:rsidRPr="00E03EF8">
        <w:rPr>
          <w:sz w:val="27"/>
          <w:szCs w:val="27"/>
        </w:rPr>
        <w:t xml:space="preserve"> показател</w:t>
      </w:r>
      <w:r>
        <w:rPr>
          <w:sz w:val="27"/>
          <w:szCs w:val="27"/>
        </w:rPr>
        <w:t>я</w:t>
      </w:r>
      <w:r w:rsidRPr="00E03EF8">
        <w:rPr>
          <w:sz w:val="27"/>
          <w:szCs w:val="27"/>
        </w:rPr>
        <w:t xml:space="preserve"> количества семей, в отношении которых комиссией завершена либо прекращена реализации индивидуальных программ реабилитации </w:t>
      </w:r>
      <w:r>
        <w:rPr>
          <w:sz w:val="27"/>
          <w:szCs w:val="27"/>
        </w:rPr>
        <w:t xml:space="preserve">                </w:t>
      </w:r>
      <w:r w:rsidRPr="00E03EF8">
        <w:rPr>
          <w:sz w:val="27"/>
          <w:szCs w:val="27"/>
        </w:rPr>
        <w:t>по причине исправления поведения родителей</w:t>
      </w:r>
      <w:r>
        <w:rPr>
          <w:sz w:val="27"/>
          <w:szCs w:val="27"/>
        </w:rPr>
        <w:t xml:space="preserve"> в 2021 году имеет тенденцию снижения</w:t>
      </w:r>
      <w:r w:rsidRPr="00E03EF8">
        <w:rPr>
          <w:sz w:val="27"/>
          <w:szCs w:val="27"/>
        </w:rPr>
        <w:t xml:space="preserve">:                                         </w:t>
      </w:r>
      <w:r w:rsidRPr="004F71A9">
        <w:rPr>
          <w:sz w:val="27"/>
          <w:szCs w:val="27"/>
        </w:rPr>
        <w:t>2</w:t>
      </w:r>
      <w:r>
        <w:rPr>
          <w:sz w:val="27"/>
          <w:szCs w:val="27"/>
        </w:rPr>
        <w:t>49</w:t>
      </w:r>
      <w:r w:rsidRPr="00E03EF8">
        <w:rPr>
          <w:sz w:val="27"/>
          <w:szCs w:val="27"/>
        </w:rPr>
        <w:t xml:space="preserve"> против </w:t>
      </w:r>
      <w:r>
        <w:rPr>
          <w:sz w:val="27"/>
          <w:szCs w:val="27"/>
        </w:rPr>
        <w:t>278</w:t>
      </w:r>
      <w:r w:rsidRPr="00E03EF8">
        <w:rPr>
          <w:sz w:val="27"/>
          <w:szCs w:val="27"/>
        </w:rPr>
        <w:t xml:space="preserve">, что на </w:t>
      </w:r>
      <w:r>
        <w:rPr>
          <w:sz w:val="27"/>
          <w:szCs w:val="27"/>
        </w:rPr>
        <w:t>10,4</w:t>
      </w:r>
      <w:r w:rsidRPr="00E03EF8">
        <w:rPr>
          <w:sz w:val="27"/>
          <w:szCs w:val="27"/>
        </w:rPr>
        <w:t xml:space="preserve"> % </w:t>
      </w:r>
      <w:r>
        <w:rPr>
          <w:sz w:val="27"/>
          <w:szCs w:val="27"/>
        </w:rPr>
        <w:t>меньше</w:t>
      </w:r>
      <w:r w:rsidRPr="00E03EF8">
        <w:rPr>
          <w:sz w:val="27"/>
          <w:szCs w:val="27"/>
        </w:rPr>
        <w:t xml:space="preserve"> аналогичного периода прошлого года</w:t>
      </w:r>
      <w:r>
        <w:rPr>
          <w:sz w:val="27"/>
          <w:szCs w:val="27"/>
        </w:rPr>
        <w:t>, в 100</w:t>
      </w:r>
      <w:r w:rsidRPr="00E03EF8">
        <w:rPr>
          <w:sz w:val="27"/>
          <w:szCs w:val="27"/>
        </w:rPr>
        <w:t xml:space="preserve"> семьях, с которыми проводится индивидуальная профилактическая работа </w:t>
      </w:r>
      <w:r>
        <w:rPr>
          <w:sz w:val="27"/>
          <w:szCs w:val="27"/>
        </w:rPr>
        <w:t xml:space="preserve">                              </w:t>
      </w:r>
      <w:r w:rsidRPr="00E03EF8">
        <w:rPr>
          <w:sz w:val="27"/>
          <w:szCs w:val="27"/>
        </w:rPr>
        <w:t>на основании постановления комиссии, устранено социально опасное положение.</w:t>
      </w:r>
    </w:p>
    <w:p w:rsidR="00954D77" w:rsidRPr="00E03EF8" w:rsidRDefault="00954D77" w:rsidP="00954D77">
      <w:pPr>
        <w:ind w:right="-2" w:firstLine="567"/>
        <w:jc w:val="both"/>
        <w:rPr>
          <w:sz w:val="27"/>
          <w:szCs w:val="27"/>
        </w:rPr>
      </w:pPr>
      <w:r w:rsidRPr="00E03EF8">
        <w:rPr>
          <w:sz w:val="27"/>
          <w:szCs w:val="27"/>
        </w:rPr>
        <w:t xml:space="preserve">Эффективным показателем в работе комиссии и субъектов системы профилактики является снижение на </w:t>
      </w:r>
      <w:r w:rsidRPr="004F71A9">
        <w:rPr>
          <w:sz w:val="27"/>
          <w:szCs w:val="27"/>
        </w:rPr>
        <w:t>21,2</w:t>
      </w:r>
      <w:r w:rsidRPr="00E03EF8">
        <w:rPr>
          <w:sz w:val="27"/>
          <w:szCs w:val="27"/>
        </w:rPr>
        <w:t xml:space="preserve"> % количества несовершеннолетних, состоящих </w:t>
      </w:r>
      <w:r>
        <w:rPr>
          <w:sz w:val="27"/>
          <w:szCs w:val="27"/>
        </w:rPr>
        <w:t xml:space="preserve">                                </w:t>
      </w:r>
      <w:r w:rsidRPr="00E03EF8">
        <w:rPr>
          <w:sz w:val="27"/>
          <w:szCs w:val="27"/>
        </w:rPr>
        <w:t xml:space="preserve">на профилактическом учете в УМВД России по городу Сургуту, вступивших </w:t>
      </w:r>
      <w:r>
        <w:rPr>
          <w:sz w:val="27"/>
          <w:szCs w:val="27"/>
        </w:rPr>
        <w:t xml:space="preserve">                            в конфликт с законом (175 против 236</w:t>
      </w:r>
      <w:r w:rsidRPr="00E03EF8">
        <w:rPr>
          <w:sz w:val="27"/>
          <w:szCs w:val="27"/>
        </w:rPr>
        <w:t xml:space="preserve">). </w:t>
      </w:r>
      <w:r>
        <w:rPr>
          <w:sz w:val="27"/>
          <w:szCs w:val="27"/>
        </w:rPr>
        <w:t xml:space="preserve"> В целом,</w:t>
      </w:r>
      <w:r w:rsidRPr="00E03EF8">
        <w:rPr>
          <w:sz w:val="27"/>
          <w:szCs w:val="27"/>
        </w:rPr>
        <w:t xml:space="preserve">  в целях   оказания необходимой психолого-педагогической медико-социальной помощи  несовершеннолетним </w:t>
      </w:r>
      <w:r>
        <w:rPr>
          <w:sz w:val="27"/>
          <w:szCs w:val="27"/>
        </w:rPr>
        <w:t xml:space="preserve">                            </w:t>
      </w:r>
      <w:r w:rsidRPr="00E03EF8">
        <w:rPr>
          <w:sz w:val="27"/>
          <w:szCs w:val="27"/>
        </w:rPr>
        <w:t>и своевременной организации индивидуальной профилактической  работы  комиссией и субъектами профилактики в 202</w:t>
      </w:r>
      <w:r>
        <w:rPr>
          <w:sz w:val="27"/>
          <w:szCs w:val="27"/>
        </w:rPr>
        <w:t>1</w:t>
      </w:r>
      <w:r w:rsidRPr="00E03EF8">
        <w:rPr>
          <w:sz w:val="27"/>
          <w:szCs w:val="27"/>
        </w:rPr>
        <w:t xml:space="preserve"> году выявлены </w:t>
      </w:r>
      <w:r>
        <w:rPr>
          <w:sz w:val="27"/>
          <w:szCs w:val="27"/>
        </w:rPr>
        <w:t>332</w:t>
      </w:r>
      <w:r w:rsidRPr="00E03EF8">
        <w:rPr>
          <w:sz w:val="27"/>
          <w:szCs w:val="27"/>
        </w:rPr>
        <w:t xml:space="preserve"> несовершеннолетних, </w:t>
      </w:r>
      <w:r>
        <w:rPr>
          <w:sz w:val="27"/>
          <w:szCs w:val="27"/>
        </w:rPr>
        <w:t xml:space="preserve">  </w:t>
      </w:r>
      <w:r w:rsidRPr="00E03EF8">
        <w:rPr>
          <w:sz w:val="27"/>
          <w:szCs w:val="27"/>
        </w:rPr>
        <w:t xml:space="preserve">с которыми на основании статьи </w:t>
      </w:r>
      <w:r w:rsidRPr="004F71A9">
        <w:rPr>
          <w:sz w:val="27"/>
          <w:szCs w:val="27"/>
        </w:rPr>
        <w:t xml:space="preserve"> </w:t>
      </w:r>
      <w:r w:rsidRPr="00E03EF8">
        <w:rPr>
          <w:sz w:val="27"/>
          <w:szCs w:val="27"/>
        </w:rPr>
        <w:t xml:space="preserve">5 Федерального закона от  24.06.1999 № 120-ФЗ </w:t>
      </w:r>
      <w:r>
        <w:rPr>
          <w:sz w:val="27"/>
          <w:szCs w:val="27"/>
        </w:rPr>
        <w:t xml:space="preserve"> </w:t>
      </w:r>
      <w:r w:rsidRPr="00E03EF8">
        <w:rPr>
          <w:sz w:val="27"/>
          <w:szCs w:val="27"/>
        </w:rPr>
        <w:t xml:space="preserve">«Об основах </w:t>
      </w:r>
      <w:r w:rsidRPr="00E03EF8">
        <w:rPr>
          <w:sz w:val="27"/>
          <w:szCs w:val="27"/>
        </w:rPr>
        <w:lastRenderedPageBreak/>
        <w:t xml:space="preserve">системы профилактики безнадзорности и правонарушений несовершеннолетних» проводится индивидуальная профилактическая работа, что на  </w:t>
      </w:r>
      <w:r>
        <w:rPr>
          <w:sz w:val="27"/>
          <w:szCs w:val="27"/>
        </w:rPr>
        <w:t>12,9</w:t>
      </w:r>
      <w:r w:rsidRPr="00E03EF8">
        <w:rPr>
          <w:sz w:val="27"/>
          <w:szCs w:val="27"/>
        </w:rPr>
        <w:t xml:space="preserve"> % </w:t>
      </w:r>
      <w:r>
        <w:rPr>
          <w:sz w:val="27"/>
          <w:szCs w:val="27"/>
        </w:rPr>
        <w:t>меньше</w:t>
      </w:r>
      <w:r w:rsidRPr="00E03EF8">
        <w:rPr>
          <w:sz w:val="27"/>
          <w:szCs w:val="27"/>
        </w:rPr>
        <w:t xml:space="preserve"> аналогичного периода прошлого года (3</w:t>
      </w:r>
      <w:r>
        <w:rPr>
          <w:sz w:val="27"/>
          <w:szCs w:val="27"/>
        </w:rPr>
        <w:t>81</w:t>
      </w:r>
      <w:r w:rsidRPr="00E03EF8">
        <w:rPr>
          <w:sz w:val="27"/>
          <w:szCs w:val="27"/>
        </w:rPr>
        <w:t>).</w:t>
      </w:r>
    </w:p>
    <w:p w:rsidR="00954D77" w:rsidRPr="00E03EF8" w:rsidRDefault="00954D77" w:rsidP="00954D77">
      <w:pPr>
        <w:autoSpaceDE w:val="0"/>
        <w:autoSpaceDN w:val="0"/>
        <w:adjustRightInd w:val="0"/>
        <w:jc w:val="both"/>
        <w:rPr>
          <w:sz w:val="27"/>
          <w:szCs w:val="27"/>
        </w:rPr>
      </w:pPr>
      <w:r>
        <w:rPr>
          <w:sz w:val="27"/>
          <w:szCs w:val="27"/>
        </w:rPr>
        <w:t xml:space="preserve">       </w:t>
      </w:r>
      <w:r w:rsidRPr="005F78E6">
        <w:rPr>
          <w:sz w:val="27"/>
          <w:szCs w:val="27"/>
        </w:rPr>
        <w:t xml:space="preserve">В 2021 году на заседаниях комиссии рассмотрено 33 </w:t>
      </w:r>
      <w:proofErr w:type="gramStart"/>
      <w:r w:rsidRPr="005F78E6">
        <w:rPr>
          <w:sz w:val="27"/>
          <w:szCs w:val="27"/>
        </w:rPr>
        <w:t>постановления  (</w:t>
      </w:r>
      <w:proofErr w:type="gramEnd"/>
      <w:r w:rsidRPr="005F78E6">
        <w:rPr>
          <w:sz w:val="27"/>
          <w:szCs w:val="27"/>
        </w:rPr>
        <w:t>2020 год – 36) об отказе в возбуждении уголовного дела в отношении 33 несовершеннолетних, не подлежащих уголовной ответственности</w:t>
      </w:r>
      <w:r>
        <w:rPr>
          <w:sz w:val="27"/>
          <w:szCs w:val="27"/>
        </w:rPr>
        <w:t>,</w:t>
      </w:r>
      <w:r w:rsidRPr="005F78E6">
        <w:rPr>
          <w:rFonts w:eastAsia="Calibri"/>
          <w:sz w:val="27"/>
          <w:szCs w:val="27"/>
        </w:rPr>
        <w:t xml:space="preserve"> повторно совершено 4</w:t>
      </w:r>
      <w:r>
        <w:rPr>
          <w:rFonts w:eastAsia="Calibri"/>
          <w:sz w:val="27"/>
          <w:szCs w:val="27"/>
        </w:rPr>
        <w:t xml:space="preserve"> общественно опасных деяния</w:t>
      </w:r>
      <w:r w:rsidRPr="005F78E6">
        <w:rPr>
          <w:rFonts w:eastAsia="Calibri"/>
          <w:sz w:val="27"/>
          <w:szCs w:val="27"/>
        </w:rPr>
        <w:t xml:space="preserve"> (</w:t>
      </w:r>
      <w:r>
        <w:rPr>
          <w:rFonts w:eastAsia="Calibri"/>
          <w:sz w:val="27"/>
          <w:szCs w:val="27"/>
        </w:rPr>
        <w:t xml:space="preserve">2020 год - </w:t>
      </w:r>
      <w:r w:rsidRPr="005F78E6">
        <w:rPr>
          <w:rFonts w:eastAsia="Calibri"/>
          <w:sz w:val="27"/>
          <w:szCs w:val="27"/>
        </w:rPr>
        <w:t>2)</w:t>
      </w:r>
      <w:r>
        <w:rPr>
          <w:rFonts w:eastAsia="Calibri"/>
          <w:sz w:val="27"/>
          <w:szCs w:val="27"/>
        </w:rPr>
        <w:t xml:space="preserve">. </w:t>
      </w:r>
      <w:r w:rsidRPr="00E03EF8">
        <w:rPr>
          <w:sz w:val="27"/>
          <w:szCs w:val="27"/>
        </w:rPr>
        <w:t>В целях профилактики общественно опасных деяний, совершаемых несовершеннолетними, не достигшими возраста уголовной ответственности, комиссией приняты постановления:</w:t>
      </w:r>
    </w:p>
    <w:p w:rsidR="00954D77" w:rsidRPr="00E03EF8" w:rsidRDefault="00954D77" w:rsidP="00954D77">
      <w:pPr>
        <w:ind w:right="-2" w:firstLine="567"/>
        <w:jc w:val="both"/>
        <w:rPr>
          <w:sz w:val="27"/>
          <w:szCs w:val="27"/>
        </w:rPr>
      </w:pPr>
      <w:r w:rsidRPr="00E03EF8">
        <w:rPr>
          <w:sz w:val="27"/>
          <w:szCs w:val="27"/>
        </w:rPr>
        <w:t>- об организации образовательными учреждениями проведения профилактических мероприятий в отношении 33 несовершеннолетних (20</w:t>
      </w:r>
      <w:r>
        <w:rPr>
          <w:sz w:val="27"/>
          <w:szCs w:val="27"/>
        </w:rPr>
        <w:t>20</w:t>
      </w:r>
      <w:r w:rsidRPr="00E03EF8">
        <w:rPr>
          <w:sz w:val="27"/>
          <w:szCs w:val="27"/>
        </w:rPr>
        <w:t xml:space="preserve"> год – </w:t>
      </w:r>
      <w:r>
        <w:rPr>
          <w:sz w:val="27"/>
          <w:szCs w:val="27"/>
        </w:rPr>
        <w:t>33</w:t>
      </w:r>
      <w:r w:rsidRPr="00E03EF8">
        <w:rPr>
          <w:sz w:val="27"/>
          <w:szCs w:val="27"/>
        </w:rPr>
        <w:t>);</w:t>
      </w:r>
    </w:p>
    <w:p w:rsidR="00954D77" w:rsidRDefault="00954D77" w:rsidP="00954D77">
      <w:pPr>
        <w:ind w:right="-2" w:firstLine="567"/>
        <w:jc w:val="both"/>
        <w:rPr>
          <w:sz w:val="27"/>
          <w:szCs w:val="27"/>
        </w:rPr>
      </w:pPr>
      <w:r w:rsidRPr="00E03EF8">
        <w:rPr>
          <w:sz w:val="27"/>
          <w:szCs w:val="27"/>
        </w:rPr>
        <w:t xml:space="preserve">- </w:t>
      </w:r>
      <w:r>
        <w:rPr>
          <w:sz w:val="27"/>
          <w:szCs w:val="27"/>
        </w:rPr>
        <w:t>о ходатайстве</w:t>
      </w:r>
      <w:r w:rsidRPr="00E03EF8">
        <w:rPr>
          <w:sz w:val="27"/>
          <w:szCs w:val="27"/>
        </w:rPr>
        <w:t xml:space="preserve"> перед </w:t>
      </w:r>
      <w:proofErr w:type="gramStart"/>
      <w:r w:rsidRPr="00E03EF8">
        <w:rPr>
          <w:sz w:val="27"/>
          <w:szCs w:val="27"/>
        </w:rPr>
        <w:t xml:space="preserve">судом </w:t>
      </w:r>
      <w:r>
        <w:rPr>
          <w:sz w:val="27"/>
          <w:szCs w:val="27"/>
        </w:rPr>
        <w:t xml:space="preserve"> н</w:t>
      </w:r>
      <w:r w:rsidRPr="005D5315">
        <w:rPr>
          <w:sz w:val="26"/>
          <w:szCs w:val="26"/>
        </w:rPr>
        <w:t>а</w:t>
      </w:r>
      <w:proofErr w:type="gramEnd"/>
      <w:r w:rsidRPr="005D5315">
        <w:rPr>
          <w:sz w:val="26"/>
          <w:szCs w:val="26"/>
        </w:rPr>
        <w:t xml:space="preserve"> основании п. 4 ст. 15, п.1 ст.26 Федерального Закона от 24.06.1999 №</w:t>
      </w:r>
      <w:r>
        <w:rPr>
          <w:sz w:val="26"/>
          <w:szCs w:val="26"/>
        </w:rPr>
        <w:t xml:space="preserve"> </w:t>
      </w:r>
      <w:r w:rsidRPr="005D5315">
        <w:rPr>
          <w:sz w:val="26"/>
          <w:szCs w:val="26"/>
        </w:rPr>
        <w:t xml:space="preserve">120-ФЗ «Об основах системы профилактики безнадзорности </w:t>
      </w:r>
      <w:r>
        <w:rPr>
          <w:sz w:val="26"/>
          <w:szCs w:val="26"/>
        </w:rPr>
        <w:t xml:space="preserve">                                      </w:t>
      </w:r>
      <w:r w:rsidRPr="005D5315">
        <w:rPr>
          <w:sz w:val="26"/>
          <w:szCs w:val="26"/>
        </w:rPr>
        <w:t>и правонарушений несовершеннолетних»</w:t>
      </w:r>
      <w:r>
        <w:rPr>
          <w:sz w:val="26"/>
          <w:szCs w:val="26"/>
        </w:rPr>
        <w:t xml:space="preserve"> </w:t>
      </w:r>
      <w:r w:rsidRPr="00E03EF8">
        <w:rPr>
          <w:sz w:val="27"/>
          <w:szCs w:val="27"/>
        </w:rPr>
        <w:t xml:space="preserve">о направлении </w:t>
      </w:r>
      <w:r>
        <w:rPr>
          <w:sz w:val="27"/>
          <w:szCs w:val="27"/>
        </w:rPr>
        <w:t>4</w:t>
      </w:r>
      <w:r w:rsidRPr="00E03EF8">
        <w:rPr>
          <w:sz w:val="27"/>
          <w:szCs w:val="27"/>
        </w:rPr>
        <w:t xml:space="preserve"> несовершеннолетних                            в специальное учебно-воспитательное учреждение закрытого типа</w:t>
      </w:r>
      <w:r w:rsidRPr="00FD6668">
        <w:rPr>
          <w:sz w:val="26"/>
          <w:szCs w:val="26"/>
        </w:rPr>
        <w:t xml:space="preserve"> </w:t>
      </w:r>
      <w:r>
        <w:rPr>
          <w:sz w:val="27"/>
          <w:szCs w:val="27"/>
        </w:rPr>
        <w:t>(2020 год - 5)</w:t>
      </w:r>
      <w:r w:rsidRPr="00E03EF8">
        <w:rPr>
          <w:sz w:val="27"/>
          <w:szCs w:val="27"/>
        </w:rPr>
        <w:t xml:space="preserve">, </w:t>
      </w:r>
      <w:r>
        <w:rPr>
          <w:sz w:val="27"/>
          <w:szCs w:val="27"/>
        </w:rPr>
        <w:t xml:space="preserve">                     </w:t>
      </w:r>
      <w:r w:rsidRPr="00E03EF8">
        <w:rPr>
          <w:sz w:val="27"/>
          <w:szCs w:val="27"/>
        </w:rPr>
        <w:t>3 ходатайства судом удовлетворены</w:t>
      </w:r>
      <w:r>
        <w:rPr>
          <w:sz w:val="27"/>
          <w:szCs w:val="27"/>
        </w:rPr>
        <w:t xml:space="preserve"> (2020 год - 3)</w:t>
      </w:r>
      <w:r w:rsidRPr="00E03EF8">
        <w:rPr>
          <w:sz w:val="27"/>
          <w:szCs w:val="27"/>
        </w:rPr>
        <w:t xml:space="preserve">. </w:t>
      </w:r>
    </w:p>
    <w:p w:rsidR="00954D77" w:rsidRPr="00E03EF8" w:rsidRDefault="00954D77" w:rsidP="00954D77">
      <w:pPr>
        <w:ind w:right="-2" w:firstLine="567"/>
        <w:jc w:val="both"/>
        <w:rPr>
          <w:sz w:val="27"/>
          <w:szCs w:val="27"/>
        </w:rPr>
      </w:pPr>
      <w:r w:rsidRPr="00815479">
        <w:rPr>
          <w:sz w:val="27"/>
          <w:szCs w:val="27"/>
        </w:rPr>
        <w:t xml:space="preserve">Кроме того, комиссией рассмотрено и согласовано представление КОУ «Специальная учебно-воспитательная </w:t>
      </w:r>
      <w:proofErr w:type="gramStart"/>
      <w:r w:rsidRPr="00815479">
        <w:rPr>
          <w:sz w:val="27"/>
          <w:szCs w:val="27"/>
        </w:rPr>
        <w:t>школа  №</w:t>
      </w:r>
      <w:proofErr w:type="gramEnd"/>
      <w:r w:rsidRPr="00815479">
        <w:rPr>
          <w:sz w:val="27"/>
          <w:szCs w:val="27"/>
        </w:rPr>
        <w:t xml:space="preserve"> 2»</w:t>
      </w:r>
      <w:r>
        <w:rPr>
          <w:sz w:val="28"/>
          <w:szCs w:val="28"/>
        </w:rPr>
        <w:t xml:space="preserve"> </w:t>
      </w:r>
      <w:r>
        <w:rPr>
          <w:sz w:val="27"/>
          <w:szCs w:val="27"/>
        </w:rPr>
        <w:t xml:space="preserve">о </w:t>
      </w:r>
      <w:r w:rsidRPr="00E03EF8">
        <w:rPr>
          <w:sz w:val="27"/>
          <w:szCs w:val="27"/>
        </w:rPr>
        <w:t>ходатайств</w:t>
      </w:r>
      <w:r>
        <w:rPr>
          <w:sz w:val="27"/>
          <w:szCs w:val="27"/>
        </w:rPr>
        <w:t>е</w:t>
      </w:r>
      <w:r w:rsidRPr="00E03EF8">
        <w:rPr>
          <w:sz w:val="27"/>
          <w:szCs w:val="27"/>
        </w:rPr>
        <w:t xml:space="preserve"> перед судом </w:t>
      </w:r>
      <w:r>
        <w:rPr>
          <w:sz w:val="27"/>
          <w:szCs w:val="27"/>
        </w:rPr>
        <w:t xml:space="preserve">                           </w:t>
      </w:r>
      <w:r w:rsidRPr="00E03EF8">
        <w:rPr>
          <w:sz w:val="27"/>
          <w:szCs w:val="27"/>
        </w:rPr>
        <w:t>о досрочном прекращении пребывания несовершеннолетнего в специальном учебно-воспитательном учреждении закрытого типа до истечения установленного судом срока в отношении 1 несовершеннолетн</w:t>
      </w:r>
      <w:r>
        <w:rPr>
          <w:sz w:val="27"/>
          <w:szCs w:val="27"/>
        </w:rPr>
        <w:t>его</w:t>
      </w:r>
      <w:r w:rsidRPr="00E03EF8">
        <w:rPr>
          <w:sz w:val="27"/>
          <w:szCs w:val="27"/>
        </w:rPr>
        <w:t xml:space="preserve"> (20</w:t>
      </w:r>
      <w:r>
        <w:rPr>
          <w:sz w:val="27"/>
          <w:szCs w:val="27"/>
        </w:rPr>
        <w:t>20</w:t>
      </w:r>
      <w:r w:rsidRPr="00E03EF8">
        <w:rPr>
          <w:sz w:val="27"/>
          <w:szCs w:val="27"/>
        </w:rPr>
        <w:t xml:space="preserve"> год - </w:t>
      </w:r>
      <w:r>
        <w:rPr>
          <w:sz w:val="27"/>
          <w:szCs w:val="27"/>
        </w:rPr>
        <w:t>1</w:t>
      </w:r>
      <w:r w:rsidRPr="00E03EF8">
        <w:rPr>
          <w:sz w:val="27"/>
          <w:szCs w:val="27"/>
        </w:rPr>
        <w:t>)</w:t>
      </w:r>
      <w:r>
        <w:rPr>
          <w:sz w:val="27"/>
          <w:szCs w:val="27"/>
        </w:rPr>
        <w:t>.</w:t>
      </w:r>
    </w:p>
    <w:p w:rsidR="00954D77" w:rsidRPr="00E03EF8" w:rsidRDefault="00954D77" w:rsidP="00954D77">
      <w:pPr>
        <w:tabs>
          <w:tab w:val="left" w:pos="426"/>
        </w:tabs>
        <w:ind w:firstLine="567"/>
        <w:contextualSpacing/>
        <w:jc w:val="both"/>
        <w:rPr>
          <w:sz w:val="27"/>
          <w:szCs w:val="27"/>
          <w:lang w:val="x-none" w:eastAsia="x-none"/>
        </w:rPr>
      </w:pPr>
      <w:r w:rsidRPr="00E03EF8">
        <w:rPr>
          <w:sz w:val="27"/>
          <w:szCs w:val="27"/>
          <w:lang w:val="x-none" w:eastAsia="x-none"/>
        </w:rPr>
        <w:t>Комиссия осуществляет учет чрезвычайных происшествий                                                                с несовершеннолетними на территории города и координирует работу субъектов системы профилактики, направленную на профилактику несчастных случаев, травмирования и смерти детей и подростков от управляемых причин, формирования безопасного поведения несовершеннолетних. Ежеквартально на заседаниях комиссии рассматриваются вопросы данной тематики.</w:t>
      </w:r>
    </w:p>
    <w:p w:rsidR="00954D77" w:rsidRPr="00E03EF8" w:rsidRDefault="00954D77" w:rsidP="00954D77">
      <w:pPr>
        <w:ind w:firstLine="567"/>
        <w:jc w:val="both"/>
        <w:rPr>
          <w:sz w:val="27"/>
          <w:szCs w:val="27"/>
        </w:rPr>
      </w:pPr>
      <w:r w:rsidRPr="00E03EF8">
        <w:rPr>
          <w:sz w:val="27"/>
          <w:szCs w:val="27"/>
        </w:rPr>
        <w:t xml:space="preserve">Осуществляется оперативное информирование и реагирование в случаях поступления сведений об угрозе  применения насилия и жестокого обращения                               в отношении несовершеннолетних, а также выявления (установления) факта     применения к несовершеннолетним насилия и жестокого обращения в целях обеспечения комплексного и межведомственного подхода в предупреждении,  профилактике, устранении причин и условий, способствовавших </w:t>
      </w:r>
      <w:proofErr w:type="spellStart"/>
      <w:r w:rsidRPr="00E03EF8">
        <w:rPr>
          <w:sz w:val="27"/>
          <w:szCs w:val="27"/>
        </w:rPr>
        <w:t>травмированию</w:t>
      </w:r>
      <w:proofErr w:type="spellEnd"/>
      <w:r w:rsidRPr="00E03EF8">
        <w:rPr>
          <w:sz w:val="27"/>
          <w:szCs w:val="27"/>
        </w:rPr>
        <w:t>, гибели детей от управляемых причин, предупреждению чрезвычайных происшествий (несчастных случаев) с несовершеннолетним</w:t>
      </w:r>
      <w:r w:rsidRPr="004F71A9">
        <w:rPr>
          <w:sz w:val="27"/>
          <w:szCs w:val="27"/>
        </w:rPr>
        <w:t xml:space="preserve">и, обеспечению защиты  их прав </w:t>
      </w:r>
      <w:r>
        <w:rPr>
          <w:sz w:val="27"/>
          <w:szCs w:val="27"/>
        </w:rPr>
        <w:t xml:space="preserve">                            </w:t>
      </w:r>
      <w:r w:rsidRPr="00E03EF8">
        <w:rPr>
          <w:sz w:val="27"/>
          <w:szCs w:val="27"/>
        </w:rPr>
        <w:t>и законных интересов.</w:t>
      </w:r>
    </w:p>
    <w:p w:rsidR="00954D77" w:rsidRDefault="00954D77" w:rsidP="00954D77">
      <w:pPr>
        <w:ind w:right="-2" w:firstLine="567"/>
        <w:jc w:val="both"/>
        <w:rPr>
          <w:sz w:val="27"/>
          <w:szCs w:val="27"/>
        </w:rPr>
      </w:pPr>
      <w:r w:rsidRPr="00E03EF8">
        <w:rPr>
          <w:sz w:val="27"/>
          <w:szCs w:val="27"/>
        </w:rPr>
        <w:t xml:space="preserve">Комиссией на постоянной основе организовано проведение информационной кампании, направленной на профилактику чрезвычайных происшествий                                                  с несовершеннолетними на территории города Сургута, изготовлены, тиражированы </w:t>
      </w:r>
      <w:r>
        <w:rPr>
          <w:sz w:val="27"/>
          <w:szCs w:val="27"/>
        </w:rPr>
        <w:t xml:space="preserve">                      </w:t>
      </w:r>
      <w:r w:rsidRPr="00E03EF8">
        <w:rPr>
          <w:sz w:val="27"/>
          <w:szCs w:val="27"/>
        </w:rPr>
        <w:t xml:space="preserve">и распространяются памятки и видеоролики различной профилактической направленности. Особое внимание вопросам безопасности несовершеннолетних уделяется комиссией в каникулярный период. </w:t>
      </w:r>
    </w:p>
    <w:p w:rsidR="00954D77" w:rsidRDefault="00954D77" w:rsidP="00954D77">
      <w:pPr>
        <w:ind w:right="-2" w:firstLine="567"/>
        <w:jc w:val="both"/>
        <w:rPr>
          <w:rFonts w:eastAsia="Calibri"/>
          <w:sz w:val="27"/>
          <w:szCs w:val="27"/>
        </w:rPr>
      </w:pPr>
      <w:r w:rsidRPr="005050B5">
        <w:rPr>
          <w:sz w:val="27"/>
          <w:szCs w:val="27"/>
        </w:rPr>
        <w:t xml:space="preserve">В 2021 году на заседаниях комиссии рассмотрено 370 сообщений по фактам происшествий с несовершеннолетними на территории города Сургута, что на 18% меньше, чем в 2020 году (456), приняты дополнительные меры, направленные на профилактику травмирования и гибели несовершеннолетних от управляемых причин.    В тоже время, за текущий период 2021 года количество зафиксированных комиссией </w:t>
      </w:r>
      <w:r w:rsidRPr="005050B5">
        <w:rPr>
          <w:sz w:val="27"/>
          <w:szCs w:val="27"/>
        </w:rPr>
        <w:lastRenderedPageBreak/>
        <w:t xml:space="preserve">чрезвычайных происшествий с несовершеннолетними возросло на 39,5% и составило 53 против 38 за аналогичный период прошлого года. Зафиксирован рост оконченных суицидов подростков с 0 до 3, фактов покушения на половую неприкосновенность детей с 6 до 13. Вместе с тем </w:t>
      </w:r>
      <w:r>
        <w:rPr>
          <w:sz w:val="27"/>
          <w:szCs w:val="27"/>
        </w:rPr>
        <w:t xml:space="preserve">на 45% </w:t>
      </w:r>
      <w:r w:rsidRPr="005050B5">
        <w:rPr>
          <w:sz w:val="27"/>
          <w:szCs w:val="27"/>
        </w:rPr>
        <w:t>сократилось количество самовольных уходов несовершеннолетних</w:t>
      </w:r>
      <w:r>
        <w:rPr>
          <w:sz w:val="27"/>
          <w:szCs w:val="27"/>
        </w:rPr>
        <w:t xml:space="preserve"> (с 53 до 29)</w:t>
      </w:r>
      <w:r w:rsidRPr="005050B5">
        <w:rPr>
          <w:sz w:val="27"/>
          <w:szCs w:val="27"/>
        </w:rPr>
        <w:t>,</w:t>
      </w:r>
      <w:r>
        <w:rPr>
          <w:sz w:val="27"/>
          <w:szCs w:val="27"/>
        </w:rPr>
        <w:t xml:space="preserve"> в том числе на 51% - количество самовольных уходов несовершеннолетних из семей (с 47 до 23).</w:t>
      </w:r>
      <w:r w:rsidRPr="005050B5">
        <w:rPr>
          <w:rFonts w:eastAsia="Calibri"/>
          <w:sz w:val="27"/>
          <w:szCs w:val="27"/>
        </w:rPr>
        <w:t xml:space="preserve"> Установлено местонахождение всех несовершеннолетних.</w:t>
      </w:r>
    </w:p>
    <w:p w:rsidR="00954D77" w:rsidRPr="007C18EC" w:rsidRDefault="00954D77" w:rsidP="00954D77">
      <w:pPr>
        <w:ind w:right="-2" w:firstLine="567"/>
        <w:jc w:val="both"/>
        <w:rPr>
          <w:sz w:val="27"/>
          <w:szCs w:val="27"/>
        </w:rPr>
      </w:pPr>
      <w:r w:rsidRPr="000E352E">
        <w:rPr>
          <w:bCs/>
          <w:sz w:val="27"/>
          <w:szCs w:val="27"/>
        </w:rPr>
        <w:t>Направлено в различные органы</w:t>
      </w:r>
      <w:r w:rsidRPr="007C18EC">
        <w:rPr>
          <w:sz w:val="27"/>
          <w:szCs w:val="27"/>
        </w:rPr>
        <w:t xml:space="preserve"> представлений и </w:t>
      </w:r>
      <w:proofErr w:type="gramStart"/>
      <w:r w:rsidRPr="007C18EC">
        <w:rPr>
          <w:sz w:val="27"/>
          <w:szCs w:val="27"/>
        </w:rPr>
        <w:t>предложений  -</w:t>
      </w:r>
      <w:proofErr w:type="gramEnd"/>
      <w:r w:rsidRPr="007C18EC">
        <w:rPr>
          <w:sz w:val="27"/>
          <w:szCs w:val="27"/>
        </w:rPr>
        <w:t xml:space="preserve"> 6</w:t>
      </w:r>
      <w:r>
        <w:rPr>
          <w:sz w:val="27"/>
          <w:szCs w:val="27"/>
        </w:rPr>
        <w:t>7</w:t>
      </w:r>
      <w:r w:rsidRPr="007C18EC">
        <w:rPr>
          <w:sz w:val="27"/>
          <w:szCs w:val="27"/>
        </w:rPr>
        <w:t>, из них:</w:t>
      </w:r>
    </w:p>
    <w:p w:rsidR="00954D77" w:rsidRPr="007C18EC" w:rsidRDefault="00954D77" w:rsidP="00954D77">
      <w:pPr>
        <w:ind w:right="-2" w:firstLine="567"/>
        <w:jc w:val="both"/>
        <w:rPr>
          <w:sz w:val="27"/>
          <w:szCs w:val="27"/>
        </w:rPr>
      </w:pPr>
      <w:r w:rsidRPr="007C18EC">
        <w:rPr>
          <w:sz w:val="27"/>
          <w:szCs w:val="27"/>
        </w:rPr>
        <w:t xml:space="preserve">- </w:t>
      </w:r>
      <w:r w:rsidRPr="00F97850">
        <w:rPr>
          <w:sz w:val="27"/>
          <w:szCs w:val="27"/>
        </w:rPr>
        <w:t xml:space="preserve">по </w:t>
      </w:r>
      <w:r w:rsidRPr="007C18EC">
        <w:rPr>
          <w:sz w:val="27"/>
          <w:szCs w:val="27"/>
        </w:rPr>
        <w:t>устранению</w:t>
      </w:r>
      <w:r w:rsidRPr="00F97850">
        <w:rPr>
          <w:sz w:val="27"/>
          <w:szCs w:val="27"/>
        </w:rPr>
        <w:t xml:space="preserve"> нарушений препятствующих объективной оценке административного правонарушения</w:t>
      </w:r>
      <w:r w:rsidRPr="007C18EC">
        <w:rPr>
          <w:sz w:val="27"/>
          <w:szCs w:val="27"/>
        </w:rPr>
        <w:t xml:space="preserve"> </w:t>
      </w:r>
      <w:r>
        <w:rPr>
          <w:sz w:val="27"/>
          <w:szCs w:val="27"/>
        </w:rPr>
        <w:t>-</w:t>
      </w:r>
      <w:r w:rsidRPr="007C18EC">
        <w:rPr>
          <w:sz w:val="27"/>
          <w:szCs w:val="27"/>
        </w:rPr>
        <w:t xml:space="preserve"> 9;</w:t>
      </w:r>
    </w:p>
    <w:p w:rsidR="00954D77" w:rsidRDefault="00954D77" w:rsidP="00954D77">
      <w:pPr>
        <w:ind w:right="-2" w:firstLine="567"/>
        <w:jc w:val="both"/>
        <w:rPr>
          <w:sz w:val="27"/>
          <w:szCs w:val="27"/>
        </w:rPr>
      </w:pPr>
      <w:r w:rsidRPr="007C18EC">
        <w:rPr>
          <w:rFonts w:eastAsia="Calibri"/>
          <w:sz w:val="27"/>
          <w:szCs w:val="27"/>
        </w:rPr>
        <w:t xml:space="preserve">- о совершенствовании деятельности по вопросам </w:t>
      </w:r>
      <w:r w:rsidRPr="007C18EC">
        <w:rPr>
          <w:sz w:val="27"/>
          <w:szCs w:val="27"/>
        </w:rPr>
        <w:t>организации и проведении</w:t>
      </w:r>
      <w:r w:rsidRPr="00F97850">
        <w:rPr>
          <w:sz w:val="27"/>
          <w:szCs w:val="27"/>
        </w:rPr>
        <w:t xml:space="preserve"> индивидуальной профилактической работы в отношении несовершеннолетних и семей, находящихся в социально опасном положении и иной трудной</w:t>
      </w:r>
      <w:r w:rsidRPr="007C18EC">
        <w:rPr>
          <w:sz w:val="27"/>
          <w:szCs w:val="27"/>
        </w:rPr>
        <w:t xml:space="preserve"> жизненной </w:t>
      </w:r>
      <w:r>
        <w:rPr>
          <w:sz w:val="27"/>
          <w:szCs w:val="27"/>
        </w:rPr>
        <w:t xml:space="preserve">                      </w:t>
      </w:r>
      <w:proofErr w:type="gramStart"/>
      <w:r w:rsidRPr="007C18EC">
        <w:rPr>
          <w:sz w:val="27"/>
          <w:szCs w:val="27"/>
        </w:rPr>
        <w:t xml:space="preserve">ситуации </w:t>
      </w:r>
      <w:r>
        <w:rPr>
          <w:sz w:val="27"/>
          <w:szCs w:val="27"/>
        </w:rPr>
        <w:t xml:space="preserve"> -</w:t>
      </w:r>
      <w:proofErr w:type="gramEnd"/>
      <w:r>
        <w:rPr>
          <w:sz w:val="27"/>
          <w:szCs w:val="27"/>
        </w:rPr>
        <w:t xml:space="preserve"> 48;</w:t>
      </w:r>
    </w:p>
    <w:p w:rsidR="00954D77" w:rsidRPr="007C18EC" w:rsidRDefault="00954D77" w:rsidP="00954D77">
      <w:pPr>
        <w:ind w:right="-2" w:firstLine="567"/>
        <w:jc w:val="both"/>
        <w:rPr>
          <w:sz w:val="27"/>
          <w:szCs w:val="27"/>
        </w:rPr>
      </w:pPr>
      <w:r>
        <w:rPr>
          <w:sz w:val="27"/>
          <w:szCs w:val="27"/>
        </w:rPr>
        <w:t xml:space="preserve">- </w:t>
      </w:r>
      <w:r w:rsidRPr="00F97850">
        <w:rPr>
          <w:sz w:val="27"/>
          <w:szCs w:val="27"/>
        </w:rPr>
        <w:t xml:space="preserve">по устранению причин и условий, способствующих безнадзорности </w:t>
      </w:r>
      <w:r>
        <w:rPr>
          <w:sz w:val="27"/>
          <w:szCs w:val="27"/>
        </w:rPr>
        <w:t xml:space="preserve">                                 </w:t>
      </w:r>
      <w:r w:rsidRPr="00F97850">
        <w:rPr>
          <w:sz w:val="27"/>
          <w:szCs w:val="27"/>
        </w:rPr>
        <w:t>и правонарушениям несовершеннолетних и в отношении них</w:t>
      </w:r>
      <w:r w:rsidRPr="007C18EC">
        <w:rPr>
          <w:sz w:val="27"/>
          <w:szCs w:val="27"/>
        </w:rPr>
        <w:t xml:space="preserve"> </w:t>
      </w:r>
      <w:r>
        <w:rPr>
          <w:sz w:val="27"/>
          <w:szCs w:val="27"/>
        </w:rPr>
        <w:t>-</w:t>
      </w:r>
      <w:r w:rsidRPr="007C18EC">
        <w:rPr>
          <w:sz w:val="27"/>
          <w:szCs w:val="27"/>
        </w:rPr>
        <w:t xml:space="preserve"> 10</w:t>
      </w:r>
      <w:r>
        <w:rPr>
          <w:sz w:val="27"/>
          <w:szCs w:val="27"/>
        </w:rPr>
        <w:t>.</w:t>
      </w:r>
      <w:r w:rsidRPr="007C18EC">
        <w:rPr>
          <w:sz w:val="27"/>
          <w:szCs w:val="27"/>
        </w:rPr>
        <w:t xml:space="preserve"> </w:t>
      </w:r>
    </w:p>
    <w:p w:rsidR="00954D77" w:rsidRPr="00E03EF8" w:rsidRDefault="00954D77" w:rsidP="00954D77">
      <w:pPr>
        <w:ind w:right="-2" w:firstLine="567"/>
        <w:jc w:val="both"/>
        <w:rPr>
          <w:sz w:val="27"/>
          <w:szCs w:val="27"/>
        </w:rPr>
      </w:pPr>
      <w:r w:rsidRPr="00E03EF8">
        <w:rPr>
          <w:sz w:val="27"/>
          <w:szCs w:val="27"/>
        </w:rPr>
        <w:t>В 202</w:t>
      </w:r>
      <w:r>
        <w:rPr>
          <w:sz w:val="27"/>
          <w:szCs w:val="27"/>
        </w:rPr>
        <w:t>1</w:t>
      </w:r>
      <w:r w:rsidRPr="00E03EF8">
        <w:rPr>
          <w:sz w:val="27"/>
          <w:szCs w:val="27"/>
        </w:rPr>
        <w:t xml:space="preserve"> году в рамках Детской общественно</w:t>
      </w:r>
      <w:r>
        <w:rPr>
          <w:sz w:val="27"/>
          <w:szCs w:val="27"/>
        </w:rPr>
        <w:t>й приемной в комиссию поступило 47</w:t>
      </w:r>
      <w:r w:rsidRPr="00E03EF8">
        <w:rPr>
          <w:sz w:val="27"/>
          <w:szCs w:val="27"/>
        </w:rPr>
        <w:t xml:space="preserve"> обращений</w:t>
      </w:r>
      <w:r>
        <w:rPr>
          <w:sz w:val="27"/>
          <w:szCs w:val="27"/>
        </w:rPr>
        <w:t>, что на 15% больше, чем в 20</w:t>
      </w:r>
      <w:r w:rsidRPr="00E03EF8">
        <w:rPr>
          <w:sz w:val="27"/>
          <w:szCs w:val="27"/>
        </w:rPr>
        <w:t>20 год</w:t>
      </w:r>
      <w:r>
        <w:rPr>
          <w:sz w:val="27"/>
          <w:szCs w:val="27"/>
        </w:rPr>
        <w:t>у (41</w:t>
      </w:r>
      <w:r w:rsidRPr="00E03EF8">
        <w:rPr>
          <w:sz w:val="27"/>
          <w:szCs w:val="27"/>
        </w:rPr>
        <w:t>), из них:</w:t>
      </w:r>
      <w:r>
        <w:rPr>
          <w:sz w:val="27"/>
          <w:szCs w:val="27"/>
        </w:rPr>
        <w:t xml:space="preserve"> </w:t>
      </w:r>
      <w:r w:rsidRPr="00E03EF8">
        <w:rPr>
          <w:sz w:val="27"/>
          <w:szCs w:val="27"/>
        </w:rPr>
        <w:t>от несовершеннолетних - 0 (20</w:t>
      </w:r>
      <w:r>
        <w:rPr>
          <w:sz w:val="27"/>
          <w:szCs w:val="27"/>
        </w:rPr>
        <w:t>20</w:t>
      </w:r>
      <w:r w:rsidRPr="00E03EF8">
        <w:rPr>
          <w:sz w:val="27"/>
          <w:szCs w:val="27"/>
        </w:rPr>
        <w:t xml:space="preserve"> год - </w:t>
      </w:r>
      <w:r>
        <w:rPr>
          <w:sz w:val="27"/>
          <w:szCs w:val="27"/>
        </w:rPr>
        <w:t>0</w:t>
      </w:r>
      <w:r w:rsidRPr="00E03EF8">
        <w:rPr>
          <w:sz w:val="27"/>
          <w:szCs w:val="27"/>
        </w:rPr>
        <w:t>)</w:t>
      </w:r>
      <w:r>
        <w:rPr>
          <w:sz w:val="27"/>
          <w:szCs w:val="27"/>
        </w:rPr>
        <w:t xml:space="preserve">, от родителей – 15, что на 46,6 </w:t>
      </w:r>
      <w:proofErr w:type="gramStart"/>
      <w:r>
        <w:rPr>
          <w:sz w:val="27"/>
          <w:szCs w:val="27"/>
        </w:rPr>
        <w:t>%  больше</w:t>
      </w:r>
      <w:proofErr w:type="gramEnd"/>
      <w:r>
        <w:rPr>
          <w:sz w:val="27"/>
          <w:szCs w:val="27"/>
        </w:rPr>
        <w:t>, чем в 2020 году ( 8</w:t>
      </w:r>
      <w:r w:rsidRPr="00E03EF8">
        <w:rPr>
          <w:sz w:val="27"/>
          <w:szCs w:val="27"/>
        </w:rPr>
        <w:t>)</w:t>
      </w:r>
      <w:r>
        <w:rPr>
          <w:sz w:val="27"/>
          <w:szCs w:val="27"/>
        </w:rPr>
        <w:t xml:space="preserve">, </w:t>
      </w:r>
      <w:r w:rsidRPr="00E03EF8">
        <w:rPr>
          <w:sz w:val="27"/>
          <w:szCs w:val="27"/>
        </w:rPr>
        <w:t xml:space="preserve">от иных граждан </w:t>
      </w:r>
      <w:r>
        <w:rPr>
          <w:sz w:val="27"/>
          <w:szCs w:val="27"/>
        </w:rPr>
        <w:t>–</w:t>
      </w:r>
      <w:r w:rsidRPr="00E03EF8">
        <w:rPr>
          <w:sz w:val="27"/>
          <w:szCs w:val="27"/>
        </w:rPr>
        <w:t xml:space="preserve"> 3</w:t>
      </w:r>
      <w:r>
        <w:rPr>
          <w:sz w:val="27"/>
          <w:szCs w:val="27"/>
        </w:rPr>
        <w:t xml:space="preserve">2, что </w:t>
      </w:r>
      <w:r w:rsidRPr="00E03EF8">
        <w:rPr>
          <w:sz w:val="27"/>
          <w:szCs w:val="27"/>
        </w:rPr>
        <w:t xml:space="preserve">на 3 % </w:t>
      </w:r>
      <w:r>
        <w:rPr>
          <w:sz w:val="27"/>
          <w:szCs w:val="27"/>
        </w:rPr>
        <w:t>меньше 20</w:t>
      </w:r>
      <w:r w:rsidRPr="00E03EF8">
        <w:rPr>
          <w:sz w:val="27"/>
          <w:szCs w:val="27"/>
        </w:rPr>
        <w:t>20 год</w:t>
      </w:r>
      <w:r>
        <w:rPr>
          <w:sz w:val="27"/>
          <w:szCs w:val="27"/>
        </w:rPr>
        <w:t>а (33</w:t>
      </w:r>
      <w:r w:rsidRPr="00E03EF8">
        <w:rPr>
          <w:sz w:val="27"/>
          <w:szCs w:val="27"/>
        </w:rPr>
        <w:t>)</w:t>
      </w:r>
      <w:r>
        <w:rPr>
          <w:sz w:val="27"/>
          <w:szCs w:val="27"/>
        </w:rPr>
        <w:t>.</w:t>
      </w:r>
    </w:p>
    <w:p w:rsidR="00954D77" w:rsidRPr="00E03EF8" w:rsidRDefault="00954D77" w:rsidP="00954D77">
      <w:pPr>
        <w:ind w:right="-2" w:firstLine="567"/>
        <w:jc w:val="both"/>
        <w:rPr>
          <w:sz w:val="27"/>
          <w:szCs w:val="27"/>
        </w:rPr>
      </w:pPr>
      <w:r w:rsidRPr="00E03EF8">
        <w:rPr>
          <w:sz w:val="27"/>
          <w:szCs w:val="27"/>
        </w:rPr>
        <w:t>Все обратившиеся получили консультацию. По всем обращениям о нарушении прав и законных интересов несовершеннолетних приняты меры реагирования. Информация о результатах работы Детской общественной приемной размещена</w:t>
      </w:r>
      <w:r>
        <w:rPr>
          <w:sz w:val="27"/>
          <w:szCs w:val="27"/>
        </w:rPr>
        <w:t xml:space="preserve"> </w:t>
      </w:r>
      <w:r w:rsidRPr="00E03EF8">
        <w:rPr>
          <w:sz w:val="27"/>
          <w:szCs w:val="27"/>
        </w:rPr>
        <w:t>на официальном портале Администрации города.</w:t>
      </w:r>
    </w:p>
    <w:p w:rsidR="00954D77" w:rsidRPr="00E03EF8" w:rsidRDefault="00954D77" w:rsidP="00954D77">
      <w:pPr>
        <w:ind w:right="-2" w:firstLine="567"/>
        <w:jc w:val="both"/>
        <w:rPr>
          <w:sz w:val="27"/>
          <w:szCs w:val="27"/>
        </w:rPr>
      </w:pPr>
      <w:r w:rsidRPr="00E03EF8">
        <w:rPr>
          <w:sz w:val="27"/>
          <w:szCs w:val="27"/>
        </w:rPr>
        <w:t>Все вопросы, запланированные к рассмотрению в 202</w:t>
      </w:r>
      <w:r>
        <w:rPr>
          <w:sz w:val="27"/>
          <w:szCs w:val="27"/>
        </w:rPr>
        <w:t>1</w:t>
      </w:r>
      <w:r w:rsidRPr="00E03EF8">
        <w:rPr>
          <w:sz w:val="27"/>
          <w:szCs w:val="27"/>
        </w:rPr>
        <w:t xml:space="preserve"> году в соответствии                   с планом работы комиссии по делам несовершеннолетних и защите их прав при Администрации города Сургута, утверждённым постановлением комиссии </w:t>
      </w:r>
      <w:r>
        <w:rPr>
          <w:sz w:val="27"/>
          <w:szCs w:val="27"/>
        </w:rPr>
        <w:t>23</w:t>
      </w:r>
      <w:r w:rsidRPr="00E03EF8">
        <w:rPr>
          <w:sz w:val="27"/>
          <w:szCs w:val="27"/>
        </w:rPr>
        <w:t>.12.20</w:t>
      </w:r>
      <w:r>
        <w:rPr>
          <w:sz w:val="27"/>
          <w:szCs w:val="27"/>
        </w:rPr>
        <w:t>20</w:t>
      </w:r>
      <w:r w:rsidRPr="00E03EF8">
        <w:rPr>
          <w:sz w:val="27"/>
          <w:szCs w:val="27"/>
        </w:rPr>
        <w:t xml:space="preserve"> </w:t>
      </w:r>
      <w:r>
        <w:rPr>
          <w:sz w:val="27"/>
          <w:szCs w:val="27"/>
        </w:rPr>
        <w:t xml:space="preserve">        </w:t>
      </w:r>
      <w:r w:rsidRPr="00E03EF8">
        <w:rPr>
          <w:sz w:val="27"/>
          <w:szCs w:val="27"/>
        </w:rPr>
        <w:t xml:space="preserve">№ </w:t>
      </w:r>
      <w:r>
        <w:rPr>
          <w:sz w:val="27"/>
          <w:szCs w:val="27"/>
        </w:rPr>
        <w:t>24</w:t>
      </w:r>
      <w:r w:rsidRPr="00E03EF8">
        <w:rPr>
          <w:sz w:val="27"/>
          <w:szCs w:val="27"/>
        </w:rPr>
        <w:t>-</w:t>
      </w:r>
      <w:r>
        <w:rPr>
          <w:sz w:val="27"/>
          <w:szCs w:val="27"/>
        </w:rPr>
        <w:t>4-6</w:t>
      </w:r>
      <w:r w:rsidRPr="00E03EF8">
        <w:rPr>
          <w:sz w:val="27"/>
          <w:szCs w:val="27"/>
        </w:rPr>
        <w:t>7, рассмотрены в полном объёме.</w:t>
      </w:r>
    </w:p>
    <w:p w:rsidR="00B96CD0" w:rsidRPr="00EE501F" w:rsidRDefault="00B96CD0" w:rsidP="00954D77">
      <w:pPr>
        <w:ind w:firstLine="567"/>
        <w:jc w:val="both"/>
        <w:rPr>
          <w:sz w:val="26"/>
          <w:szCs w:val="26"/>
        </w:rPr>
      </w:pPr>
      <w:r w:rsidRPr="00EE501F">
        <w:rPr>
          <w:sz w:val="26"/>
          <w:szCs w:val="26"/>
        </w:rPr>
        <w:t>Все вопросы, запланированные к рассмотрению в 202</w:t>
      </w:r>
      <w:r w:rsidR="002D5E23" w:rsidRPr="00EE501F">
        <w:rPr>
          <w:sz w:val="26"/>
          <w:szCs w:val="26"/>
        </w:rPr>
        <w:t>1</w:t>
      </w:r>
      <w:r w:rsidRPr="00EE501F">
        <w:rPr>
          <w:sz w:val="26"/>
          <w:szCs w:val="26"/>
        </w:rPr>
        <w:t xml:space="preserve"> году в </w:t>
      </w:r>
      <w:proofErr w:type="gramStart"/>
      <w:r w:rsidRPr="00EE501F">
        <w:rPr>
          <w:sz w:val="26"/>
          <w:szCs w:val="26"/>
        </w:rPr>
        <w:t>соответствии  с</w:t>
      </w:r>
      <w:proofErr w:type="gramEnd"/>
      <w:r w:rsidRPr="00EE501F">
        <w:rPr>
          <w:sz w:val="26"/>
          <w:szCs w:val="26"/>
        </w:rPr>
        <w:t xml:space="preserve"> планом работы комиссии по делам несовершеннолетних и защите их прав при Администрации города Сургута, утверждённым постановлением комиссии </w:t>
      </w:r>
      <w:r w:rsidR="00280967" w:rsidRPr="00EE501F">
        <w:rPr>
          <w:sz w:val="26"/>
          <w:szCs w:val="26"/>
        </w:rPr>
        <w:t>24</w:t>
      </w:r>
      <w:r w:rsidRPr="00EE501F">
        <w:rPr>
          <w:sz w:val="26"/>
          <w:szCs w:val="26"/>
        </w:rPr>
        <w:t>.12.20</w:t>
      </w:r>
      <w:r w:rsidR="00280967" w:rsidRPr="00EE501F">
        <w:rPr>
          <w:sz w:val="26"/>
          <w:szCs w:val="26"/>
        </w:rPr>
        <w:t>20</w:t>
      </w:r>
      <w:r w:rsidRPr="00EE501F">
        <w:rPr>
          <w:sz w:val="26"/>
          <w:szCs w:val="26"/>
        </w:rPr>
        <w:t xml:space="preserve"> № 1</w:t>
      </w:r>
      <w:r w:rsidR="00280967" w:rsidRPr="00EE501F">
        <w:rPr>
          <w:sz w:val="26"/>
          <w:szCs w:val="26"/>
        </w:rPr>
        <w:t>8</w:t>
      </w:r>
      <w:r w:rsidRPr="00EE501F">
        <w:rPr>
          <w:sz w:val="26"/>
          <w:szCs w:val="26"/>
        </w:rPr>
        <w:t>-</w:t>
      </w:r>
      <w:r w:rsidR="00280967" w:rsidRPr="00EE501F">
        <w:rPr>
          <w:sz w:val="26"/>
          <w:szCs w:val="26"/>
        </w:rPr>
        <w:t>5</w:t>
      </w:r>
      <w:r w:rsidRPr="00EE501F">
        <w:rPr>
          <w:sz w:val="26"/>
          <w:szCs w:val="26"/>
        </w:rPr>
        <w:t>-5</w:t>
      </w:r>
      <w:r w:rsidR="00280967" w:rsidRPr="00EE501F">
        <w:rPr>
          <w:sz w:val="26"/>
          <w:szCs w:val="26"/>
        </w:rPr>
        <w:t>9</w:t>
      </w:r>
      <w:r w:rsidRPr="00EE501F">
        <w:rPr>
          <w:sz w:val="26"/>
          <w:szCs w:val="26"/>
        </w:rPr>
        <w:t>, рассмотрены в полном объёме.</w:t>
      </w:r>
    </w:p>
    <w:p w:rsidR="005537F3" w:rsidRDefault="002D5E23" w:rsidP="00022D6A">
      <w:pPr>
        <w:jc w:val="both"/>
        <w:rPr>
          <w:sz w:val="26"/>
          <w:szCs w:val="26"/>
        </w:rPr>
      </w:pPr>
      <w:r w:rsidRPr="00EE501F">
        <w:rPr>
          <w:sz w:val="26"/>
          <w:szCs w:val="26"/>
        </w:rPr>
        <w:t xml:space="preserve">        </w:t>
      </w:r>
      <w:r w:rsidR="00246F79" w:rsidRPr="00EE501F">
        <w:rPr>
          <w:b/>
          <w:sz w:val="26"/>
          <w:szCs w:val="26"/>
        </w:rPr>
        <w:t>Управлени</w:t>
      </w:r>
      <w:r w:rsidR="009A6FEB">
        <w:rPr>
          <w:b/>
          <w:sz w:val="26"/>
          <w:szCs w:val="26"/>
        </w:rPr>
        <w:t>е</w:t>
      </w:r>
      <w:r w:rsidR="00246F79" w:rsidRPr="00EE501F">
        <w:rPr>
          <w:b/>
          <w:sz w:val="26"/>
          <w:szCs w:val="26"/>
        </w:rPr>
        <w:t xml:space="preserve"> Министерства внутренних дел </w:t>
      </w:r>
      <w:proofErr w:type="gramStart"/>
      <w:r w:rsidR="00246F79" w:rsidRPr="00EE501F">
        <w:rPr>
          <w:b/>
          <w:sz w:val="26"/>
          <w:szCs w:val="26"/>
        </w:rPr>
        <w:t xml:space="preserve">России </w:t>
      </w:r>
      <w:r w:rsidR="00FE4DCF" w:rsidRPr="00EE501F">
        <w:rPr>
          <w:b/>
          <w:sz w:val="26"/>
          <w:szCs w:val="26"/>
        </w:rPr>
        <w:t xml:space="preserve"> </w:t>
      </w:r>
      <w:r w:rsidR="00246F79" w:rsidRPr="00EE501F">
        <w:rPr>
          <w:b/>
          <w:sz w:val="26"/>
          <w:szCs w:val="26"/>
        </w:rPr>
        <w:t>по</w:t>
      </w:r>
      <w:proofErr w:type="gramEnd"/>
      <w:r w:rsidR="00246F79" w:rsidRPr="00EE501F">
        <w:rPr>
          <w:b/>
          <w:sz w:val="26"/>
          <w:szCs w:val="26"/>
        </w:rPr>
        <w:t xml:space="preserve"> городу Сургуту</w:t>
      </w:r>
      <w:r w:rsidR="00246F79" w:rsidRPr="00EE501F">
        <w:rPr>
          <w:sz w:val="26"/>
          <w:szCs w:val="26"/>
        </w:rPr>
        <w:t xml:space="preserve"> </w:t>
      </w:r>
      <w:r w:rsidR="00913EA5">
        <w:rPr>
          <w:sz w:val="26"/>
          <w:szCs w:val="26"/>
        </w:rPr>
        <w:t xml:space="preserve">                                      </w:t>
      </w:r>
      <w:r w:rsidR="00246F79" w:rsidRPr="00EE501F">
        <w:rPr>
          <w:sz w:val="26"/>
          <w:szCs w:val="26"/>
        </w:rPr>
        <w:t>(далее – УМВД России по г.</w:t>
      </w:r>
      <w:r w:rsidR="0059648B" w:rsidRPr="00EE501F">
        <w:rPr>
          <w:sz w:val="26"/>
          <w:szCs w:val="26"/>
        </w:rPr>
        <w:t xml:space="preserve"> </w:t>
      </w:r>
      <w:r w:rsidR="00246F79" w:rsidRPr="00EE501F">
        <w:rPr>
          <w:sz w:val="26"/>
          <w:szCs w:val="26"/>
        </w:rPr>
        <w:t>Сургуту</w:t>
      </w:r>
      <w:r w:rsidR="00EA4074" w:rsidRPr="00EE501F">
        <w:rPr>
          <w:sz w:val="26"/>
          <w:szCs w:val="26"/>
        </w:rPr>
        <w:t>)</w:t>
      </w:r>
      <w:r w:rsidR="00246F79" w:rsidRPr="00EE501F">
        <w:rPr>
          <w:sz w:val="26"/>
          <w:szCs w:val="26"/>
        </w:rPr>
        <w:t xml:space="preserve"> </w:t>
      </w:r>
      <w:r w:rsidR="00EC48DF">
        <w:rPr>
          <w:sz w:val="26"/>
          <w:szCs w:val="26"/>
        </w:rPr>
        <w:t xml:space="preserve">осуществляет профилактику безнадзорности                                       и правонарушений несовершеннолетних  </w:t>
      </w:r>
      <w:r w:rsidR="00FC4FD7">
        <w:rPr>
          <w:sz w:val="26"/>
          <w:szCs w:val="26"/>
        </w:rPr>
        <w:t xml:space="preserve">в </w:t>
      </w:r>
      <w:r w:rsidR="00EC48DF">
        <w:rPr>
          <w:sz w:val="26"/>
          <w:szCs w:val="26"/>
        </w:rPr>
        <w:t xml:space="preserve"> рамках  полномочий,</w:t>
      </w:r>
      <w:r w:rsidR="00CF33AB">
        <w:rPr>
          <w:sz w:val="26"/>
          <w:szCs w:val="26"/>
        </w:rPr>
        <w:t xml:space="preserve"> </w:t>
      </w:r>
      <w:r w:rsidR="00EC48DF">
        <w:rPr>
          <w:sz w:val="26"/>
          <w:szCs w:val="26"/>
        </w:rPr>
        <w:t xml:space="preserve">в том числе  в </w:t>
      </w:r>
      <w:r w:rsidR="00FC4FD7">
        <w:rPr>
          <w:sz w:val="26"/>
          <w:szCs w:val="26"/>
        </w:rPr>
        <w:t>соответствии со статьями 20, 21 Закона</w:t>
      </w:r>
      <w:r w:rsidR="00EC48DF">
        <w:rPr>
          <w:sz w:val="26"/>
          <w:szCs w:val="26"/>
        </w:rPr>
        <w:t xml:space="preserve">.  </w:t>
      </w:r>
    </w:p>
    <w:p w:rsidR="005537F3" w:rsidRPr="00526FB6" w:rsidRDefault="005537F3" w:rsidP="005537F3">
      <w:pPr>
        <w:tabs>
          <w:tab w:val="left" w:pos="567"/>
        </w:tabs>
        <w:ind w:right="-142"/>
        <w:jc w:val="both"/>
        <w:rPr>
          <w:sz w:val="27"/>
          <w:szCs w:val="27"/>
        </w:rPr>
      </w:pPr>
      <w:r>
        <w:rPr>
          <w:sz w:val="26"/>
          <w:szCs w:val="26"/>
        </w:rPr>
        <w:t xml:space="preserve">        </w:t>
      </w:r>
      <w:r w:rsidRPr="00F221E7">
        <w:rPr>
          <w:sz w:val="26"/>
          <w:szCs w:val="26"/>
        </w:rPr>
        <w:t>УМВД России по г. Сургуту за 12 месяцев 2021 года по линии несовершеннолетних окончено 32 уголовных дел</w:t>
      </w:r>
      <w:r>
        <w:rPr>
          <w:sz w:val="26"/>
          <w:szCs w:val="26"/>
        </w:rPr>
        <w:t>а</w:t>
      </w:r>
      <w:r w:rsidRPr="00F221E7">
        <w:rPr>
          <w:sz w:val="26"/>
          <w:szCs w:val="26"/>
        </w:rPr>
        <w:t xml:space="preserve"> (</w:t>
      </w:r>
      <w:r>
        <w:rPr>
          <w:sz w:val="26"/>
          <w:szCs w:val="26"/>
        </w:rPr>
        <w:t xml:space="preserve">2020 год </w:t>
      </w:r>
      <w:r w:rsidRPr="00F221E7">
        <w:rPr>
          <w:sz w:val="26"/>
          <w:szCs w:val="26"/>
        </w:rPr>
        <w:softHyphen/>
      </w:r>
      <w:r>
        <w:rPr>
          <w:sz w:val="26"/>
          <w:szCs w:val="26"/>
        </w:rPr>
        <w:t>- 43)</w:t>
      </w:r>
      <w:r w:rsidRPr="00F221E7">
        <w:rPr>
          <w:sz w:val="26"/>
          <w:szCs w:val="26"/>
        </w:rPr>
        <w:t>,</w:t>
      </w:r>
      <w:r>
        <w:rPr>
          <w:sz w:val="26"/>
          <w:szCs w:val="26"/>
        </w:rPr>
        <w:t xml:space="preserve"> </w:t>
      </w:r>
      <w:r w:rsidRPr="00F221E7">
        <w:rPr>
          <w:sz w:val="26"/>
          <w:szCs w:val="26"/>
        </w:rPr>
        <w:t xml:space="preserve">из </w:t>
      </w:r>
      <w:proofErr w:type="gramStart"/>
      <w:r w:rsidRPr="00F221E7">
        <w:rPr>
          <w:sz w:val="26"/>
          <w:szCs w:val="26"/>
        </w:rPr>
        <w:t>них</w:t>
      </w:r>
      <w:r>
        <w:rPr>
          <w:sz w:val="26"/>
          <w:szCs w:val="26"/>
        </w:rPr>
        <w:t xml:space="preserve"> </w:t>
      </w:r>
      <w:r w:rsidRPr="00F221E7">
        <w:rPr>
          <w:sz w:val="26"/>
          <w:szCs w:val="26"/>
        </w:rPr>
        <w:t> 6</w:t>
      </w:r>
      <w:proofErr w:type="gramEnd"/>
      <w:r w:rsidRPr="00F221E7">
        <w:rPr>
          <w:sz w:val="26"/>
          <w:szCs w:val="26"/>
        </w:rPr>
        <w:t xml:space="preserve"> уголовных дел являются переходящими с 2020 года, снижение с  прошлым годом на 25,6%. Лиц, </w:t>
      </w:r>
      <w:proofErr w:type="gramStart"/>
      <w:r w:rsidRPr="00F221E7">
        <w:rPr>
          <w:sz w:val="26"/>
          <w:szCs w:val="26"/>
        </w:rPr>
        <w:t xml:space="preserve">участвовавших </w:t>
      </w:r>
      <w:r>
        <w:rPr>
          <w:sz w:val="26"/>
          <w:szCs w:val="26"/>
        </w:rPr>
        <w:t xml:space="preserve"> </w:t>
      </w:r>
      <w:r w:rsidRPr="00F221E7">
        <w:rPr>
          <w:sz w:val="26"/>
          <w:szCs w:val="26"/>
        </w:rPr>
        <w:t>в</w:t>
      </w:r>
      <w:proofErr w:type="gramEnd"/>
      <w:r w:rsidRPr="00F221E7">
        <w:rPr>
          <w:sz w:val="26"/>
          <w:szCs w:val="26"/>
        </w:rPr>
        <w:t xml:space="preserve"> совершении преступлений 32 (2020</w:t>
      </w:r>
      <w:r>
        <w:rPr>
          <w:sz w:val="26"/>
          <w:szCs w:val="26"/>
        </w:rPr>
        <w:t xml:space="preserve"> год </w:t>
      </w:r>
      <w:r w:rsidRPr="00F221E7">
        <w:rPr>
          <w:sz w:val="26"/>
          <w:szCs w:val="26"/>
        </w:rPr>
        <w:t xml:space="preserve"> </w:t>
      </w:r>
      <w:r>
        <w:rPr>
          <w:sz w:val="26"/>
          <w:szCs w:val="26"/>
        </w:rPr>
        <w:t>-</w:t>
      </w:r>
      <w:r w:rsidRPr="00F221E7">
        <w:rPr>
          <w:sz w:val="26"/>
          <w:szCs w:val="26"/>
        </w:rPr>
        <w:t xml:space="preserve">  40), </w:t>
      </w:r>
      <w:r>
        <w:rPr>
          <w:sz w:val="26"/>
          <w:szCs w:val="26"/>
        </w:rPr>
        <w:t xml:space="preserve">отмечается </w:t>
      </w:r>
      <w:r w:rsidRPr="00F221E7">
        <w:rPr>
          <w:sz w:val="26"/>
          <w:szCs w:val="26"/>
        </w:rPr>
        <w:t xml:space="preserve">снижение </w:t>
      </w:r>
      <w:r>
        <w:rPr>
          <w:sz w:val="26"/>
          <w:szCs w:val="26"/>
        </w:rPr>
        <w:t xml:space="preserve">в сравнении </w:t>
      </w:r>
      <w:r w:rsidRPr="00F221E7">
        <w:rPr>
          <w:sz w:val="26"/>
          <w:szCs w:val="26"/>
        </w:rPr>
        <w:t xml:space="preserve">с </w:t>
      </w:r>
      <w:r>
        <w:rPr>
          <w:sz w:val="26"/>
          <w:szCs w:val="26"/>
        </w:rPr>
        <w:t>2020</w:t>
      </w:r>
      <w:r w:rsidRPr="00F221E7">
        <w:rPr>
          <w:sz w:val="26"/>
          <w:szCs w:val="26"/>
        </w:rPr>
        <w:t xml:space="preserve"> годом на 20%, </w:t>
      </w:r>
      <w:r>
        <w:rPr>
          <w:sz w:val="26"/>
          <w:szCs w:val="26"/>
        </w:rPr>
        <w:t xml:space="preserve"> </w:t>
      </w:r>
      <w:r w:rsidRPr="00F221E7">
        <w:rPr>
          <w:sz w:val="26"/>
          <w:szCs w:val="26"/>
        </w:rPr>
        <w:t>из них</w:t>
      </w:r>
      <w:r>
        <w:rPr>
          <w:sz w:val="26"/>
          <w:szCs w:val="26"/>
        </w:rPr>
        <w:t xml:space="preserve"> п</w:t>
      </w:r>
      <w:r w:rsidRPr="00F221E7">
        <w:rPr>
          <w:sz w:val="26"/>
          <w:szCs w:val="26"/>
        </w:rPr>
        <w:t>о</w:t>
      </w:r>
      <w:r>
        <w:rPr>
          <w:sz w:val="26"/>
          <w:szCs w:val="26"/>
        </w:rPr>
        <w:t xml:space="preserve"> </w:t>
      </w:r>
      <w:r w:rsidRPr="00F221E7">
        <w:rPr>
          <w:sz w:val="26"/>
          <w:szCs w:val="26"/>
        </w:rPr>
        <w:t>возрасту:  от 14 до 15 лет </w:t>
      </w:r>
      <w:r w:rsidRPr="00F221E7">
        <w:rPr>
          <w:sz w:val="26"/>
          <w:szCs w:val="26"/>
        </w:rPr>
        <w:softHyphen/>
        <w:t> </w:t>
      </w:r>
      <w:r>
        <w:rPr>
          <w:sz w:val="26"/>
          <w:szCs w:val="26"/>
        </w:rPr>
        <w:t xml:space="preserve">- </w:t>
      </w:r>
      <w:r w:rsidRPr="00F221E7">
        <w:rPr>
          <w:sz w:val="26"/>
          <w:szCs w:val="26"/>
        </w:rPr>
        <w:t>10</w:t>
      </w:r>
      <w:r>
        <w:rPr>
          <w:sz w:val="26"/>
          <w:szCs w:val="26"/>
        </w:rPr>
        <w:t xml:space="preserve"> </w:t>
      </w:r>
      <w:r w:rsidRPr="00F221E7">
        <w:rPr>
          <w:sz w:val="26"/>
          <w:szCs w:val="26"/>
        </w:rPr>
        <w:t>(</w:t>
      </w:r>
      <w:r>
        <w:rPr>
          <w:sz w:val="26"/>
          <w:szCs w:val="26"/>
        </w:rPr>
        <w:t>2020 год -</w:t>
      </w:r>
      <w:r w:rsidRPr="00F221E7">
        <w:rPr>
          <w:sz w:val="26"/>
          <w:szCs w:val="26"/>
        </w:rPr>
        <w:t> </w:t>
      </w:r>
      <w:r w:rsidRPr="00F221E7">
        <w:rPr>
          <w:sz w:val="26"/>
          <w:szCs w:val="26"/>
        </w:rPr>
        <w:softHyphen/>
        <w:t>4), от 16 до 17 лет –22</w:t>
      </w:r>
      <w:r>
        <w:rPr>
          <w:sz w:val="26"/>
          <w:szCs w:val="26"/>
        </w:rPr>
        <w:t xml:space="preserve"> </w:t>
      </w:r>
      <w:r w:rsidRPr="00F221E7">
        <w:rPr>
          <w:sz w:val="26"/>
          <w:szCs w:val="26"/>
        </w:rPr>
        <w:t>(</w:t>
      </w:r>
      <w:r>
        <w:rPr>
          <w:sz w:val="26"/>
          <w:szCs w:val="26"/>
        </w:rPr>
        <w:t xml:space="preserve">2020                                          год </w:t>
      </w:r>
      <w:r w:rsidRPr="00F221E7">
        <w:rPr>
          <w:sz w:val="26"/>
          <w:szCs w:val="26"/>
        </w:rPr>
        <w:softHyphen/>
        <w:t>36). Учащихся</w:t>
      </w:r>
      <w:r>
        <w:rPr>
          <w:sz w:val="26"/>
          <w:szCs w:val="26"/>
        </w:rPr>
        <w:t xml:space="preserve"> общеобразовательных учреждений</w:t>
      </w:r>
      <w:r w:rsidRPr="00F221E7">
        <w:rPr>
          <w:sz w:val="26"/>
          <w:szCs w:val="26"/>
        </w:rPr>
        <w:t> – 22 (</w:t>
      </w:r>
      <w:r>
        <w:rPr>
          <w:sz w:val="26"/>
          <w:szCs w:val="26"/>
        </w:rPr>
        <w:t xml:space="preserve">2020 год - </w:t>
      </w:r>
      <w:r w:rsidRPr="00F221E7">
        <w:rPr>
          <w:sz w:val="26"/>
          <w:szCs w:val="26"/>
        </w:rPr>
        <w:softHyphen/>
        <w:t>23). В состоянии опьянения совершено 1 преступление (</w:t>
      </w:r>
      <w:r>
        <w:rPr>
          <w:sz w:val="26"/>
          <w:szCs w:val="26"/>
        </w:rPr>
        <w:t xml:space="preserve">2020 год - </w:t>
      </w:r>
      <w:r w:rsidRPr="00F221E7">
        <w:rPr>
          <w:sz w:val="26"/>
          <w:szCs w:val="26"/>
        </w:rPr>
        <w:softHyphen/>
        <w:t>4), лиц 1 (</w:t>
      </w:r>
      <w:r>
        <w:rPr>
          <w:sz w:val="26"/>
          <w:szCs w:val="26"/>
        </w:rPr>
        <w:t xml:space="preserve">2020 год - </w:t>
      </w:r>
      <w:r w:rsidRPr="00F221E7">
        <w:rPr>
          <w:sz w:val="26"/>
          <w:szCs w:val="26"/>
        </w:rPr>
        <w:softHyphen/>
        <w:t>4). </w:t>
      </w:r>
      <w:r w:rsidRPr="00526FB6">
        <w:rPr>
          <w:sz w:val="27"/>
          <w:szCs w:val="27"/>
        </w:rPr>
        <w:t>Ранее судимыми лицами совершено</w:t>
      </w:r>
      <w:r>
        <w:rPr>
          <w:sz w:val="27"/>
          <w:szCs w:val="27"/>
        </w:rPr>
        <w:t xml:space="preserve"> </w:t>
      </w:r>
      <w:proofErr w:type="gramStart"/>
      <w:r w:rsidRPr="00526FB6">
        <w:rPr>
          <w:sz w:val="27"/>
          <w:szCs w:val="27"/>
        </w:rPr>
        <w:t>1 </w:t>
      </w:r>
      <w:r>
        <w:rPr>
          <w:sz w:val="27"/>
          <w:szCs w:val="27"/>
        </w:rPr>
        <w:t xml:space="preserve"> </w:t>
      </w:r>
      <w:r w:rsidRPr="00526FB6">
        <w:rPr>
          <w:sz w:val="27"/>
          <w:szCs w:val="27"/>
        </w:rPr>
        <w:t>преступление</w:t>
      </w:r>
      <w:proofErr w:type="gramEnd"/>
      <w:r>
        <w:rPr>
          <w:sz w:val="27"/>
          <w:szCs w:val="27"/>
        </w:rPr>
        <w:t xml:space="preserve"> </w:t>
      </w:r>
      <w:r w:rsidRPr="00526FB6">
        <w:rPr>
          <w:sz w:val="27"/>
          <w:szCs w:val="27"/>
        </w:rPr>
        <w:t>(2020</w:t>
      </w:r>
      <w:r>
        <w:rPr>
          <w:sz w:val="27"/>
          <w:szCs w:val="27"/>
        </w:rPr>
        <w:t xml:space="preserve"> </w:t>
      </w:r>
      <w:r w:rsidRPr="00526FB6">
        <w:rPr>
          <w:sz w:val="27"/>
          <w:szCs w:val="27"/>
        </w:rPr>
        <w:t xml:space="preserve">год -7), лиц 1 (2020 год - </w:t>
      </w:r>
      <w:r w:rsidRPr="00526FB6">
        <w:rPr>
          <w:sz w:val="27"/>
          <w:szCs w:val="27"/>
        </w:rPr>
        <w:softHyphen/>
        <w:t xml:space="preserve">7). В отчетном периоде возбуждено по ст. 156 УК </w:t>
      </w:r>
      <w:proofErr w:type="gramStart"/>
      <w:r w:rsidRPr="00526FB6">
        <w:rPr>
          <w:sz w:val="27"/>
          <w:szCs w:val="27"/>
        </w:rPr>
        <w:t>РФ  2</w:t>
      </w:r>
      <w:proofErr w:type="gramEnd"/>
      <w:r w:rsidRPr="00526FB6">
        <w:rPr>
          <w:sz w:val="27"/>
          <w:szCs w:val="27"/>
        </w:rPr>
        <w:t xml:space="preserve">  уголовных дела (2020 год - </w:t>
      </w:r>
      <w:r w:rsidRPr="00526FB6">
        <w:rPr>
          <w:sz w:val="27"/>
          <w:szCs w:val="27"/>
        </w:rPr>
        <w:softHyphen/>
        <w:t xml:space="preserve">0). </w:t>
      </w:r>
    </w:p>
    <w:p w:rsidR="005537F3" w:rsidRDefault="005537F3" w:rsidP="005537F3">
      <w:pPr>
        <w:ind w:right="-2" w:firstLine="567"/>
        <w:jc w:val="both"/>
        <w:rPr>
          <w:sz w:val="27"/>
          <w:szCs w:val="27"/>
        </w:rPr>
      </w:pPr>
      <w:r w:rsidRPr="00526FB6">
        <w:rPr>
          <w:sz w:val="27"/>
          <w:szCs w:val="27"/>
        </w:rPr>
        <w:t>За 12 </w:t>
      </w:r>
      <w:proofErr w:type="gramStart"/>
      <w:r w:rsidRPr="00526FB6">
        <w:rPr>
          <w:sz w:val="27"/>
          <w:szCs w:val="27"/>
        </w:rPr>
        <w:t>месяцев  2021</w:t>
      </w:r>
      <w:proofErr w:type="gramEnd"/>
      <w:r w:rsidRPr="00526FB6">
        <w:rPr>
          <w:sz w:val="27"/>
          <w:szCs w:val="27"/>
        </w:rPr>
        <w:t> года  совершено  33 (2020 год -  </w:t>
      </w:r>
      <w:r w:rsidRPr="00526FB6">
        <w:rPr>
          <w:sz w:val="27"/>
          <w:szCs w:val="27"/>
        </w:rPr>
        <w:softHyphen/>
        <w:t>35) общественно – опасных деяний  несовершеннолетними  до достижения возраста, с которого наступает уголовная ответственность; лиц, принявших участие в совершении общественно –опасных деяний</w:t>
      </w:r>
      <w:r>
        <w:rPr>
          <w:sz w:val="27"/>
          <w:szCs w:val="27"/>
        </w:rPr>
        <w:t xml:space="preserve"> </w:t>
      </w:r>
      <w:r w:rsidRPr="00526FB6">
        <w:rPr>
          <w:sz w:val="27"/>
          <w:szCs w:val="27"/>
        </w:rPr>
        <w:lastRenderedPageBreak/>
        <w:t xml:space="preserve">34 (2020 год - </w:t>
      </w:r>
      <w:r w:rsidRPr="00526FB6">
        <w:rPr>
          <w:sz w:val="27"/>
          <w:szCs w:val="27"/>
        </w:rPr>
        <w:softHyphen/>
        <w:t>41),</w:t>
      </w:r>
      <w:r>
        <w:rPr>
          <w:sz w:val="27"/>
          <w:szCs w:val="27"/>
        </w:rPr>
        <w:t xml:space="preserve"> </w:t>
      </w:r>
      <w:r w:rsidRPr="00526FB6">
        <w:rPr>
          <w:sz w:val="27"/>
          <w:szCs w:val="27"/>
        </w:rPr>
        <w:t xml:space="preserve">повторно совершено 4 (2020 год - </w:t>
      </w:r>
      <w:r w:rsidRPr="00526FB6">
        <w:rPr>
          <w:sz w:val="27"/>
          <w:szCs w:val="27"/>
        </w:rPr>
        <w:softHyphen/>
        <w:t xml:space="preserve">2). </w:t>
      </w:r>
      <w:r>
        <w:rPr>
          <w:sz w:val="27"/>
          <w:szCs w:val="27"/>
        </w:rPr>
        <w:t>В суд направлено 4</w:t>
      </w:r>
      <w:r w:rsidRPr="00E03EF8">
        <w:rPr>
          <w:sz w:val="27"/>
          <w:szCs w:val="27"/>
        </w:rPr>
        <w:t xml:space="preserve"> </w:t>
      </w:r>
      <w:r>
        <w:rPr>
          <w:sz w:val="27"/>
          <w:szCs w:val="27"/>
        </w:rPr>
        <w:t xml:space="preserve">административных исковых заявления в отношении 4 </w:t>
      </w:r>
      <w:r w:rsidRPr="00E03EF8">
        <w:rPr>
          <w:sz w:val="27"/>
          <w:szCs w:val="27"/>
        </w:rPr>
        <w:t xml:space="preserve">несовершеннолетних </w:t>
      </w:r>
      <w:r w:rsidR="00C369B9">
        <w:rPr>
          <w:sz w:val="27"/>
          <w:szCs w:val="27"/>
        </w:rPr>
        <w:t xml:space="preserve">                                          </w:t>
      </w:r>
      <w:r>
        <w:rPr>
          <w:sz w:val="27"/>
          <w:szCs w:val="27"/>
        </w:rPr>
        <w:t xml:space="preserve">о направлении их </w:t>
      </w:r>
      <w:r w:rsidRPr="00E03EF8">
        <w:rPr>
          <w:sz w:val="27"/>
          <w:szCs w:val="27"/>
        </w:rPr>
        <w:t>в специальное учебно-воспитательное учреждение закрытого типа</w:t>
      </w:r>
      <w:r w:rsidRPr="00FD6668">
        <w:rPr>
          <w:sz w:val="26"/>
          <w:szCs w:val="26"/>
        </w:rPr>
        <w:t xml:space="preserve"> </w:t>
      </w:r>
      <w:r>
        <w:rPr>
          <w:sz w:val="27"/>
          <w:szCs w:val="27"/>
        </w:rPr>
        <w:t>(2020 год - 5</w:t>
      </w:r>
      <w:proofErr w:type="gramStart"/>
      <w:r>
        <w:rPr>
          <w:sz w:val="27"/>
          <w:szCs w:val="27"/>
        </w:rPr>
        <w:t>)</w:t>
      </w:r>
      <w:r w:rsidRPr="00E03EF8">
        <w:rPr>
          <w:sz w:val="27"/>
          <w:szCs w:val="27"/>
        </w:rPr>
        <w:t xml:space="preserve">, </w:t>
      </w:r>
      <w:r>
        <w:rPr>
          <w:sz w:val="27"/>
          <w:szCs w:val="27"/>
        </w:rPr>
        <w:t xml:space="preserve"> </w:t>
      </w:r>
      <w:r w:rsidRPr="00E03EF8">
        <w:rPr>
          <w:sz w:val="27"/>
          <w:szCs w:val="27"/>
        </w:rPr>
        <w:t>3</w:t>
      </w:r>
      <w:proofErr w:type="gramEnd"/>
      <w:r w:rsidRPr="00E03EF8">
        <w:rPr>
          <w:sz w:val="27"/>
          <w:szCs w:val="27"/>
        </w:rPr>
        <w:t xml:space="preserve"> </w:t>
      </w:r>
      <w:r>
        <w:rPr>
          <w:sz w:val="27"/>
          <w:szCs w:val="27"/>
        </w:rPr>
        <w:t xml:space="preserve">- </w:t>
      </w:r>
      <w:r w:rsidRPr="00E03EF8">
        <w:rPr>
          <w:sz w:val="27"/>
          <w:szCs w:val="27"/>
        </w:rPr>
        <w:t>судом удовлетворены</w:t>
      </w:r>
      <w:r>
        <w:rPr>
          <w:sz w:val="27"/>
          <w:szCs w:val="27"/>
        </w:rPr>
        <w:t xml:space="preserve"> (2020 год - 3)</w:t>
      </w:r>
      <w:r w:rsidRPr="00E03EF8">
        <w:rPr>
          <w:sz w:val="27"/>
          <w:szCs w:val="27"/>
        </w:rPr>
        <w:t xml:space="preserve">. </w:t>
      </w:r>
    </w:p>
    <w:p w:rsidR="005537F3" w:rsidRDefault="005537F3" w:rsidP="005537F3">
      <w:pPr>
        <w:ind w:firstLine="567"/>
        <w:jc w:val="both"/>
        <w:rPr>
          <w:sz w:val="26"/>
          <w:szCs w:val="26"/>
        </w:rPr>
      </w:pPr>
      <w:r w:rsidRPr="00F221E7">
        <w:rPr>
          <w:sz w:val="26"/>
          <w:szCs w:val="26"/>
        </w:rPr>
        <w:t>За 12 месяцев   2021 года на территории города Сургута совершено </w:t>
      </w:r>
      <w:proofErr w:type="gramStart"/>
      <w:r w:rsidRPr="00F221E7">
        <w:rPr>
          <w:sz w:val="26"/>
          <w:szCs w:val="26"/>
        </w:rPr>
        <w:t>29 </w:t>
      </w:r>
      <w:r>
        <w:rPr>
          <w:sz w:val="26"/>
          <w:szCs w:val="26"/>
        </w:rPr>
        <w:t xml:space="preserve"> </w:t>
      </w:r>
      <w:r w:rsidRPr="00F221E7">
        <w:rPr>
          <w:sz w:val="26"/>
          <w:szCs w:val="26"/>
        </w:rPr>
        <w:t>(</w:t>
      </w:r>
      <w:proofErr w:type="gramEnd"/>
      <w:r w:rsidRPr="00F221E7">
        <w:rPr>
          <w:sz w:val="26"/>
          <w:szCs w:val="26"/>
        </w:rPr>
        <w:t>2020</w:t>
      </w:r>
      <w:r>
        <w:rPr>
          <w:sz w:val="26"/>
          <w:szCs w:val="26"/>
        </w:rPr>
        <w:t xml:space="preserve"> год - </w:t>
      </w:r>
      <w:r>
        <w:rPr>
          <w:sz w:val="26"/>
          <w:szCs w:val="26"/>
        </w:rPr>
        <w:softHyphen/>
        <w:t>53)</w:t>
      </w:r>
      <w:r w:rsidRPr="00F221E7">
        <w:rPr>
          <w:sz w:val="26"/>
          <w:szCs w:val="26"/>
        </w:rPr>
        <w:t xml:space="preserve"> самовольных уходов несовершеннолетними, из них: из дома </w:t>
      </w:r>
      <w:r w:rsidRPr="00F221E7">
        <w:rPr>
          <w:sz w:val="26"/>
          <w:szCs w:val="26"/>
        </w:rPr>
        <w:softHyphen/>
        <w:t> 23 (</w:t>
      </w:r>
      <w:r>
        <w:rPr>
          <w:sz w:val="26"/>
          <w:szCs w:val="26"/>
        </w:rPr>
        <w:t xml:space="preserve">2020 год </w:t>
      </w:r>
      <w:r w:rsidRPr="00F221E7">
        <w:rPr>
          <w:sz w:val="26"/>
          <w:szCs w:val="26"/>
        </w:rPr>
        <w:softHyphen/>
        <w:t>47), </w:t>
      </w:r>
      <w:r>
        <w:rPr>
          <w:sz w:val="26"/>
          <w:szCs w:val="26"/>
        </w:rPr>
        <w:t xml:space="preserve"> </w:t>
      </w:r>
      <w:r w:rsidRPr="00F221E7">
        <w:rPr>
          <w:sz w:val="26"/>
          <w:szCs w:val="26"/>
        </w:rPr>
        <w:t>из гос</w:t>
      </w:r>
      <w:r>
        <w:rPr>
          <w:sz w:val="26"/>
          <w:szCs w:val="26"/>
        </w:rPr>
        <w:t xml:space="preserve">ударственных </w:t>
      </w:r>
      <w:r w:rsidRPr="00F221E7">
        <w:rPr>
          <w:sz w:val="26"/>
          <w:szCs w:val="26"/>
        </w:rPr>
        <w:t> учреждений</w:t>
      </w:r>
      <w:r>
        <w:rPr>
          <w:sz w:val="26"/>
          <w:szCs w:val="26"/>
        </w:rPr>
        <w:t xml:space="preserve"> - </w:t>
      </w:r>
      <w:r w:rsidRPr="00F221E7">
        <w:rPr>
          <w:sz w:val="26"/>
          <w:szCs w:val="26"/>
        </w:rPr>
        <w:t>6  (</w:t>
      </w:r>
      <w:r>
        <w:rPr>
          <w:sz w:val="26"/>
          <w:szCs w:val="26"/>
        </w:rPr>
        <w:t xml:space="preserve">2020 - </w:t>
      </w:r>
      <w:r w:rsidRPr="00F221E7">
        <w:rPr>
          <w:sz w:val="26"/>
          <w:szCs w:val="26"/>
        </w:rPr>
        <w:softHyphen/>
        <w:t>6).   Причинами уходов послужил</w:t>
      </w:r>
      <w:r>
        <w:rPr>
          <w:sz w:val="26"/>
          <w:szCs w:val="26"/>
        </w:rPr>
        <w:t>а</w:t>
      </w:r>
      <w:r w:rsidRPr="00F221E7">
        <w:rPr>
          <w:sz w:val="26"/>
          <w:szCs w:val="26"/>
        </w:rPr>
        <w:t xml:space="preserve"> </w:t>
      </w:r>
      <w:r>
        <w:rPr>
          <w:sz w:val="26"/>
          <w:szCs w:val="26"/>
        </w:rPr>
        <w:t>в</w:t>
      </w:r>
      <w:r w:rsidRPr="00F221E7">
        <w:rPr>
          <w:sz w:val="26"/>
          <w:szCs w:val="26"/>
        </w:rPr>
        <w:t xml:space="preserve"> 20 случаях склонность к бродяжничеству. Установлено местонахождение всех несовершеннолетних. </w:t>
      </w:r>
    </w:p>
    <w:p w:rsidR="005537F3" w:rsidRDefault="005537F3" w:rsidP="00C369B9">
      <w:pPr>
        <w:tabs>
          <w:tab w:val="left" w:pos="567"/>
        </w:tabs>
        <w:ind w:right="-1"/>
        <w:jc w:val="both"/>
        <w:rPr>
          <w:sz w:val="26"/>
          <w:szCs w:val="26"/>
        </w:rPr>
      </w:pPr>
      <w:r>
        <w:rPr>
          <w:sz w:val="26"/>
          <w:szCs w:val="26"/>
        </w:rPr>
        <w:t xml:space="preserve">        </w:t>
      </w:r>
      <w:r w:rsidRPr="00F221E7">
        <w:rPr>
          <w:sz w:val="26"/>
          <w:szCs w:val="26"/>
        </w:rPr>
        <w:t>Привлечено продавцов по ч.2.1 ст.14.16 КоАП РФ</w:t>
      </w:r>
      <w:r>
        <w:rPr>
          <w:sz w:val="26"/>
          <w:szCs w:val="26"/>
        </w:rPr>
        <w:t xml:space="preserve"> -</w:t>
      </w:r>
      <w:r w:rsidRPr="00F221E7">
        <w:rPr>
          <w:sz w:val="26"/>
          <w:szCs w:val="26"/>
        </w:rPr>
        <w:t> 119 (2020</w:t>
      </w:r>
      <w:r>
        <w:rPr>
          <w:sz w:val="26"/>
          <w:szCs w:val="26"/>
        </w:rPr>
        <w:t xml:space="preserve"> год</w:t>
      </w:r>
      <w:r w:rsidRPr="00F221E7">
        <w:rPr>
          <w:sz w:val="26"/>
          <w:szCs w:val="26"/>
        </w:rPr>
        <w:softHyphen/>
        <w:t> </w:t>
      </w:r>
      <w:r>
        <w:rPr>
          <w:sz w:val="26"/>
          <w:szCs w:val="26"/>
        </w:rPr>
        <w:t xml:space="preserve">- </w:t>
      </w:r>
      <w:r w:rsidRPr="00F221E7">
        <w:rPr>
          <w:sz w:val="26"/>
          <w:szCs w:val="26"/>
        </w:rPr>
        <w:t xml:space="preserve">247), снижение </w:t>
      </w:r>
      <w:r>
        <w:rPr>
          <w:sz w:val="26"/>
          <w:szCs w:val="26"/>
        </w:rPr>
        <w:t xml:space="preserve">                       </w:t>
      </w:r>
      <w:r w:rsidRPr="00F221E7">
        <w:rPr>
          <w:sz w:val="26"/>
          <w:szCs w:val="26"/>
        </w:rPr>
        <w:t>на 51,8%. За отчетный период по фактам розничной продажи несовершеннолетним алкогольной продукции возбуждено 10 (</w:t>
      </w:r>
      <w:r>
        <w:rPr>
          <w:sz w:val="26"/>
          <w:szCs w:val="26"/>
        </w:rPr>
        <w:t xml:space="preserve">2020 год - </w:t>
      </w:r>
      <w:r w:rsidRPr="00F221E7">
        <w:rPr>
          <w:sz w:val="26"/>
          <w:szCs w:val="26"/>
        </w:rPr>
        <w:softHyphen/>
        <w:t>18) уголовных дел по признакам ст. 151.1 УК РФ. По статистическим данным</w:t>
      </w:r>
      <w:r>
        <w:rPr>
          <w:sz w:val="26"/>
          <w:szCs w:val="26"/>
        </w:rPr>
        <w:t>,</w:t>
      </w:r>
      <w:r w:rsidRPr="00F221E7">
        <w:rPr>
          <w:sz w:val="26"/>
          <w:szCs w:val="26"/>
        </w:rPr>
        <w:t xml:space="preserve"> сотрудниками ОДН раскрыто 26</w:t>
      </w:r>
      <w:r>
        <w:rPr>
          <w:sz w:val="26"/>
          <w:szCs w:val="26"/>
        </w:rPr>
        <w:t xml:space="preserve"> </w:t>
      </w:r>
      <w:proofErr w:type="gramStart"/>
      <w:r w:rsidRPr="00F221E7">
        <w:rPr>
          <w:sz w:val="26"/>
          <w:szCs w:val="26"/>
        </w:rPr>
        <w:t>преступлений  (</w:t>
      </w:r>
      <w:proofErr w:type="gramEnd"/>
      <w:r>
        <w:rPr>
          <w:sz w:val="26"/>
          <w:szCs w:val="26"/>
        </w:rPr>
        <w:t xml:space="preserve">2020 год - </w:t>
      </w:r>
      <w:r w:rsidRPr="00F221E7">
        <w:rPr>
          <w:sz w:val="26"/>
          <w:szCs w:val="26"/>
        </w:rPr>
        <w:softHyphen/>
        <w:t>35), всего сотрудниками ОДН выявлено преступлений</w:t>
      </w:r>
      <w:r>
        <w:rPr>
          <w:sz w:val="26"/>
          <w:szCs w:val="26"/>
        </w:rPr>
        <w:t>,</w:t>
      </w:r>
      <w:r w:rsidRPr="00F221E7">
        <w:rPr>
          <w:sz w:val="26"/>
          <w:szCs w:val="26"/>
        </w:rPr>
        <w:t xml:space="preserve"> совершенных в отношении несовершеннолетних 19 (</w:t>
      </w:r>
      <w:r>
        <w:rPr>
          <w:sz w:val="26"/>
          <w:szCs w:val="26"/>
        </w:rPr>
        <w:t xml:space="preserve">2020 год - </w:t>
      </w:r>
      <w:r w:rsidRPr="00F221E7">
        <w:rPr>
          <w:sz w:val="26"/>
          <w:szCs w:val="26"/>
        </w:rPr>
        <w:softHyphen/>
        <w:t xml:space="preserve">26). </w:t>
      </w:r>
      <w:r>
        <w:rPr>
          <w:sz w:val="26"/>
          <w:szCs w:val="26"/>
        </w:rPr>
        <w:t>И</w:t>
      </w:r>
      <w:r w:rsidRPr="00F221E7">
        <w:rPr>
          <w:sz w:val="26"/>
          <w:szCs w:val="26"/>
        </w:rPr>
        <w:t>нспекторами ОДН рассмотрено 8981</w:t>
      </w:r>
      <w:r>
        <w:rPr>
          <w:sz w:val="26"/>
          <w:szCs w:val="26"/>
        </w:rPr>
        <w:t xml:space="preserve"> </w:t>
      </w:r>
      <w:r w:rsidRPr="00F221E7">
        <w:rPr>
          <w:sz w:val="26"/>
          <w:szCs w:val="26"/>
        </w:rPr>
        <w:t>(2020</w:t>
      </w:r>
      <w:r w:rsidRPr="00F221E7">
        <w:rPr>
          <w:sz w:val="26"/>
          <w:szCs w:val="26"/>
        </w:rPr>
        <w:softHyphen/>
      </w:r>
      <w:r>
        <w:rPr>
          <w:sz w:val="26"/>
          <w:szCs w:val="26"/>
        </w:rPr>
        <w:t xml:space="preserve"> год - </w:t>
      </w:r>
      <w:r w:rsidRPr="00F221E7">
        <w:rPr>
          <w:sz w:val="26"/>
          <w:szCs w:val="26"/>
        </w:rPr>
        <w:t xml:space="preserve">9808) сообщений и заявлений граждан </w:t>
      </w:r>
      <w:r w:rsidR="00C369B9">
        <w:rPr>
          <w:sz w:val="26"/>
          <w:szCs w:val="26"/>
        </w:rPr>
        <w:t xml:space="preserve">                                                                    </w:t>
      </w:r>
      <w:r w:rsidRPr="00F221E7">
        <w:rPr>
          <w:sz w:val="26"/>
          <w:szCs w:val="26"/>
        </w:rPr>
        <w:t xml:space="preserve">о </w:t>
      </w:r>
      <w:proofErr w:type="gramStart"/>
      <w:r w:rsidRPr="00F221E7">
        <w:rPr>
          <w:sz w:val="26"/>
          <w:szCs w:val="26"/>
        </w:rPr>
        <w:t>происшествиях,  снижение</w:t>
      </w:r>
      <w:proofErr w:type="gramEnd"/>
      <w:r w:rsidRPr="00F221E7">
        <w:rPr>
          <w:sz w:val="26"/>
          <w:szCs w:val="26"/>
        </w:rPr>
        <w:t xml:space="preserve"> регистрации  на  </w:t>
      </w:r>
      <w:r>
        <w:rPr>
          <w:sz w:val="26"/>
          <w:szCs w:val="26"/>
        </w:rPr>
        <w:t>8%</w:t>
      </w:r>
      <w:r w:rsidRPr="00F221E7">
        <w:rPr>
          <w:sz w:val="26"/>
          <w:szCs w:val="26"/>
        </w:rPr>
        <w:t>.  Вынесено постановлений об отказе в возбуждении уголовного дела </w:t>
      </w:r>
      <w:r w:rsidRPr="00F221E7">
        <w:rPr>
          <w:sz w:val="26"/>
          <w:szCs w:val="26"/>
        </w:rPr>
        <w:softHyphen/>
        <w:t> 3312</w:t>
      </w:r>
      <w:r>
        <w:rPr>
          <w:sz w:val="26"/>
          <w:szCs w:val="26"/>
        </w:rPr>
        <w:t xml:space="preserve"> </w:t>
      </w:r>
      <w:r w:rsidRPr="00F221E7">
        <w:rPr>
          <w:sz w:val="26"/>
          <w:szCs w:val="26"/>
        </w:rPr>
        <w:t>(2020</w:t>
      </w:r>
      <w:r>
        <w:rPr>
          <w:sz w:val="26"/>
          <w:szCs w:val="26"/>
        </w:rPr>
        <w:t xml:space="preserve"> год </w:t>
      </w:r>
      <w:r w:rsidRPr="00F221E7">
        <w:rPr>
          <w:sz w:val="26"/>
          <w:szCs w:val="26"/>
        </w:rPr>
        <w:softHyphen/>
      </w:r>
      <w:r>
        <w:rPr>
          <w:sz w:val="26"/>
          <w:szCs w:val="26"/>
        </w:rPr>
        <w:t xml:space="preserve">- </w:t>
      </w:r>
      <w:r w:rsidRPr="00F221E7">
        <w:rPr>
          <w:sz w:val="26"/>
          <w:szCs w:val="26"/>
        </w:rPr>
        <w:t>5236</w:t>
      </w:r>
      <w:proofErr w:type="gramStart"/>
      <w:r w:rsidRPr="00F221E7">
        <w:rPr>
          <w:sz w:val="26"/>
          <w:szCs w:val="26"/>
        </w:rPr>
        <w:t>),  снижение</w:t>
      </w:r>
      <w:proofErr w:type="gramEnd"/>
      <w:r w:rsidRPr="00F221E7">
        <w:rPr>
          <w:sz w:val="26"/>
          <w:szCs w:val="26"/>
        </w:rPr>
        <w:t xml:space="preserve"> на </w:t>
      </w:r>
      <w:r>
        <w:rPr>
          <w:sz w:val="26"/>
          <w:szCs w:val="26"/>
        </w:rPr>
        <w:t>36%</w:t>
      </w:r>
      <w:r w:rsidRPr="00F221E7">
        <w:rPr>
          <w:sz w:val="26"/>
          <w:szCs w:val="26"/>
        </w:rPr>
        <w:t xml:space="preserve">. </w:t>
      </w:r>
    </w:p>
    <w:p w:rsidR="005537F3" w:rsidRDefault="005537F3" w:rsidP="00C369B9">
      <w:pPr>
        <w:tabs>
          <w:tab w:val="left" w:pos="567"/>
        </w:tabs>
        <w:ind w:right="-1"/>
        <w:jc w:val="both"/>
        <w:rPr>
          <w:sz w:val="26"/>
          <w:szCs w:val="26"/>
        </w:rPr>
      </w:pPr>
      <w:r>
        <w:rPr>
          <w:sz w:val="26"/>
          <w:szCs w:val="26"/>
        </w:rPr>
        <w:t xml:space="preserve">         </w:t>
      </w:r>
      <w:r w:rsidRPr="00F221E7">
        <w:rPr>
          <w:sz w:val="26"/>
          <w:szCs w:val="26"/>
        </w:rPr>
        <w:t>На </w:t>
      </w:r>
      <w:proofErr w:type="gramStart"/>
      <w:r w:rsidRPr="00F221E7">
        <w:rPr>
          <w:sz w:val="26"/>
          <w:szCs w:val="26"/>
        </w:rPr>
        <w:t>01.01.2022  на</w:t>
      </w:r>
      <w:proofErr w:type="gramEnd"/>
      <w:r w:rsidRPr="00F221E7">
        <w:rPr>
          <w:sz w:val="26"/>
          <w:szCs w:val="26"/>
        </w:rPr>
        <w:t xml:space="preserve"> профилактическом</w:t>
      </w:r>
      <w:r>
        <w:rPr>
          <w:sz w:val="26"/>
          <w:szCs w:val="26"/>
        </w:rPr>
        <w:t xml:space="preserve"> </w:t>
      </w:r>
      <w:r w:rsidRPr="00F221E7">
        <w:rPr>
          <w:sz w:val="26"/>
          <w:szCs w:val="26"/>
        </w:rPr>
        <w:t>учете в ОДН ОУУП и ДН состоит </w:t>
      </w:r>
      <w:r w:rsidRPr="00F221E7">
        <w:rPr>
          <w:sz w:val="26"/>
          <w:szCs w:val="26"/>
        </w:rPr>
        <w:softHyphen/>
        <w:t> 175</w:t>
      </w:r>
      <w:r>
        <w:rPr>
          <w:sz w:val="26"/>
          <w:szCs w:val="26"/>
        </w:rPr>
        <w:t xml:space="preserve">                      </w:t>
      </w:r>
      <w:r w:rsidRPr="00F221E7">
        <w:rPr>
          <w:sz w:val="26"/>
          <w:szCs w:val="26"/>
        </w:rPr>
        <w:t>(2020</w:t>
      </w:r>
      <w:r w:rsidRPr="00F221E7">
        <w:rPr>
          <w:sz w:val="26"/>
          <w:szCs w:val="26"/>
        </w:rPr>
        <w:softHyphen/>
        <w:t> </w:t>
      </w:r>
      <w:r>
        <w:rPr>
          <w:sz w:val="26"/>
          <w:szCs w:val="26"/>
        </w:rPr>
        <w:t xml:space="preserve">год - </w:t>
      </w:r>
      <w:r w:rsidRPr="00F221E7">
        <w:rPr>
          <w:sz w:val="26"/>
          <w:szCs w:val="26"/>
        </w:rPr>
        <w:t>236) несовершеннолетних, из них, осужденных к мерам наказания, не связанным с лишением свободы  </w:t>
      </w:r>
      <w:r>
        <w:rPr>
          <w:sz w:val="26"/>
          <w:szCs w:val="26"/>
        </w:rPr>
        <w:t>-</w:t>
      </w:r>
      <w:r w:rsidRPr="00F221E7">
        <w:rPr>
          <w:sz w:val="26"/>
          <w:szCs w:val="26"/>
        </w:rPr>
        <w:t xml:space="preserve"> 2 (</w:t>
      </w:r>
      <w:r>
        <w:rPr>
          <w:sz w:val="26"/>
          <w:szCs w:val="26"/>
        </w:rPr>
        <w:t xml:space="preserve">2020 год - </w:t>
      </w:r>
      <w:r w:rsidRPr="00F221E7">
        <w:rPr>
          <w:sz w:val="26"/>
          <w:szCs w:val="26"/>
        </w:rPr>
        <w:softHyphen/>
        <w:t xml:space="preserve">0), родителей   </w:t>
      </w:r>
      <w:r>
        <w:rPr>
          <w:sz w:val="26"/>
          <w:szCs w:val="26"/>
        </w:rPr>
        <w:t xml:space="preserve">- </w:t>
      </w:r>
      <w:r w:rsidRPr="00F221E7">
        <w:rPr>
          <w:sz w:val="26"/>
          <w:szCs w:val="26"/>
        </w:rPr>
        <w:t>154   (</w:t>
      </w:r>
      <w:r>
        <w:rPr>
          <w:sz w:val="26"/>
          <w:szCs w:val="26"/>
        </w:rPr>
        <w:t xml:space="preserve">2020 год - </w:t>
      </w:r>
      <w:r w:rsidRPr="00F221E7">
        <w:rPr>
          <w:sz w:val="26"/>
          <w:szCs w:val="26"/>
        </w:rPr>
        <w:softHyphen/>
        <w:t>175),  групп антиобщественной направленности</w:t>
      </w:r>
      <w:r w:rsidRPr="00F221E7">
        <w:rPr>
          <w:sz w:val="26"/>
          <w:szCs w:val="26"/>
        </w:rPr>
        <w:softHyphen/>
        <w:t> </w:t>
      </w:r>
      <w:r>
        <w:rPr>
          <w:sz w:val="26"/>
          <w:szCs w:val="26"/>
        </w:rPr>
        <w:t xml:space="preserve"> - </w:t>
      </w:r>
      <w:r w:rsidRPr="00F221E7">
        <w:rPr>
          <w:sz w:val="26"/>
          <w:szCs w:val="26"/>
        </w:rPr>
        <w:t>5</w:t>
      </w:r>
      <w:r>
        <w:rPr>
          <w:sz w:val="26"/>
          <w:szCs w:val="26"/>
        </w:rPr>
        <w:t xml:space="preserve"> (2020 год - 6</w:t>
      </w:r>
      <w:r w:rsidRPr="00F221E7">
        <w:rPr>
          <w:sz w:val="26"/>
          <w:szCs w:val="26"/>
        </w:rPr>
        <w:t>), участников групп антиобщественной направленности </w:t>
      </w:r>
      <w:r w:rsidRPr="00F221E7">
        <w:rPr>
          <w:sz w:val="26"/>
          <w:szCs w:val="26"/>
        </w:rPr>
        <w:softHyphen/>
        <w:t> </w:t>
      </w:r>
      <w:r>
        <w:rPr>
          <w:sz w:val="26"/>
          <w:szCs w:val="26"/>
        </w:rPr>
        <w:t xml:space="preserve">- </w:t>
      </w:r>
      <w:r w:rsidRPr="00F221E7">
        <w:rPr>
          <w:sz w:val="26"/>
          <w:szCs w:val="26"/>
        </w:rPr>
        <w:t>11 (</w:t>
      </w:r>
      <w:r>
        <w:rPr>
          <w:sz w:val="26"/>
          <w:szCs w:val="26"/>
        </w:rPr>
        <w:t>2020 - 13</w:t>
      </w:r>
      <w:r w:rsidRPr="00F221E7">
        <w:rPr>
          <w:sz w:val="26"/>
          <w:szCs w:val="26"/>
        </w:rPr>
        <w:t>). На профилактическом учете на 01.01.2022 в ОДН УМВД</w:t>
      </w:r>
      <w:r>
        <w:rPr>
          <w:sz w:val="26"/>
          <w:szCs w:val="26"/>
        </w:rPr>
        <w:t xml:space="preserve"> России по городу Сургуту </w:t>
      </w:r>
      <w:r w:rsidRPr="00F221E7">
        <w:rPr>
          <w:sz w:val="26"/>
          <w:szCs w:val="26"/>
        </w:rPr>
        <w:t>в связи с потреблением наркотических средств и психотропных веществ состоит:</w:t>
      </w:r>
      <w:r>
        <w:rPr>
          <w:sz w:val="26"/>
          <w:szCs w:val="26"/>
        </w:rPr>
        <w:t xml:space="preserve"> </w:t>
      </w:r>
      <w:proofErr w:type="gramStart"/>
      <w:r w:rsidRPr="00F221E7">
        <w:rPr>
          <w:sz w:val="26"/>
          <w:szCs w:val="26"/>
        </w:rPr>
        <w:t>5 </w:t>
      </w:r>
      <w:r>
        <w:rPr>
          <w:sz w:val="26"/>
          <w:szCs w:val="26"/>
        </w:rPr>
        <w:t xml:space="preserve"> </w:t>
      </w:r>
      <w:r w:rsidRPr="00F221E7">
        <w:rPr>
          <w:sz w:val="26"/>
          <w:szCs w:val="26"/>
        </w:rPr>
        <w:t>несовершеннолетних</w:t>
      </w:r>
      <w:proofErr w:type="gramEnd"/>
      <w:r w:rsidRPr="00F221E7">
        <w:rPr>
          <w:sz w:val="26"/>
          <w:szCs w:val="26"/>
        </w:rPr>
        <w:t xml:space="preserve"> (</w:t>
      </w:r>
      <w:r>
        <w:rPr>
          <w:sz w:val="26"/>
          <w:szCs w:val="26"/>
        </w:rPr>
        <w:t xml:space="preserve">2020 год - </w:t>
      </w:r>
      <w:r w:rsidRPr="00F221E7">
        <w:rPr>
          <w:sz w:val="26"/>
          <w:szCs w:val="26"/>
        </w:rPr>
        <w:t>12) ,  4 (</w:t>
      </w:r>
      <w:r>
        <w:rPr>
          <w:sz w:val="26"/>
          <w:szCs w:val="26"/>
        </w:rPr>
        <w:t xml:space="preserve">2020 год - </w:t>
      </w:r>
      <w:r w:rsidRPr="00F221E7">
        <w:rPr>
          <w:sz w:val="26"/>
          <w:szCs w:val="26"/>
        </w:rPr>
        <w:softHyphen/>
        <w:t>6)  по основанию: «употребляющие наркотические вещества»   и   1   (</w:t>
      </w:r>
      <w:r>
        <w:rPr>
          <w:sz w:val="26"/>
          <w:szCs w:val="26"/>
        </w:rPr>
        <w:t xml:space="preserve">2020 год - </w:t>
      </w:r>
      <w:r w:rsidRPr="00F221E7">
        <w:rPr>
          <w:sz w:val="26"/>
          <w:szCs w:val="26"/>
        </w:rPr>
        <w:softHyphen/>
        <w:t>6)   как «употребляющие</w:t>
      </w:r>
      <w:r>
        <w:rPr>
          <w:sz w:val="26"/>
          <w:szCs w:val="26"/>
        </w:rPr>
        <w:t xml:space="preserve"> </w:t>
      </w:r>
      <w:r w:rsidRPr="00F221E7">
        <w:rPr>
          <w:sz w:val="26"/>
          <w:szCs w:val="26"/>
        </w:rPr>
        <w:t>одурманивающие (токсические) вещества».</w:t>
      </w:r>
    </w:p>
    <w:p w:rsidR="005537F3" w:rsidRDefault="005537F3" w:rsidP="00C369B9">
      <w:pPr>
        <w:tabs>
          <w:tab w:val="left" w:pos="567"/>
        </w:tabs>
        <w:ind w:right="-1"/>
        <w:jc w:val="both"/>
        <w:rPr>
          <w:sz w:val="26"/>
          <w:szCs w:val="26"/>
        </w:rPr>
      </w:pPr>
      <w:r>
        <w:rPr>
          <w:sz w:val="26"/>
          <w:szCs w:val="26"/>
        </w:rPr>
        <w:t xml:space="preserve">       </w:t>
      </w:r>
      <w:r w:rsidRPr="00F221E7">
        <w:rPr>
          <w:sz w:val="26"/>
          <w:szCs w:val="26"/>
        </w:rPr>
        <w:t> Состоит</w:t>
      </w:r>
      <w:r>
        <w:rPr>
          <w:sz w:val="26"/>
          <w:szCs w:val="26"/>
        </w:rPr>
        <w:t xml:space="preserve"> </w:t>
      </w:r>
      <w:r w:rsidRPr="00F221E7">
        <w:rPr>
          <w:sz w:val="26"/>
          <w:szCs w:val="26"/>
        </w:rPr>
        <w:t>родителей 5 (</w:t>
      </w:r>
      <w:r>
        <w:rPr>
          <w:sz w:val="26"/>
          <w:szCs w:val="26"/>
        </w:rPr>
        <w:t xml:space="preserve">2020 год - </w:t>
      </w:r>
      <w:r w:rsidRPr="00F221E7">
        <w:rPr>
          <w:sz w:val="26"/>
          <w:szCs w:val="26"/>
        </w:rPr>
        <w:softHyphen/>
        <w:t>2)</w:t>
      </w:r>
      <w:r>
        <w:rPr>
          <w:sz w:val="26"/>
          <w:szCs w:val="26"/>
        </w:rPr>
        <w:t xml:space="preserve"> </w:t>
      </w:r>
      <w:r w:rsidRPr="00F221E7">
        <w:rPr>
          <w:sz w:val="26"/>
          <w:szCs w:val="26"/>
        </w:rPr>
        <w:t xml:space="preserve">по основанию: «употребляющие наркотические вещества». В 2021 году на учет в связи с потреблением наркотических средств </w:t>
      </w:r>
      <w:r>
        <w:rPr>
          <w:sz w:val="26"/>
          <w:szCs w:val="26"/>
        </w:rPr>
        <w:t xml:space="preserve">                               </w:t>
      </w:r>
      <w:r w:rsidRPr="00F221E7">
        <w:rPr>
          <w:sz w:val="26"/>
          <w:szCs w:val="26"/>
        </w:rPr>
        <w:t xml:space="preserve">и психотропных веществ </w:t>
      </w:r>
      <w:proofErr w:type="gramStart"/>
      <w:r w:rsidRPr="00F221E7">
        <w:rPr>
          <w:sz w:val="26"/>
          <w:szCs w:val="26"/>
        </w:rPr>
        <w:t>поставлено </w:t>
      </w:r>
      <w:r>
        <w:rPr>
          <w:sz w:val="26"/>
          <w:szCs w:val="26"/>
        </w:rPr>
        <w:t xml:space="preserve"> </w:t>
      </w:r>
      <w:r w:rsidRPr="00F221E7">
        <w:rPr>
          <w:sz w:val="26"/>
          <w:szCs w:val="26"/>
        </w:rPr>
        <w:t>6</w:t>
      </w:r>
      <w:proofErr w:type="gramEnd"/>
      <w:r w:rsidRPr="00F221E7">
        <w:rPr>
          <w:sz w:val="26"/>
          <w:szCs w:val="26"/>
        </w:rPr>
        <w:t xml:space="preserve"> несовершеннолетних (</w:t>
      </w:r>
      <w:r>
        <w:rPr>
          <w:sz w:val="26"/>
          <w:szCs w:val="26"/>
        </w:rPr>
        <w:t xml:space="preserve">2020 год - </w:t>
      </w:r>
      <w:r w:rsidRPr="00F221E7">
        <w:rPr>
          <w:sz w:val="26"/>
          <w:szCs w:val="26"/>
        </w:rPr>
        <w:t>12)</w:t>
      </w:r>
      <w:r>
        <w:rPr>
          <w:sz w:val="26"/>
          <w:szCs w:val="26"/>
        </w:rPr>
        <w:t>,</w:t>
      </w:r>
      <w:r w:rsidRPr="00F221E7">
        <w:rPr>
          <w:sz w:val="26"/>
          <w:szCs w:val="26"/>
        </w:rPr>
        <w:t>  5 родителей (</w:t>
      </w:r>
      <w:r>
        <w:rPr>
          <w:sz w:val="26"/>
          <w:szCs w:val="26"/>
        </w:rPr>
        <w:t xml:space="preserve">2020 год - </w:t>
      </w:r>
      <w:r w:rsidRPr="00F221E7">
        <w:rPr>
          <w:sz w:val="26"/>
          <w:szCs w:val="26"/>
        </w:rPr>
        <w:t xml:space="preserve">1). </w:t>
      </w:r>
    </w:p>
    <w:p w:rsidR="005537F3" w:rsidRPr="004F228B" w:rsidRDefault="005537F3" w:rsidP="00C369B9">
      <w:pPr>
        <w:tabs>
          <w:tab w:val="left" w:pos="567"/>
        </w:tabs>
        <w:ind w:right="-1"/>
        <w:jc w:val="both"/>
        <w:rPr>
          <w:sz w:val="26"/>
          <w:szCs w:val="26"/>
        </w:rPr>
      </w:pPr>
      <w:r>
        <w:rPr>
          <w:sz w:val="26"/>
          <w:szCs w:val="26"/>
        </w:rPr>
        <w:t xml:space="preserve">         </w:t>
      </w:r>
      <w:r w:rsidRPr="00F221E7">
        <w:rPr>
          <w:sz w:val="26"/>
          <w:szCs w:val="26"/>
        </w:rPr>
        <w:t xml:space="preserve">Сотрудниками ОУР взяты на постоянный контроль мероприятия по мониторингу сети «Интернет», проводимые с целью выявления и блокирования информационных ресурсов, содержащих </w:t>
      </w:r>
      <w:proofErr w:type="gramStart"/>
      <w:r w:rsidRPr="00F221E7">
        <w:rPr>
          <w:sz w:val="26"/>
          <w:szCs w:val="26"/>
        </w:rPr>
        <w:t>материалы,  пропагандирующие</w:t>
      </w:r>
      <w:proofErr w:type="gramEnd"/>
      <w:r w:rsidRPr="00F221E7">
        <w:rPr>
          <w:sz w:val="26"/>
          <w:szCs w:val="26"/>
        </w:rPr>
        <w:t xml:space="preserve"> идеи насилия  в образовательных учреждениях, а также суицидальное поведение. Посредством программы АИС «Поиск» </w:t>
      </w:r>
      <w:proofErr w:type="gramStart"/>
      <w:r w:rsidRPr="00F221E7">
        <w:rPr>
          <w:sz w:val="26"/>
          <w:szCs w:val="26"/>
        </w:rPr>
        <w:t>рассмотрено  306</w:t>
      </w:r>
      <w:proofErr w:type="gramEnd"/>
      <w:r w:rsidRPr="00F221E7">
        <w:rPr>
          <w:sz w:val="26"/>
          <w:szCs w:val="26"/>
        </w:rPr>
        <w:t xml:space="preserve">   материалов категории «Самоубийство», из них направлено для блокировки в </w:t>
      </w:r>
      <w:proofErr w:type="spellStart"/>
      <w:r w:rsidRPr="00F221E7">
        <w:rPr>
          <w:sz w:val="26"/>
          <w:szCs w:val="26"/>
        </w:rPr>
        <w:t>Роскомнадзор</w:t>
      </w:r>
      <w:proofErr w:type="spellEnd"/>
      <w:r w:rsidRPr="00F221E7">
        <w:rPr>
          <w:sz w:val="26"/>
          <w:szCs w:val="26"/>
        </w:rPr>
        <w:t xml:space="preserve"> – 5, отмечены, как разрешенные – 301. В ходе проведения мероприятий сотрудниками ОУР УМВД России по г. Сургуту выявлено 60 несовершеннолетних </w:t>
      </w:r>
      <w:proofErr w:type="gramStart"/>
      <w:r w:rsidRPr="00F221E7">
        <w:rPr>
          <w:sz w:val="26"/>
          <w:szCs w:val="26"/>
        </w:rPr>
        <w:t>лиц,  состоящих</w:t>
      </w:r>
      <w:proofErr w:type="gramEnd"/>
      <w:r w:rsidRPr="00F221E7">
        <w:rPr>
          <w:sz w:val="26"/>
          <w:szCs w:val="26"/>
        </w:rPr>
        <w:t xml:space="preserve"> в «группах смерти».</w:t>
      </w:r>
      <w:r>
        <w:rPr>
          <w:sz w:val="26"/>
          <w:szCs w:val="26"/>
        </w:rPr>
        <w:t xml:space="preserve">                                            </w:t>
      </w:r>
      <w:r w:rsidRPr="00F221E7">
        <w:rPr>
          <w:sz w:val="26"/>
          <w:szCs w:val="26"/>
        </w:rPr>
        <w:t xml:space="preserve">Факт склонения данных лиц к совершению суицида или попытки совершения суицида не подтвердился. Также установлено, что вышеуказанные группы они посещали исключительно по не информированности о том, что в данных группах популяризируются идеи суицида.   С несовершеннолетними проведены профилактические мероприятия, направленные на недопущение совершения преступлений и правонарушений несовершеннолетними. Сотрудники УМВД России по г. Сургуту на постоянной основе </w:t>
      </w:r>
      <w:r>
        <w:rPr>
          <w:sz w:val="26"/>
          <w:szCs w:val="26"/>
        </w:rPr>
        <w:t xml:space="preserve">                         </w:t>
      </w:r>
      <w:r w:rsidRPr="00F221E7">
        <w:rPr>
          <w:sz w:val="26"/>
          <w:szCs w:val="26"/>
        </w:rPr>
        <w:t xml:space="preserve">в образовательных организациях принимают участие в проведение родительских собраний.   До сведения родителей доводится информация о существовании сайтов </w:t>
      </w:r>
      <w:r>
        <w:rPr>
          <w:sz w:val="26"/>
          <w:szCs w:val="26"/>
        </w:rPr>
        <w:t xml:space="preserve">                        </w:t>
      </w:r>
      <w:r w:rsidRPr="00F221E7">
        <w:rPr>
          <w:sz w:val="26"/>
          <w:szCs w:val="26"/>
        </w:rPr>
        <w:t xml:space="preserve">и </w:t>
      </w:r>
      <w:proofErr w:type="spellStart"/>
      <w:r w:rsidRPr="00F221E7">
        <w:rPr>
          <w:sz w:val="26"/>
          <w:szCs w:val="26"/>
        </w:rPr>
        <w:t>хештеги</w:t>
      </w:r>
      <w:proofErr w:type="spellEnd"/>
      <w:r w:rsidRPr="00F221E7">
        <w:rPr>
          <w:sz w:val="26"/>
          <w:szCs w:val="26"/>
        </w:rPr>
        <w:t xml:space="preserve"> групп суицидальной направленности,   зарегистрированные в </w:t>
      </w:r>
      <w:r>
        <w:rPr>
          <w:sz w:val="26"/>
          <w:szCs w:val="26"/>
        </w:rPr>
        <w:t xml:space="preserve"> </w:t>
      </w:r>
      <w:r w:rsidRPr="00F221E7">
        <w:rPr>
          <w:sz w:val="26"/>
          <w:szCs w:val="26"/>
        </w:rPr>
        <w:t xml:space="preserve">социальной </w:t>
      </w:r>
      <w:r>
        <w:rPr>
          <w:sz w:val="26"/>
          <w:szCs w:val="26"/>
        </w:rPr>
        <w:t xml:space="preserve">    </w:t>
      </w:r>
      <w:r w:rsidRPr="00F221E7">
        <w:rPr>
          <w:sz w:val="26"/>
          <w:szCs w:val="26"/>
        </w:rPr>
        <w:t>сети   «</w:t>
      </w:r>
      <w:proofErr w:type="spellStart"/>
      <w:r w:rsidRPr="00F221E7">
        <w:rPr>
          <w:sz w:val="26"/>
          <w:szCs w:val="26"/>
        </w:rPr>
        <w:t>В</w:t>
      </w:r>
      <w:r>
        <w:rPr>
          <w:sz w:val="26"/>
          <w:szCs w:val="26"/>
        </w:rPr>
        <w:t>К</w:t>
      </w:r>
      <w:r w:rsidRPr="00F221E7">
        <w:rPr>
          <w:sz w:val="26"/>
          <w:szCs w:val="26"/>
        </w:rPr>
        <w:t>онтакте</w:t>
      </w:r>
      <w:proofErr w:type="spellEnd"/>
      <w:r w:rsidRPr="00F221E7">
        <w:rPr>
          <w:sz w:val="26"/>
          <w:szCs w:val="26"/>
        </w:rPr>
        <w:t xml:space="preserve">»,   информация о возможностях получения бесплатных консультаций </w:t>
      </w:r>
      <w:r>
        <w:rPr>
          <w:sz w:val="26"/>
          <w:szCs w:val="26"/>
        </w:rPr>
        <w:t xml:space="preserve">                   </w:t>
      </w:r>
      <w:r w:rsidRPr="00F221E7">
        <w:rPr>
          <w:sz w:val="26"/>
          <w:szCs w:val="26"/>
        </w:rPr>
        <w:t xml:space="preserve">в учреждениях социальной защиты по месту обучения несовершеннолетних, </w:t>
      </w:r>
      <w:r w:rsidR="004026C9">
        <w:rPr>
          <w:sz w:val="26"/>
          <w:szCs w:val="26"/>
        </w:rPr>
        <w:t xml:space="preserve">                                               </w:t>
      </w:r>
      <w:r w:rsidRPr="00F221E7">
        <w:rPr>
          <w:sz w:val="26"/>
          <w:szCs w:val="26"/>
        </w:rPr>
        <w:lastRenderedPageBreak/>
        <w:t xml:space="preserve">о необходимости осуществления контроля за времяпровождением детей,   исключения доступа несовершеннолетних к страницам </w:t>
      </w:r>
      <w:proofErr w:type="spellStart"/>
      <w:r w:rsidRPr="00F221E7">
        <w:rPr>
          <w:sz w:val="26"/>
          <w:szCs w:val="26"/>
        </w:rPr>
        <w:t>Интернет</w:t>
      </w:r>
      <w:r w:rsidRPr="00F221E7">
        <w:rPr>
          <w:sz w:val="26"/>
          <w:szCs w:val="26"/>
        </w:rPr>
        <w:softHyphen/>
        <w:t>ресурсов</w:t>
      </w:r>
      <w:proofErr w:type="spellEnd"/>
      <w:r w:rsidRPr="00F221E7">
        <w:rPr>
          <w:sz w:val="26"/>
          <w:szCs w:val="26"/>
        </w:rPr>
        <w:t>, содержащих информацию, представляющую угрозу жизни и здоровью несовершеннолетних,</w:t>
      </w:r>
      <w:r>
        <w:rPr>
          <w:sz w:val="26"/>
          <w:szCs w:val="26"/>
        </w:rPr>
        <w:t xml:space="preserve"> </w:t>
      </w:r>
      <w:r w:rsidRPr="00F221E7">
        <w:rPr>
          <w:sz w:val="26"/>
          <w:szCs w:val="26"/>
        </w:rPr>
        <w:t>пропагандирующих суицид в подростковой среде. Родителя</w:t>
      </w:r>
      <w:r>
        <w:rPr>
          <w:sz w:val="26"/>
          <w:szCs w:val="26"/>
        </w:rPr>
        <w:t xml:space="preserve">м предоставляются     памятки, </w:t>
      </w:r>
      <w:proofErr w:type="gramStart"/>
      <w:r w:rsidRPr="00F221E7">
        <w:rPr>
          <w:sz w:val="26"/>
          <w:szCs w:val="26"/>
        </w:rPr>
        <w:t xml:space="preserve">буклеты:   </w:t>
      </w:r>
      <w:proofErr w:type="gramEnd"/>
      <w:r w:rsidRPr="00F221E7">
        <w:rPr>
          <w:sz w:val="26"/>
          <w:szCs w:val="26"/>
        </w:rPr>
        <w:t xml:space="preserve">«Как строить беседы с ребенком в кризисной ситуации». Проводятся индивидуальные беседы с </w:t>
      </w:r>
      <w:proofErr w:type="gramStart"/>
      <w:r w:rsidRPr="00F221E7">
        <w:rPr>
          <w:sz w:val="26"/>
          <w:szCs w:val="26"/>
        </w:rPr>
        <w:t>подростками, </w:t>
      </w:r>
      <w:r>
        <w:rPr>
          <w:sz w:val="26"/>
          <w:szCs w:val="26"/>
        </w:rPr>
        <w:t xml:space="preserve"> </w:t>
      </w:r>
      <w:r w:rsidRPr="00F221E7">
        <w:rPr>
          <w:sz w:val="26"/>
          <w:szCs w:val="26"/>
        </w:rPr>
        <w:t>в</w:t>
      </w:r>
      <w:proofErr w:type="gramEnd"/>
      <w:r w:rsidRPr="00F221E7">
        <w:rPr>
          <w:sz w:val="26"/>
          <w:szCs w:val="26"/>
        </w:rPr>
        <w:t xml:space="preserve"> ходе которых выясняются образ жизни, интересы и наклонности несовершеннолетних. </w:t>
      </w:r>
    </w:p>
    <w:p w:rsidR="00C12201" w:rsidRPr="00EE501F" w:rsidRDefault="00544700" w:rsidP="003E35E5">
      <w:pPr>
        <w:ind w:right="-1"/>
        <w:jc w:val="both"/>
        <w:rPr>
          <w:b/>
          <w:bCs/>
          <w:sz w:val="26"/>
          <w:szCs w:val="26"/>
        </w:rPr>
      </w:pPr>
      <w:r w:rsidRPr="00EE501F">
        <w:rPr>
          <w:sz w:val="26"/>
          <w:szCs w:val="26"/>
        </w:rPr>
        <w:t xml:space="preserve">        </w:t>
      </w:r>
      <w:r w:rsidR="0078682E" w:rsidRPr="00EE501F">
        <w:rPr>
          <w:b/>
          <w:bCs/>
          <w:sz w:val="26"/>
          <w:szCs w:val="26"/>
        </w:rPr>
        <w:t>В сфере образования</w:t>
      </w:r>
    </w:p>
    <w:p w:rsidR="007F105B" w:rsidRDefault="005F294F" w:rsidP="003A532B">
      <w:pPr>
        <w:ind w:firstLine="567"/>
        <w:jc w:val="both"/>
        <w:rPr>
          <w:sz w:val="26"/>
          <w:szCs w:val="26"/>
        </w:rPr>
      </w:pPr>
      <w:r w:rsidRPr="00EE501F">
        <w:rPr>
          <w:sz w:val="26"/>
          <w:szCs w:val="26"/>
        </w:rPr>
        <w:t xml:space="preserve">В соответствии со статьей 14 </w:t>
      </w:r>
      <w:r w:rsidR="007F105B">
        <w:rPr>
          <w:sz w:val="26"/>
          <w:szCs w:val="26"/>
        </w:rPr>
        <w:t xml:space="preserve">Закона, </w:t>
      </w:r>
      <w:r w:rsidRPr="00EE501F">
        <w:rPr>
          <w:sz w:val="26"/>
          <w:szCs w:val="26"/>
        </w:rPr>
        <w:t xml:space="preserve">приказом департамента образования от 05.10.2020 № 12-03-659/0 «Об утверждении положения о порядке осуществления работы по выявлению и учету несовершеннолетних с </w:t>
      </w:r>
      <w:proofErr w:type="spellStart"/>
      <w:r w:rsidRPr="00EE501F">
        <w:rPr>
          <w:sz w:val="26"/>
          <w:szCs w:val="26"/>
        </w:rPr>
        <w:t>девиантным</w:t>
      </w:r>
      <w:proofErr w:type="spellEnd"/>
      <w:r w:rsidRPr="00EE501F">
        <w:rPr>
          <w:sz w:val="26"/>
          <w:szCs w:val="26"/>
        </w:rPr>
        <w:t xml:space="preserve"> поведением, организации проведения их психолого-педагогического сопровождения и межведомственного информирования уполномоченных органов и учреждений» общеобразовательные учреждения обеспечивают выявление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w:t>
      </w:r>
      <w:r w:rsidR="007F105B">
        <w:rPr>
          <w:sz w:val="26"/>
          <w:szCs w:val="26"/>
        </w:rPr>
        <w:t xml:space="preserve">                   </w:t>
      </w:r>
      <w:r w:rsidRPr="00EE501F">
        <w:rPr>
          <w:sz w:val="26"/>
          <w:szCs w:val="26"/>
        </w:rPr>
        <w:t xml:space="preserve">в общеобразовательных учреждениях, учащихся проявляющих признаки отклоняющегося поведения, и организацию профилактической работы с несовершеннолетними и их семьями. Выявление осуществляется через наблюдение за учащимися (поведенческие признаки, особенности эмоционального состояния и мышления), проведение психолого-педагогической диагностики, мониторинг социальных сетей несовершеннолетних, получение информации из внешних источников. С учащимися, проявляющими </w:t>
      </w:r>
      <w:proofErr w:type="spellStart"/>
      <w:r w:rsidRPr="00EE501F">
        <w:rPr>
          <w:sz w:val="26"/>
          <w:szCs w:val="26"/>
        </w:rPr>
        <w:t>девиантное</w:t>
      </w:r>
      <w:proofErr w:type="spellEnd"/>
      <w:r w:rsidRPr="00EE501F">
        <w:rPr>
          <w:sz w:val="26"/>
          <w:szCs w:val="26"/>
        </w:rPr>
        <w:t xml:space="preserve"> поведение, организуется комплексное </w:t>
      </w:r>
      <w:proofErr w:type="spellStart"/>
      <w:r w:rsidRPr="00EE501F">
        <w:rPr>
          <w:sz w:val="26"/>
          <w:szCs w:val="26"/>
        </w:rPr>
        <w:t>психологопедагогическое</w:t>
      </w:r>
      <w:proofErr w:type="spellEnd"/>
      <w:r w:rsidRPr="00EE501F">
        <w:rPr>
          <w:sz w:val="26"/>
          <w:szCs w:val="26"/>
        </w:rPr>
        <w:t xml:space="preserve"> сопровождение. </w:t>
      </w:r>
      <w:r w:rsidR="007F105B">
        <w:rPr>
          <w:sz w:val="26"/>
          <w:szCs w:val="26"/>
        </w:rPr>
        <w:t xml:space="preserve">                      </w:t>
      </w:r>
      <w:r w:rsidRPr="00EE501F">
        <w:rPr>
          <w:sz w:val="26"/>
          <w:szCs w:val="26"/>
        </w:rPr>
        <w:t xml:space="preserve">При выявлении несовершеннолетних, находящихся в социально опасном положении, образовательные учреждения незамедлительно информируют органы и учреждения системы профилактики: УМВД России по г. Сургуту, прокуратуру города Сургута, управление социальной защиты населения по городу Сургуту и Сургутскому району, управление по опеке и попечительству Администрации города в соответствии </w:t>
      </w:r>
      <w:r w:rsidR="00913EA5">
        <w:rPr>
          <w:sz w:val="26"/>
          <w:szCs w:val="26"/>
        </w:rPr>
        <w:t xml:space="preserve">                                                </w:t>
      </w:r>
      <w:r w:rsidRPr="00EE501F">
        <w:rPr>
          <w:sz w:val="26"/>
          <w:szCs w:val="26"/>
        </w:rPr>
        <w:t xml:space="preserve">со ст. 9 Федерального закона от 24.06.1999 № 120-ФЗ «Об основах системы профилактики безнадзорности и правонарушений несовершеннолетних». </w:t>
      </w:r>
    </w:p>
    <w:p w:rsidR="007F105B" w:rsidRDefault="005F294F" w:rsidP="003A532B">
      <w:pPr>
        <w:ind w:firstLine="567"/>
        <w:jc w:val="both"/>
        <w:rPr>
          <w:sz w:val="26"/>
          <w:szCs w:val="26"/>
        </w:rPr>
      </w:pPr>
      <w:r w:rsidRPr="00EE501F">
        <w:rPr>
          <w:sz w:val="26"/>
          <w:szCs w:val="26"/>
        </w:rPr>
        <w:t xml:space="preserve">Вопросы соблюдения требований п. 2 ст. 9 </w:t>
      </w:r>
      <w:r w:rsidR="007F105B">
        <w:rPr>
          <w:sz w:val="26"/>
          <w:szCs w:val="26"/>
        </w:rPr>
        <w:t xml:space="preserve">Закона </w:t>
      </w:r>
      <w:r w:rsidRPr="00EE501F">
        <w:rPr>
          <w:sz w:val="26"/>
          <w:szCs w:val="26"/>
        </w:rPr>
        <w:t xml:space="preserve">рассмотрены на совещании руководителей муниципальных образовательных учреждений (17.02.2021, 09.06.2021), заседаниях городских методических объединений социальных педагогов, педагогов-психологов, руководителей центров </w:t>
      </w:r>
      <w:proofErr w:type="spellStart"/>
      <w:r w:rsidRPr="00EE501F">
        <w:rPr>
          <w:sz w:val="26"/>
          <w:szCs w:val="26"/>
        </w:rPr>
        <w:t>здоровьсбережения</w:t>
      </w:r>
      <w:proofErr w:type="spellEnd"/>
      <w:r w:rsidRPr="00EE501F">
        <w:rPr>
          <w:sz w:val="26"/>
          <w:szCs w:val="26"/>
        </w:rPr>
        <w:t xml:space="preserve">. </w:t>
      </w:r>
    </w:p>
    <w:p w:rsidR="006F70AD" w:rsidRDefault="005F294F" w:rsidP="003A532B">
      <w:pPr>
        <w:ind w:firstLine="567"/>
        <w:jc w:val="both"/>
        <w:rPr>
          <w:sz w:val="26"/>
          <w:szCs w:val="26"/>
        </w:rPr>
      </w:pPr>
      <w:r w:rsidRPr="00EE501F">
        <w:rPr>
          <w:sz w:val="26"/>
          <w:szCs w:val="26"/>
        </w:rPr>
        <w:t xml:space="preserve">Учет несовершеннолетних, не посещающих или систематически пропускающих по неуважительным причинам занятия, осуществляется в соответствии с приказом департамента образования Администрации города Сургута от 31.12.2019 № 12-03-1056/9 «Об организации учета несовершеннолетних, не посещающих или систематически пропускающих по неуважительным причинам занятия в общеобразовательных организациях». Приказом утвержден порядок действий общеобразовательных учреждений, регламентирующий выявление несовершеннолетних, не посещающих занятия, организацию ежедневного контроля, индивидуальной профилактической работы, взаимодействия </w:t>
      </w:r>
      <w:r w:rsidR="007F105B">
        <w:rPr>
          <w:sz w:val="26"/>
          <w:szCs w:val="26"/>
        </w:rPr>
        <w:t xml:space="preserve">                                          </w:t>
      </w:r>
      <w:r w:rsidRPr="00EE501F">
        <w:rPr>
          <w:sz w:val="26"/>
          <w:szCs w:val="26"/>
        </w:rPr>
        <w:t>с родителями (законными представителями) несовершеннолетних. Общеобразовательные учреждения ежемесячно до 01 числа месяца, следующего за отчетным периодом, предоставляют в департамент образования информацию о выявленных фактах непосещения и систематических пропусков учебных занятий несовершеннолетними. Информация о пропусках учащимися уроков без уважительной причины департаментом образования ежемесячно направляется в комиссию по делам несовершеннолетних и защите их прав при Администрации города.</w:t>
      </w:r>
    </w:p>
    <w:p w:rsidR="009B09AB" w:rsidRPr="00D313FB" w:rsidRDefault="009B09AB" w:rsidP="009B09AB">
      <w:pPr>
        <w:tabs>
          <w:tab w:val="left" w:pos="567"/>
        </w:tabs>
        <w:jc w:val="both"/>
        <w:rPr>
          <w:sz w:val="26"/>
          <w:szCs w:val="26"/>
        </w:rPr>
      </w:pPr>
      <w:r>
        <w:rPr>
          <w:sz w:val="26"/>
          <w:szCs w:val="26"/>
        </w:rPr>
        <w:lastRenderedPageBreak/>
        <w:t xml:space="preserve">         </w:t>
      </w:r>
      <w:r w:rsidRPr="00D313FB">
        <w:rPr>
          <w:sz w:val="26"/>
          <w:szCs w:val="26"/>
        </w:rPr>
        <w:t xml:space="preserve">Учащимися подведомственных департаменту образования Администрации города Сургута общеобразовательных учреждений совершенно 18 преступлений (в 2020 </w:t>
      </w:r>
      <w:r>
        <w:rPr>
          <w:sz w:val="26"/>
          <w:szCs w:val="26"/>
        </w:rPr>
        <w:t xml:space="preserve">                      </w:t>
      </w:r>
      <w:r w:rsidRPr="00D313FB">
        <w:rPr>
          <w:sz w:val="26"/>
          <w:szCs w:val="26"/>
        </w:rPr>
        <w:t>году – 23 преступления).</w:t>
      </w:r>
    </w:p>
    <w:p w:rsidR="009B09AB" w:rsidRPr="00D313FB" w:rsidRDefault="009B09AB" w:rsidP="009B09AB">
      <w:pPr>
        <w:tabs>
          <w:tab w:val="left" w:pos="567"/>
        </w:tabs>
        <w:ind w:firstLine="567"/>
        <w:jc w:val="both"/>
        <w:rPr>
          <w:sz w:val="26"/>
          <w:szCs w:val="26"/>
        </w:rPr>
      </w:pPr>
      <w:r w:rsidRPr="00D313FB">
        <w:rPr>
          <w:sz w:val="26"/>
          <w:szCs w:val="26"/>
        </w:rPr>
        <w:t xml:space="preserve">Анализ совершенных несовершеннолетними правонарушений и преступлений </w:t>
      </w:r>
      <w:r>
        <w:rPr>
          <w:sz w:val="26"/>
          <w:szCs w:val="26"/>
        </w:rPr>
        <w:t xml:space="preserve">                          </w:t>
      </w:r>
      <w:r w:rsidRPr="00D313FB">
        <w:rPr>
          <w:sz w:val="26"/>
          <w:szCs w:val="26"/>
        </w:rPr>
        <w:t>в 2021 году указывает на:</w:t>
      </w:r>
    </w:p>
    <w:p w:rsidR="009B09AB" w:rsidRPr="00D313FB" w:rsidRDefault="009B09AB" w:rsidP="009B09AB">
      <w:pPr>
        <w:tabs>
          <w:tab w:val="left" w:pos="567"/>
        </w:tabs>
        <w:ind w:firstLine="567"/>
        <w:jc w:val="both"/>
        <w:rPr>
          <w:sz w:val="26"/>
          <w:szCs w:val="26"/>
        </w:rPr>
      </w:pPr>
      <w:r w:rsidRPr="00D313FB">
        <w:rPr>
          <w:sz w:val="26"/>
          <w:szCs w:val="26"/>
        </w:rPr>
        <w:t xml:space="preserve">1. Эффективность организуемой в общеобразовательных учреждениях профилактической работы с несовершеннолетними, состоящими на профилактическом учете в УМВД России по г. Сургуту, включающей: </w:t>
      </w:r>
    </w:p>
    <w:p w:rsidR="009B09AB" w:rsidRPr="00D313FB" w:rsidRDefault="009B09AB" w:rsidP="009B09AB">
      <w:pPr>
        <w:tabs>
          <w:tab w:val="left" w:pos="567"/>
        </w:tabs>
        <w:ind w:firstLine="567"/>
        <w:jc w:val="both"/>
        <w:rPr>
          <w:sz w:val="26"/>
          <w:szCs w:val="26"/>
        </w:rPr>
      </w:pPr>
      <w:r w:rsidRPr="00D313FB">
        <w:rPr>
          <w:sz w:val="26"/>
          <w:szCs w:val="26"/>
        </w:rPr>
        <w:t>–  контроль за посещаемостью учебных занятий и успеваемостью;</w:t>
      </w:r>
    </w:p>
    <w:p w:rsidR="009B09AB" w:rsidRPr="00D313FB" w:rsidRDefault="009B09AB" w:rsidP="009B09AB">
      <w:pPr>
        <w:tabs>
          <w:tab w:val="left" w:pos="567"/>
        </w:tabs>
        <w:ind w:firstLine="567"/>
        <w:jc w:val="both"/>
        <w:rPr>
          <w:sz w:val="26"/>
          <w:szCs w:val="26"/>
        </w:rPr>
      </w:pPr>
      <w:r w:rsidRPr="00D313FB">
        <w:rPr>
          <w:sz w:val="26"/>
          <w:szCs w:val="26"/>
        </w:rPr>
        <w:t xml:space="preserve">–  организацию досуговой и летней занятости детей; </w:t>
      </w:r>
    </w:p>
    <w:p w:rsidR="009B09AB" w:rsidRPr="00D313FB" w:rsidRDefault="009B09AB" w:rsidP="009B09AB">
      <w:pPr>
        <w:tabs>
          <w:tab w:val="left" w:pos="567"/>
        </w:tabs>
        <w:ind w:firstLine="567"/>
        <w:jc w:val="both"/>
        <w:rPr>
          <w:sz w:val="26"/>
          <w:szCs w:val="26"/>
        </w:rPr>
      </w:pPr>
      <w:r w:rsidRPr="00D313FB">
        <w:rPr>
          <w:sz w:val="26"/>
          <w:szCs w:val="26"/>
        </w:rPr>
        <w:t>– организацию индивидуального психолого-педагогического сопровождения подростков;</w:t>
      </w:r>
    </w:p>
    <w:p w:rsidR="009B09AB" w:rsidRPr="00D313FB" w:rsidRDefault="009B09AB" w:rsidP="009B09AB">
      <w:pPr>
        <w:tabs>
          <w:tab w:val="left" w:pos="567"/>
        </w:tabs>
        <w:ind w:firstLine="567"/>
        <w:jc w:val="both"/>
        <w:rPr>
          <w:sz w:val="26"/>
          <w:szCs w:val="26"/>
        </w:rPr>
      </w:pPr>
      <w:r w:rsidRPr="00D313FB">
        <w:rPr>
          <w:sz w:val="26"/>
          <w:szCs w:val="26"/>
        </w:rPr>
        <w:t xml:space="preserve">–  организацию консультаций, тренингов, практических занятий по вопросам формирования законопослушного поведения;  </w:t>
      </w:r>
    </w:p>
    <w:p w:rsidR="009B09AB" w:rsidRPr="00D313FB" w:rsidRDefault="009B09AB" w:rsidP="009B09AB">
      <w:pPr>
        <w:tabs>
          <w:tab w:val="left" w:pos="567"/>
        </w:tabs>
        <w:ind w:firstLine="567"/>
        <w:jc w:val="both"/>
        <w:rPr>
          <w:sz w:val="26"/>
          <w:szCs w:val="26"/>
        </w:rPr>
      </w:pPr>
      <w:r w:rsidRPr="00D313FB">
        <w:rPr>
          <w:sz w:val="26"/>
          <w:szCs w:val="26"/>
        </w:rPr>
        <w:t>– организацию совместных профилактических мероприятий с участием сотрудников УМВД России по г. Сургуту;</w:t>
      </w:r>
    </w:p>
    <w:p w:rsidR="009B09AB" w:rsidRPr="00D313FB" w:rsidRDefault="009B09AB" w:rsidP="009B09AB">
      <w:pPr>
        <w:tabs>
          <w:tab w:val="left" w:pos="567"/>
        </w:tabs>
        <w:ind w:firstLine="567"/>
        <w:jc w:val="both"/>
        <w:rPr>
          <w:sz w:val="26"/>
          <w:szCs w:val="26"/>
        </w:rPr>
      </w:pPr>
      <w:r w:rsidRPr="00D313FB">
        <w:rPr>
          <w:sz w:val="26"/>
          <w:szCs w:val="26"/>
        </w:rPr>
        <w:t xml:space="preserve">–   взаимодействие с семьями несовершеннолетних и оказание родителям индивидуальной консультативной и практической помощи; </w:t>
      </w:r>
    </w:p>
    <w:p w:rsidR="009B09AB" w:rsidRPr="00D313FB" w:rsidRDefault="009B09AB" w:rsidP="009B09AB">
      <w:pPr>
        <w:tabs>
          <w:tab w:val="left" w:pos="567"/>
        </w:tabs>
        <w:ind w:firstLine="567"/>
        <w:jc w:val="both"/>
        <w:rPr>
          <w:sz w:val="26"/>
          <w:szCs w:val="26"/>
        </w:rPr>
      </w:pPr>
      <w:r w:rsidRPr="00D313FB">
        <w:rPr>
          <w:sz w:val="26"/>
          <w:szCs w:val="26"/>
        </w:rPr>
        <w:t xml:space="preserve">– повышение квалификации педагогических работников по вопросам коррекции отклоняющегося поведения подростков. </w:t>
      </w:r>
    </w:p>
    <w:p w:rsidR="009B09AB" w:rsidRPr="00D313FB" w:rsidRDefault="009B09AB" w:rsidP="009B09AB">
      <w:pPr>
        <w:tabs>
          <w:tab w:val="left" w:pos="567"/>
        </w:tabs>
        <w:ind w:firstLine="567"/>
        <w:jc w:val="both"/>
        <w:rPr>
          <w:sz w:val="26"/>
          <w:szCs w:val="26"/>
        </w:rPr>
      </w:pPr>
      <w:r w:rsidRPr="00D313FB">
        <w:rPr>
          <w:sz w:val="26"/>
          <w:szCs w:val="26"/>
        </w:rPr>
        <w:t>2. Повышение качества комплексного психолого-педагогического сопровождения учащихся специалистами общеобразовательных учреждений.</w:t>
      </w:r>
    </w:p>
    <w:p w:rsidR="009B09AB" w:rsidRPr="00D313FB" w:rsidRDefault="009B09AB" w:rsidP="009B09AB">
      <w:pPr>
        <w:tabs>
          <w:tab w:val="left" w:pos="567"/>
        </w:tabs>
        <w:ind w:firstLine="567"/>
        <w:jc w:val="both"/>
        <w:rPr>
          <w:sz w:val="26"/>
          <w:szCs w:val="26"/>
        </w:rPr>
      </w:pPr>
      <w:r w:rsidRPr="00D313FB">
        <w:rPr>
          <w:sz w:val="26"/>
          <w:szCs w:val="26"/>
        </w:rPr>
        <w:t>Первичная профилактика противоправного поведения несовершеннолетних осуществляется в отношении всех участников образовательных отношений</w:t>
      </w:r>
      <w:r>
        <w:rPr>
          <w:sz w:val="26"/>
          <w:szCs w:val="26"/>
        </w:rPr>
        <w:t>.</w:t>
      </w:r>
      <w:r w:rsidRPr="00D313FB">
        <w:rPr>
          <w:sz w:val="26"/>
          <w:szCs w:val="26"/>
        </w:rPr>
        <w:br/>
      </w:r>
      <w:r>
        <w:rPr>
          <w:sz w:val="26"/>
          <w:szCs w:val="26"/>
        </w:rPr>
        <w:t xml:space="preserve">         </w:t>
      </w:r>
      <w:r w:rsidRPr="00D313FB">
        <w:rPr>
          <w:sz w:val="26"/>
          <w:szCs w:val="26"/>
        </w:rPr>
        <w:t xml:space="preserve">В целях предупреждения совершения повторных правонарушений  и преступлений, оказания педагогической, психологической и социальной помощи </w:t>
      </w:r>
      <w:r>
        <w:rPr>
          <w:sz w:val="26"/>
          <w:szCs w:val="26"/>
        </w:rPr>
        <w:t xml:space="preserve">за </w:t>
      </w:r>
      <w:r w:rsidRPr="00D313FB">
        <w:rPr>
          <w:sz w:val="26"/>
          <w:szCs w:val="26"/>
        </w:rPr>
        <w:t xml:space="preserve">несовершеннолетними, совершившими преступления, закреплены наставники из числа педагогических работников. В отношении каждого несовершеннолетнего, совершившего преступление, </w:t>
      </w:r>
      <w:r w:rsidRPr="00D313FB">
        <w:rPr>
          <w:rFonts w:eastAsia="Calibri"/>
          <w:sz w:val="26"/>
          <w:szCs w:val="26"/>
          <w:lang w:eastAsia="en-US"/>
        </w:rPr>
        <w:t>составлена индивидуальная карта сопровождения специалистами центров психолого-педагогической, медицинской и социальной помощи.</w:t>
      </w:r>
      <w:r w:rsidRPr="00D313FB">
        <w:rPr>
          <w:sz w:val="26"/>
          <w:szCs w:val="26"/>
        </w:rPr>
        <w:t xml:space="preserve"> </w:t>
      </w:r>
      <w:r w:rsidRPr="00D313FB">
        <w:rPr>
          <w:rFonts w:eastAsia="Calibri"/>
          <w:sz w:val="26"/>
          <w:szCs w:val="26"/>
          <w:lang w:eastAsia="en-US"/>
        </w:rPr>
        <w:t>В отношении всех несовершеннолетних, состоящих на учете, проведена профилактическая работа по организации их занятости, оздоровления и отдыха</w:t>
      </w:r>
      <w:r w:rsidRPr="00D313FB">
        <w:rPr>
          <w:rFonts w:eastAsia="Calibri"/>
          <w:sz w:val="26"/>
          <w:szCs w:val="26"/>
          <w:lang w:eastAsia="en-US"/>
        </w:rPr>
        <w:br/>
        <w:t>в период каникул 2021 года. Н</w:t>
      </w:r>
      <w:r w:rsidRPr="00D313FB">
        <w:rPr>
          <w:rFonts w:eastAsia="BatangChe"/>
          <w:sz w:val="26"/>
          <w:szCs w:val="26"/>
          <w:lang w:eastAsia="en-US"/>
        </w:rPr>
        <w:t>есовершеннолетние и их родители информированы</w:t>
      </w:r>
      <w:r w:rsidRPr="00D313FB">
        <w:rPr>
          <w:rFonts w:eastAsia="BatangChe"/>
          <w:sz w:val="26"/>
          <w:szCs w:val="26"/>
          <w:lang w:eastAsia="en-US"/>
        </w:rPr>
        <w:br/>
        <w:t xml:space="preserve">о возможных вариантах организации отдыха и оздоровлении на территории города, </w:t>
      </w:r>
      <w:r w:rsidRPr="00D313FB">
        <w:rPr>
          <w:rFonts w:eastAsia="Calibri"/>
          <w:sz w:val="26"/>
          <w:szCs w:val="26"/>
          <w:lang w:eastAsia="en-US"/>
        </w:rPr>
        <w:t>необходимости усиления контроля за времяпровождением детей, организации их досуга и занятости, а также возможных негативных следствиях бесконтрольного пребывания детей на территории города. За каждым несовершеннолетним, состоящим на учете, закреплен ответственный куратор, осуществляющий ежедневный мониторинг его занятости. Департаментом образования был сформирован банк данных занятости несовершеннолетних, состоящих на учете.</w:t>
      </w:r>
      <w:r>
        <w:rPr>
          <w:rFonts w:eastAsia="Calibri"/>
          <w:sz w:val="26"/>
          <w:szCs w:val="26"/>
          <w:lang w:eastAsia="en-US"/>
        </w:rPr>
        <w:t xml:space="preserve"> </w:t>
      </w:r>
      <w:r w:rsidRPr="00D313FB">
        <w:rPr>
          <w:rFonts w:eastAsia="Calibri"/>
          <w:sz w:val="26"/>
          <w:szCs w:val="26"/>
          <w:lang w:eastAsia="en-US"/>
        </w:rPr>
        <w:t>Обеспечена 100% занятость несовершеннолетних, состоящих на учете в период осенних и зимних каникул 2021 года.</w:t>
      </w:r>
    </w:p>
    <w:p w:rsidR="009B09AB" w:rsidRPr="00D313FB" w:rsidRDefault="009B09AB" w:rsidP="009B09AB">
      <w:pPr>
        <w:tabs>
          <w:tab w:val="left" w:pos="567"/>
          <w:tab w:val="left" w:pos="851"/>
        </w:tabs>
        <w:spacing w:after="200"/>
        <w:ind w:firstLine="567"/>
        <w:contextualSpacing/>
        <w:jc w:val="both"/>
        <w:rPr>
          <w:sz w:val="26"/>
          <w:szCs w:val="26"/>
        </w:rPr>
      </w:pPr>
      <w:r w:rsidRPr="00D313FB">
        <w:rPr>
          <w:sz w:val="26"/>
          <w:szCs w:val="26"/>
        </w:rPr>
        <w:t>3. Повышение качества профилактической работы за счет увеличения количества привлекаемых сотрудников правоохранительных органов, Прокуратуры, «Центра общественного здоровья и медицинской профилактики», БУ ХМАО</w:t>
      </w:r>
      <w:r>
        <w:rPr>
          <w:sz w:val="26"/>
          <w:szCs w:val="26"/>
        </w:rPr>
        <w:t xml:space="preserve"> </w:t>
      </w:r>
      <w:r w:rsidRPr="00D313FB">
        <w:rPr>
          <w:sz w:val="26"/>
          <w:szCs w:val="26"/>
        </w:rPr>
        <w:t>-</w:t>
      </w:r>
      <w:r>
        <w:rPr>
          <w:sz w:val="26"/>
          <w:szCs w:val="26"/>
        </w:rPr>
        <w:t xml:space="preserve"> </w:t>
      </w:r>
      <w:r w:rsidRPr="00D313FB">
        <w:rPr>
          <w:sz w:val="26"/>
          <w:szCs w:val="26"/>
        </w:rPr>
        <w:t xml:space="preserve">Югры «Сургутская клиническая психоневрологическая больница». </w:t>
      </w:r>
    </w:p>
    <w:p w:rsidR="009B09AB" w:rsidRPr="00D313FB" w:rsidRDefault="009B09AB" w:rsidP="009B09AB">
      <w:pPr>
        <w:tabs>
          <w:tab w:val="left" w:pos="567"/>
          <w:tab w:val="left" w:pos="851"/>
        </w:tabs>
        <w:spacing w:after="200"/>
        <w:ind w:firstLine="567"/>
        <w:contextualSpacing/>
        <w:jc w:val="both"/>
        <w:rPr>
          <w:sz w:val="26"/>
          <w:szCs w:val="26"/>
        </w:rPr>
      </w:pPr>
      <w:r w:rsidRPr="00D313FB">
        <w:rPr>
          <w:sz w:val="26"/>
          <w:szCs w:val="26"/>
        </w:rPr>
        <w:t xml:space="preserve">В соответствии с межведомственным планом профилактических мероприятий </w:t>
      </w:r>
      <w:r>
        <w:rPr>
          <w:sz w:val="26"/>
          <w:szCs w:val="26"/>
        </w:rPr>
        <w:t xml:space="preserve">                        </w:t>
      </w:r>
      <w:r w:rsidRPr="00D313FB">
        <w:rPr>
          <w:sz w:val="26"/>
          <w:szCs w:val="26"/>
        </w:rPr>
        <w:t xml:space="preserve">в общеобразовательных учреждениях проведены мероприятия с учащимися, родителями, педагогами, направленные на сохранение и укрепление здоровья учащихся, профилактику </w:t>
      </w:r>
      <w:r w:rsidRPr="00D313FB">
        <w:rPr>
          <w:sz w:val="26"/>
          <w:szCs w:val="26"/>
        </w:rPr>
        <w:lastRenderedPageBreak/>
        <w:t>употребления алкогольных, слабоалкогольных напитков, пива, профилактику правонарушений и преступлений среди несовершеннолетних:</w:t>
      </w:r>
      <w:r w:rsidRPr="00D313FB">
        <w:rPr>
          <w:sz w:val="26"/>
          <w:szCs w:val="26"/>
        </w:rPr>
        <w:tab/>
      </w:r>
    </w:p>
    <w:p w:rsidR="009B09AB" w:rsidRPr="00D313FB" w:rsidRDefault="009B09AB" w:rsidP="009B09AB">
      <w:pPr>
        <w:tabs>
          <w:tab w:val="left" w:pos="567"/>
          <w:tab w:val="left" w:pos="851"/>
        </w:tabs>
        <w:spacing w:after="200"/>
        <w:ind w:firstLine="567"/>
        <w:contextualSpacing/>
        <w:jc w:val="both"/>
        <w:rPr>
          <w:sz w:val="26"/>
          <w:szCs w:val="26"/>
        </w:rPr>
      </w:pPr>
      <w:r w:rsidRPr="00D313FB">
        <w:rPr>
          <w:sz w:val="26"/>
          <w:szCs w:val="26"/>
        </w:rPr>
        <w:t>– информирование об ответственности за совершение правонарушений, преступлений, за употребление несовершеннолетними алкогольной продукции; появление несовершеннолетних в общественных местах в состоянии опьянения;</w:t>
      </w:r>
    </w:p>
    <w:p w:rsidR="009B09AB" w:rsidRPr="00D313FB" w:rsidRDefault="009B09AB" w:rsidP="009B09AB">
      <w:pPr>
        <w:tabs>
          <w:tab w:val="left" w:pos="567"/>
          <w:tab w:val="left" w:pos="851"/>
        </w:tabs>
        <w:spacing w:after="200"/>
        <w:ind w:firstLine="567"/>
        <w:contextualSpacing/>
        <w:jc w:val="both"/>
        <w:rPr>
          <w:sz w:val="26"/>
          <w:szCs w:val="26"/>
        </w:rPr>
      </w:pPr>
      <w:r w:rsidRPr="00D313FB">
        <w:rPr>
          <w:sz w:val="26"/>
          <w:szCs w:val="26"/>
        </w:rPr>
        <w:t xml:space="preserve">– лекции, беседы, классные часы, викторины по направленные на формирование законопослушного поведения, профилактике употребления алкогольных напитков, </w:t>
      </w:r>
      <w:proofErr w:type="spellStart"/>
      <w:r w:rsidRPr="00D313FB">
        <w:rPr>
          <w:sz w:val="26"/>
          <w:szCs w:val="26"/>
        </w:rPr>
        <w:t>никотиносодержащих</w:t>
      </w:r>
      <w:proofErr w:type="spellEnd"/>
      <w:r w:rsidRPr="00D313FB">
        <w:rPr>
          <w:sz w:val="26"/>
          <w:szCs w:val="26"/>
        </w:rPr>
        <w:t xml:space="preserve"> смесей; </w:t>
      </w:r>
    </w:p>
    <w:p w:rsidR="009B09AB" w:rsidRPr="00D313FB" w:rsidRDefault="009B09AB" w:rsidP="009B09AB">
      <w:pPr>
        <w:tabs>
          <w:tab w:val="left" w:pos="567"/>
          <w:tab w:val="left" w:pos="851"/>
        </w:tabs>
        <w:spacing w:after="200"/>
        <w:ind w:firstLine="567"/>
        <w:contextualSpacing/>
        <w:jc w:val="both"/>
        <w:rPr>
          <w:sz w:val="26"/>
          <w:szCs w:val="26"/>
        </w:rPr>
      </w:pPr>
      <w:r w:rsidRPr="00D313FB">
        <w:rPr>
          <w:sz w:val="26"/>
          <w:szCs w:val="26"/>
        </w:rPr>
        <w:t>– «Уроки здоровья» направленные на пропаганду здорового образа жизни, формирование личностной ответственной позиции по отношению к собственной жизни, собственному здоровью;</w:t>
      </w:r>
    </w:p>
    <w:p w:rsidR="009B09AB" w:rsidRPr="00D313FB" w:rsidRDefault="009B09AB" w:rsidP="009B09AB">
      <w:pPr>
        <w:tabs>
          <w:tab w:val="left" w:pos="567"/>
          <w:tab w:val="left" w:pos="851"/>
        </w:tabs>
        <w:spacing w:after="200"/>
        <w:ind w:firstLine="567"/>
        <w:contextualSpacing/>
        <w:jc w:val="both"/>
        <w:rPr>
          <w:sz w:val="26"/>
          <w:szCs w:val="26"/>
        </w:rPr>
      </w:pPr>
      <w:r w:rsidRPr="00D313FB">
        <w:rPr>
          <w:sz w:val="26"/>
          <w:szCs w:val="26"/>
        </w:rPr>
        <w:t>– мероприятия в рамках акции «Бирюзовая ленточка» (в период с 15 по 20 ноября 2021 года).</w:t>
      </w:r>
    </w:p>
    <w:p w:rsidR="009B09AB" w:rsidRPr="00D313FB" w:rsidRDefault="009B09AB" w:rsidP="009B09AB">
      <w:pPr>
        <w:tabs>
          <w:tab w:val="left" w:pos="567"/>
          <w:tab w:val="left" w:pos="851"/>
        </w:tabs>
        <w:spacing w:after="200"/>
        <w:ind w:firstLine="567"/>
        <w:contextualSpacing/>
        <w:jc w:val="both"/>
        <w:rPr>
          <w:sz w:val="26"/>
          <w:szCs w:val="26"/>
        </w:rPr>
      </w:pPr>
      <w:r w:rsidRPr="00D313FB">
        <w:rPr>
          <w:sz w:val="26"/>
          <w:szCs w:val="26"/>
        </w:rPr>
        <w:t xml:space="preserve">В период с 10 по 18 сентября 2021 года учащиеся общеобразовательных учреждений приняли участие во Всероссийском дне трезвости, в ноябре 2021 года </w:t>
      </w:r>
      <w:r>
        <w:rPr>
          <w:sz w:val="26"/>
          <w:szCs w:val="26"/>
        </w:rPr>
        <w:t xml:space="preserve">- </w:t>
      </w:r>
      <w:r w:rsidRPr="00D313FB">
        <w:rPr>
          <w:sz w:val="26"/>
          <w:szCs w:val="26"/>
        </w:rPr>
        <w:t>в оперативно-профилактическом мероприятии «Дети России».</w:t>
      </w:r>
    </w:p>
    <w:p w:rsidR="009B09AB" w:rsidRPr="00D313FB" w:rsidRDefault="009B09AB" w:rsidP="009B09AB">
      <w:pPr>
        <w:tabs>
          <w:tab w:val="left" w:pos="567"/>
          <w:tab w:val="left" w:pos="851"/>
        </w:tabs>
        <w:spacing w:after="200"/>
        <w:ind w:firstLine="567"/>
        <w:contextualSpacing/>
        <w:jc w:val="both"/>
        <w:rPr>
          <w:sz w:val="26"/>
          <w:szCs w:val="26"/>
        </w:rPr>
      </w:pPr>
      <w:r w:rsidRPr="00D313FB">
        <w:rPr>
          <w:sz w:val="26"/>
          <w:szCs w:val="26"/>
        </w:rPr>
        <w:t>С целью проведения разъяснительной работы с родителями (законными представителями) по вопросам профилактики наркомании среди несовершеннолетних 09.12.2021 проведено городское родительское собрание с участием начальника организационно-методического отдела бюджетного учреждения Ханты-Мансийского автономного округа – Югры «Сургутская клиническая психоневрологическая больница».</w:t>
      </w:r>
      <w:r w:rsidRPr="00D313FB">
        <w:rPr>
          <w:sz w:val="26"/>
          <w:szCs w:val="26"/>
        </w:rPr>
        <w:tab/>
        <w:t xml:space="preserve">Мероприятиями охвачено более 30000 учащихся, 36000 родителей (законных представителей), 236 педагогических работников. В мероприятиях приняли участие специалисты БУ ХМАО – Югры «Сургутская клиническая психоневрологическая больница», амбулаторно-поликлинических учреждений, сотрудники УМВД России </w:t>
      </w:r>
      <w:r>
        <w:rPr>
          <w:sz w:val="26"/>
          <w:szCs w:val="26"/>
        </w:rPr>
        <w:t xml:space="preserve">                          </w:t>
      </w:r>
      <w:r w:rsidRPr="00D313FB">
        <w:rPr>
          <w:sz w:val="26"/>
          <w:szCs w:val="26"/>
        </w:rPr>
        <w:t>по г. Сургуту.</w:t>
      </w:r>
    </w:p>
    <w:p w:rsidR="009B09AB" w:rsidRPr="00D313FB" w:rsidRDefault="009B09AB" w:rsidP="009B09AB">
      <w:pPr>
        <w:tabs>
          <w:tab w:val="left" w:pos="567"/>
          <w:tab w:val="left" w:pos="851"/>
        </w:tabs>
        <w:spacing w:after="200"/>
        <w:ind w:firstLine="567"/>
        <w:contextualSpacing/>
        <w:jc w:val="both"/>
        <w:rPr>
          <w:sz w:val="26"/>
          <w:szCs w:val="26"/>
        </w:rPr>
      </w:pPr>
      <w:r w:rsidRPr="00D313FB">
        <w:rPr>
          <w:sz w:val="26"/>
          <w:szCs w:val="26"/>
        </w:rPr>
        <w:t>На портале «Образование Сургута» размещены памятки для родителей</w:t>
      </w:r>
      <w:r w:rsidRPr="00D313FB">
        <w:rPr>
          <w:sz w:val="26"/>
          <w:szCs w:val="26"/>
        </w:rPr>
        <w:br/>
        <w:t>по формированию законопослушного поведения детей, раннему выявлению</w:t>
      </w:r>
      <w:r w:rsidRPr="00D313FB">
        <w:rPr>
          <w:sz w:val="26"/>
          <w:szCs w:val="26"/>
        </w:rPr>
        <w:br/>
        <w:t xml:space="preserve">и реагированию на деструктивное поведение несовершеннолетних. Ссылка на портал «Образование Сургута» размещена на сайтах всех образовательных учреждений. </w:t>
      </w:r>
    </w:p>
    <w:p w:rsidR="009B09AB" w:rsidRPr="00D313FB" w:rsidRDefault="009B09AB" w:rsidP="009B09AB">
      <w:pPr>
        <w:tabs>
          <w:tab w:val="left" w:pos="567"/>
          <w:tab w:val="left" w:pos="851"/>
        </w:tabs>
        <w:spacing w:after="200"/>
        <w:ind w:firstLine="567"/>
        <w:contextualSpacing/>
        <w:jc w:val="both"/>
        <w:rPr>
          <w:sz w:val="26"/>
          <w:szCs w:val="26"/>
        </w:rPr>
      </w:pPr>
      <w:r w:rsidRPr="00D313FB">
        <w:rPr>
          <w:sz w:val="26"/>
          <w:szCs w:val="26"/>
        </w:rPr>
        <w:t>4. Эффективность реализуемых образовательными учреждениями планов мероприятий и профилактических программ.</w:t>
      </w:r>
    </w:p>
    <w:p w:rsidR="009B09AB" w:rsidRPr="00D313FB" w:rsidRDefault="009B09AB" w:rsidP="009B09AB">
      <w:pPr>
        <w:tabs>
          <w:tab w:val="left" w:pos="567"/>
        </w:tabs>
        <w:ind w:firstLine="567"/>
        <w:contextualSpacing/>
        <w:jc w:val="both"/>
        <w:rPr>
          <w:rFonts w:eastAsia="Calibri"/>
          <w:sz w:val="26"/>
          <w:szCs w:val="26"/>
        </w:rPr>
      </w:pPr>
      <w:r w:rsidRPr="00D313FB">
        <w:rPr>
          <w:rFonts w:eastAsia="Calibri"/>
          <w:sz w:val="26"/>
          <w:szCs w:val="26"/>
        </w:rPr>
        <w:t xml:space="preserve">В 37 (100%) общеобразовательных учреждениях  реализуются более </w:t>
      </w:r>
      <w:r w:rsidRPr="00D313FB">
        <w:rPr>
          <w:rFonts w:eastAsia="Calibri"/>
          <w:sz w:val="26"/>
          <w:szCs w:val="26"/>
        </w:rPr>
        <w:br/>
        <w:t xml:space="preserve">90 профилактических программ, направленных на профилактику преступлений </w:t>
      </w:r>
      <w:r w:rsidRPr="00D313FB">
        <w:rPr>
          <w:rFonts w:eastAsia="Calibri"/>
          <w:sz w:val="26"/>
          <w:szCs w:val="26"/>
        </w:rPr>
        <w:br/>
        <w:t xml:space="preserve">и правонарушений несовершеннолетних. Из них 15 программ направлены </w:t>
      </w:r>
      <w:r w:rsidRPr="00D313FB">
        <w:rPr>
          <w:rFonts w:eastAsia="Calibri"/>
          <w:sz w:val="26"/>
          <w:szCs w:val="26"/>
        </w:rPr>
        <w:br/>
        <w:t>на формирование навыков конструктивного взаимодействия, профилактику отклоняющегося поведения.</w:t>
      </w:r>
    </w:p>
    <w:p w:rsidR="009B09AB" w:rsidRPr="00D313FB" w:rsidRDefault="009B09AB" w:rsidP="009B09AB">
      <w:pPr>
        <w:tabs>
          <w:tab w:val="left" w:pos="0"/>
          <w:tab w:val="left" w:pos="567"/>
        </w:tabs>
        <w:ind w:firstLine="567"/>
        <w:jc w:val="both"/>
        <w:rPr>
          <w:rFonts w:eastAsia="Calibri"/>
          <w:sz w:val="26"/>
          <w:szCs w:val="26"/>
          <w:lang w:eastAsia="en-US"/>
        </w:rPr>
      </w:pPr>
      <w:r w:rsidRPr="00D313FB">
        <w:rPr>
          <w:rFonts w:eastAsia="Calibri"/>
          <w:sz w:val="26"/>
          <w:szCs w:val="26"/>
        </w:rPr>
        <w:t xml:space="preserve">Департаментом образования была изучена профилактическая работа, проведенная в 2021 году </w:t>
      </w:r>
      <w:r w:rsidRPr="00D313FB">
        <w:rPr>
          <w:rFonts w:eastAsia="Calibri"/>
          <w:sz w:val="26"/>
          <w:szCs w:val="26"/>
          <w:lang w:eastAsia="en-US"/>
        </w:rPr>
        <w:t xml:space="preserve">муниципальным бюджетным общеобразовательным учреждением открытой (сменной) общеобразовательной школой № 1. </w:t>
      </w:r>
    </w:p>
    <w:p w:rsidR="009B09AB" w:rsidRPr="00D313FB" w:rsidRDefault="009B09AB" w:rsidP="009B09AB">
      <w:pPr>
        <w:ind w:firstLine="567"/>
        <w:jc w:val="both"/>
        <w:rPr>
          <w:sz w:val="26"/>
          <w:szCs w:val="26"/>
        </w:rPr>
      </w:pPr>
      <w:r w:rsidRPr="00D313FB">
        <w:rPr>
          <w:sz w:val="26"/>
          <w:szCs w:val="26"/>
        </w:rPr>
        <w:t>В каждом общеобразовательном учреждении реализуются профилактические программы:</w:t>
      </w:r>
    </w:p>
    <w:p w:rsidR="009B09AB" w:rsidRDefault="009B09AB" w:rsidP="009B09AB">
      <w:pPr>
        <w:numPr>
          <w:ilvl w:val="0"/>
          <w:numId w:val="28"/>
        </w:numPr>
        <w:tabs>
          <w:tab w:val="left" w:pos="851"/>
        </w:tabs>
        <w:ind w:left="0" w:firstLine="567"/>
        <w:jc w:val="both"/>
        <w:rPr>
          <w:sz w:val="26"/>
          <w:szCs w:val="26"/>
        </w:rPr>
      </w:pPr>
      <w:r w:rsidRPr="00D313FB">
        <w:rPr>
          <w:sz w:val="26"/>
          <w:szCs w:val="26"/>
        </w:rPr>
        <w:t>Программа по формированию здорового, безопасного и законопослушного образа жизни «Профилактика»</w:t>
      </w:r>
    </w:p>
    <w:p w:rsidR="009B09AB" w:rsidRPr="00D313FB" w:rsidRDefault="009B09AB" w:rsidP="009B09AB">
      <w:pPr>
        <w:ind w:firstLine="567"/>
        <w:jc w:val="both"/>
        <w:rPr>
          <w:rFonts w:eastAsia="Calibri"/>
          <w:sz w:val="26"/>
          <w:szCs w:val="26"/>
          <w:lang w:eastAsia="en-US"/>
        </w:rPr>
      </w:pPr>
      <w:r w:rsidRPr="00D313FB">
        <w:rPr>
          <w:rFonts w:eastAsia="DejaVu Sans"/>
          <w:kern w:val="2"/>
          <w:sz w:val="26"/>
          <w:szCs w:val="26"/>
          <w:lang w:eastAsia="hi-IN" w:bidi="hi-IN"/>
        </w:rPr>
        <w:t xml:space="preserve">2. Программа воспитания «Профилактика и </w:t>
      </w:r>
      <w:proofErr w:type="spellStart"/>
      <w:r w:rsidRPr="00D313FB">
        <w:rPr>
          <w:rFonts w:eastAsia="DejaVu Sans"/>
          <w:kern w:val="2"/>
          <w:sz w:val="26"/>
          <w:szCs w:val="26"/>
          <w:lang w:eastAsia="hi-IN" w:bidi="hi-IN"/>
        </w:rPr>
        <w:t>здоровьесбережение</w:t>
      </w:r>
      <w:proofErr w:type="spellEnd"/>
      <w:r w:rsidRPr="00D313FB">
        <w:rPr>
          <w:rFonts w:eastAsia="DejaVu Sans"/>
          <w:kern w:val="2"/>
          <w:sz w:val="26"/>
          <w:szCs w:val="26"/>
          <w:lang w:eastAsia="hi-IN" w:bidi="hi-IN"/>
        </w:rPr>
        <w:t xml:space="preserve">», </w:t>
      </w:r>
      <w:r w:rsidRPr="00D313FB">
        <w:rPr>
          <w:rFonts w:eastAsia="Calibri"/>
          <w:sz w:val="26"/>
          <w:szCs w:val="26"/>
          <w:lang w:eastAsia="en-US"/>
        </w:rPr>
        <w:t xml:space="preserve">включающая </w:t>
      </w:r>
      <w:r>
        <w:rPr>
          <w:rFonts w:eastAsia="Calibri"/>
          <w:sz w:val="26"/>
          <w:szCs w:val="26"/>
          <w:lang w:eastAsia="en-US"/>
        </w:rPr>
        <w:t xml:space="preserve">                     </w:t>
      </w:r>
      <w:r w:rsidRPr="00D313FB">
        <w:rPr>
          <w:rFonts w:eastAsia="Calibri"/>
          <w:sz w:val="26"/>
          <w:szCs w:val="26"/>
          <w:lang w:eastAsia="en-US"/>
        </w:rPr>
        <w:t>в себя модули: классное руководство, внеурочная деятельность и дополнительное образование, школьный урок, самоуправление, профориентация, территория ответственного родительства.</w:t>
      </w:r>
    </w:p>
    <w:p w:rsidR="009B09AB" w:rsidRPr="00D313FB" w:rsidRDefault="009B09AB" w:rsidP="009B09AB">
      <w:pPr>
        <w:ind w:firstLine="567"/>
        <w:jc w:val="both"/>
        <w:rPr>
          <w:rFonts w:eastAsia="DejaVu Sans"/>
          <w:kern w:val="2"/>
          <w:sz w:val="26"/>
          <w:szCs w:val="26"/>
          <w:lang w:eastAsia="hi-IN" w:bidi="hi-IN"/>
        </w:rPr>
      </w:pPr>
      <w:r w:rsidRPr="00D313FB">
        <w:rPr>
          <w:sz w:val="26"/>
          <w:szCs w:val="26"/>
        </w:rPr>
        <w:lastRenderedPageBreak/>
        <w:t>3. Проект по развитию социальной адаптации подростков, склонных к правонарушениям «Мы вместе!»,</w:t>
      </w:r>
      <w:r w:rsidRPr="00D313FB">
        <w:rPr>
          <w:rFonts w:eastAsia="DejaVu Sans"/>
          <w:kern w:val="2"/>
          <w:sz w:val="26"/>
          <w:szCs w:val="26"/>
          <w:lang w:eastAsia="hi-IN" w:bidi="hi-IN"/>
        </w:rPr>
        <w:t xml:space="preserve"> включающий диагностические исследования, психологическое просвещение и консультативную работу, коррекционно-развивающую работу.</w:t>
      </w:r>
    </w:p>
    <w:p w:rsidR="009B09AB" w:rsidRPr="00D313FB" w:rsidRDefault="009B09AB" w:rsidP="009B09AB">
      <w:pPr>
        <w:tabs>
          <w:tab w:val="left" w:pos="142"/>
          <w:tab w:val="left" w:pos="1134"/>
        </w:tabs>
        <w:ind w:firstLine="567"/>
        <w:jc w:val="both"/>
        <w:rPr>
          <w:sz w:val="26"/>
          <w:szCs w:val="26"/>
        </w:rPr>
      </w:pPr>
      <w:r w:rsidRPr="00D313FB">
        <w:rPr>
          <w:sz w:val="26"/>
          <w:szCs w:val="26"/>
        </w:rPr>
        <w:t xml:space="preserve">Особыми возможностями включения в творческую деятельность и развития на этой основе социальной активности детей и подростков располагают школьные общественные объединения. Учащиеся, состоящие на учете, включаются в состав одного из пяти объединений.  </w:t>
      </w:r>
    </w:p>
    <w:p w:rsidR="009B09AB" w:rsidRPr="00D313FB" w:rsidRDefault="009B09AB" w:rsidP="009B09AB">
      <w:pPr>
        <w:tabs>
          <w:tab w:val="left" w:pos="142"/>
          <w:tab w:val="left" w:pos="1134"/>
        </w:tabs>
        <w:suppressAutoHyphens/>
        <w:jc w:val="both"/>
        <w:rPr>
          <w:sz w:val="26"/>
          <w:szCs w:val="26"/>
        </w:rPr>
      </w:pPr>
      <w:r w:rsidRPr="00D313FB">
        <w:rPr>
          <w:rFonts w:eastAsia="DejaVu Sans"/>
          <w:kern w:val="2"/>
          <w:sz w:val="26"/>
          <w:szCs w:val="26"/>
          <w:lang w:eastAsia="hi-IN" w:bidi="hi-IN"/>
        </w:rPr>
        <w:tab/>
        <w:t xml:space="preserve">     </w:t>
      </w:r>
      <w:r w:rsidRPr="00D313FB">
        <w:rPr>
          <w:rFonts w:eastAsia="Calibri"/>
          <w:sz w:val="26"/>
          <w:szCs w:val="26"/>
        </w:rPr>
        <w:t xml:space="preserve">Для учащихся 9-11 классов </w:t>
      </w:r>
      <w:r w:rsidRPr="00D313FB">
        <w:rPr>
          <w:rFonts w:eastAsia="DejaVu Sans"/>
          <w:kern w:val="2"/>
          <w:sz w:val="26"/>
          <w:szCs w:val="26"/>
          <w:lang w:eastAsia="hi-IN" w:bidi="hi-IN"/>
        </w:rPr>
        <w:t>в 1 полугодии 2021/22 учебного года</w:t>
      </w:r>
      <w:r w:rsidRPr="00D313FB">
        <w:rPr>
          <w:rFonts w:eastAsia="Calibri"/>
          <w:sz w:val="26"/>
          <w:szCs w:val="26"/>
        </w:rPr>
        <w:t xml:space="preserve"> проведены классные часы</w:t>
      </w:r>
      <w:r w:rsidRPr="00D313FB">
        <w:rPr>
          <w:rFonts w:eastAsia="DejaVu Sans"/>
          <w:kern w:val="2"/>
          <w:sz w:val="26"/>
          <w:szCs w:val="26"/>
          <w:lang w:eastAsia="hi-IN" w:bidi="hi-IN"/>
        </w:rPr>
        <w:t xml:space="preserve">, </w:t>
      </w:r>
      <w:r w:rsidRPr="00D313FB">
        <w:rPr>
          <w:sz w:val="26"/>
          <w:szCs w:val="26"/>
        </w:rPr>
        <w:t>лекции, тематические беседы на темы: «Об ответственности несовершеннолетних за совершение административных правонарушений», «Профилактика курения», «Изменение ценностного отношения к совершению противоправных действий и формирование законопослушного поведения», «Профилактика распространения криминальных субкультур в подростковой среде», «Безопасные каникулы</w:t>
      </w:r>
      <w:proofErr w:type="gramStart"/>
      <w:r w:rsidRPr="00D313FB">
        <w:rPr>
          <w:sz w:val="26"/>
          <w:szCs w:val="26"/>
        </w:rPr>
        <w:t>»,  «</w:t>
      </w:r>
      <w:proofErr w:type="gramEnd"/>
      <w:r w:rsidRPr="00D313FB">
        <w:rPr>
          <w:sz w:val="26"/>
          <w:szCs w:val="26"/>
        </w:rPr>
        <w:t>Как не стать жертвой преступления», «Шантаж. Шутка или преступление?», «Как не стать жертвой мошенников, ответственность за совершение», «Уголовная ответственность несовершеннолетних, виды уголовного наказания» и др.</w:t>
      </w:r>
    </w:p>
    <w:p w:rsidR="009B09AB" w:rsidRPr="00D313FB" w:rsidRDefault="009B09AB" w:rsidP="009B09AB">
      <w:pPr>
        <w:tabs>
          <w:tab w:val="left" w:pos="0"/>
        </w:tabs>
        <w:suppressAutoHyphens/>
        <w:ind w:firstLine="567"/>
        <w:jc w:val="both"/>
        <w:rPr>
          <w:sz w:val="26"/>
          <w:szCs w:val="26"/>
        </w:rPr>
      </w:pPr>
      <w:r w:rsidRPr="00D313FB">
        <w:rPr>
          <w:sz w:val="26"/>
          <w:szCs w:val="26"/>
        </w:rPr>
        <w:t>В рамках межведомственного взаимодействия организованы:</w:t>
      </w:r>
    </w:p>
    <w:p w:rsidR="009B09AB" w:rsidRPr="00D313FB" w:rsidRDefault="009B09AB" w:rsidP="009B09AB">
      <w:pPr>
        <w:tabs>
          <w:tab w:val="left" w:pos="0"/>
        </w:tabs>
        <w:suppressAutoHyphens/>
        <w:ind w:firstLine="567"/>
        <w:jc w:val="both"/>
        <w:rPr>
          <w:sz w:val="26"/>
          <w:szCs w:val="26"/>
        </w:rPr>
      </w:pPr>
      <w:r w:rsidRPr="00D313FB">
        <w:rPr>
          <w:sz w:val="26"/>
          <w:szCs w:val="26"/>
        </w:rPr>
        <w:t xml:space="preserve">– лекция с участием психолога Сургутского филиала БУ «Центр общественного здоровья и медицинской профилактики» «Профилактика </w:t>
      </w:r>
      <w:proofErr w:type="spellStart"/>
      <w:r w:rsidRPr="00D313FB">
        <w:rPr>
          <w:sz w:val="26"/>
          <w:szCs w:val="26"/>
        </w:rPr>
        <w:t>буллинга</w:t>
      </w:r>
      <w:proofErr w:type="spellEnd"/>
      <w:r w:rsidRPr="00D313FB">
        <w:rPr>
          <w:sz w:val="26"/>
          <w:szCs w:val="26"/>
        </w:rPr>
        <w:t xml:space="preserve">» в 9, 10 классах; </w:t>
      </w:r>
    </w:p>
    <w:p w:rsidR="009B09AB" w:rsidRPr="00D313FB" w:rsidRDefault="009B09AB" w:rsidP="009B09AB">
      <w:pPr>
        <w:tabs>
          <w:tab w:val="left" w:pos="0"/>
        </w:tabs>
        <w:suppressAutoHyphens/>
        <w:ind w:firstLine="567"/>
        <w:jc w:val="both"/>
        <w:rPr>
          <w:sz w:val="26"/>
          <w:szCs w:val="26"/>
        </w:rPr>
      </w:pPr>
      <w:r w:rsidRPr="00D313FB">
        <w:rPr>
          <w:sz w:val="26"/>
          <w:szCs w:val="26"/>
        </w:rPr>
        <w:t>– информационный час: «Мир бросает курить. А ты?!» с участием социального педагога Центра общественного здоровья и медицинской профилактики ХМАО-Ю</w:t>
      </w:r>
      <w:r>
        <w:rPr>
          <w:sz w:val="26"/>
          <w:szCs w:val="26"/>
        </w:rPr>
        <w:t xml:space="preserve">гры                                   </w:t>
      </w:r>
      <w:r w:rsidRPr="00D313FB">
        <w:rPr>
          <w:sz w:val="26"/>
          <w:szCs w:val="26"/>
        </w:rPr>
        <w:t xml:space="preserve"> и специалистом ЦГБ имени А.С. Пушкина с учащимися 10 классов;</w:t>
      </w:r>
    </w:p>
    <w:p w:rsidR="009B09AB" w:rsidRPr="00D313FB" w:rsidRDefault="009B09AB" w:rsidP="009B09AB">
      <w:pPr>
        <w:tabs>
          <w:tab w:val="left" w:pos="0"/>
        </w:tabs>
        <w:suppressAutoHyphens/>
        <w:ind w:firstLine="567"/>
        <w:jc w:val="both"/>
        <w:rPr>
          <w:sz w:val="26"/>
          <w:szCs w:val="26"/>
        </w:rPr>
      </w:pPr>
      <w:r w:rsidRPr="00D313FB">
        <w:rPr>
          <w:sz w:val="26"/>
          <w:szCs w:val="26"/>
        </w:rPr>
        <w:t xml:space="preserve">– просмотр учащимися 9-11 классов видеоролика с выступлением помощника прокурора </w:t>
      </w:r>
      <w:proofErr w:type="spellStart"/>
      <w:r w:rsidRPr="00D313FB">
        <w:rPr>
          <w:sz w:val="26"/>
          <w:szCs w:val="26"/>
        </w:rPr>
        <w:t>Лукашука</w:t>
      </w:r>
      <w:proofErr w:type="spellEnd"/>
      <w:r w:rsidRPr="00D313FB">
        <w:rPr>
          <w:sz w:val="26"/>
          <w:szCs w:val="26"/>
        </w:rPr>
        <w:t xml:space="preserve"> А.В. о правилах поведения несовершеннолетних в случае совершения в отношении них преступлений сексуального характера, в том числе домашнего насилия, а также модели поведения в различных ситуациях для предотвращения угрозы и недопущения наступления негативных последствий;</w:t>
      </w:r>
    </w:p>
    <w:p w:rsidR="009B09AB" w:rsidRPr="00D313FB" w:rsidRDefault="009B09AB" w:rsidP="009B09AB">
      <w:pPr>
        <w:tabs>
          <w:tab w:val="left" w:pos="0"/>
        </w:tabs>
        <w:suppressAutoHyphens/>
        <w:ind w:firstLine="567"/>
        <w:jc w:val="both"/>
        <w:rPr>
          <w:sz w:val="26"/>
          <w:szCs w:val="26"/>
        </w:rPr>
      </w:pPr>
      <w:r w:rsidRPr="00D313FB">
        <w:rPr>
          <w:sz w:val="26"/>
          <w:szCs w:val="26"/>
        </w:rPr>
        <w:t xml:space="preserve">– лекции с приглашением инспектора по делам несовершеннолетних УМВД России </w:t>
      </w:r>
      <w:r>
        <w:rPr>
          <w:sz w:val="26"/>
          <w:szCs w:val="26"/>
        </w:rPr>
        <w:t xml:space="preserve">                  </w:t>
      </w:r>
      <w:r w:rsidRPr="00D313FB">
        <w:rPr>
          <w:sz w:val="26"/>
          <w:szCs w:val="26"/>
        </w:rPr>
        <w:t>по г. Сургуту ОП-2.</w:t>
      </w:r>
    </w:p>
    <w:p w:rsidR="009B09AB" w:rsidRPr="00D313FB" w:rsidRDefault="009B09AB" w:rsidP="009B09AB">
      <w:pPr>
        <w:tabs>
          <w:tab w:val="left" w:pos="0"/>
        </w:tabs>
        <w:suppressAutoHyphens/>
        <w:ind w:firstLine="567"/>
        <w:jc w:val="both"/>
        <w:rPr>
          <w:sz w:val="26"/>
          <w:szCs w:val="26"/>
        </w:rPr>
      </w:pPr>
      <w:r w:rsidRPr="00D313FB">
        <w:rPr>
          <w:sz w:val="26"/>
          <w:szCs w:val="26"/>
        </w:rPr>
        <w:t xml:space="preserve">Совместно с представителями городской библиотеки им. А.С. Пушкина были организованы и проведены интерактивные уроки, викторины, </w:t>
      </w:r>
      <w:proofErr w:type="spellStart"/>
      <w:r w:rsidRPr="00D313FB">
        <w:rPr>
          <w:sz w:val="26"/>
          <w:szCs w:val="26"/>
        </w:rPr>
        <w:t>квесты</w:t>
      </w:r>
      <w:proofErr w:type="spellEnd"/>
      <w:r w:rsidRPr="00D313FB">
        <w:rPr>
          <w:sz w:val="26"/>
          <w:szCs w:val="26"/>
        </w:rPr>
        <w:t xml:space="preserve"> на тему: «Конституция -</w:t>
      </w:r>
      <w:r>
        <w:rPr>
          <w:sz w:val="26"/>
          <w:szCs w:val="26"/>
        </w:rPr>
        <w:t xml:space="preserve"> </w:t>
      </w:r>
      <w:r w:rsidRPr="00D313FB">
        <w:rPr>
          <w:sz w:val="26"/>
          <w:szCs w:val="26"/>
        </w:rPr>
        <w:t>основной закон», «Твои права и обязанности», «Чем же я могу помочь?».</w:t>
      </w:r>
    </w:p>
    <w:p w:rsidR="0080004C" w:rsidRPr="00EE501F" w:rsidRDefault="0080004C" w:rsidP="003A532B">
      <w:pPr>
        <w:ind w:firstLine="567"/>
        <w:jc w:val="both"/>
        <w:rPr>
          <w:b/>
          <w:sz w:val="26"/>
          <w:szCs w:val="26"/>
        </w:rPr>
      </w:pPr>
      <w:r w:rsidRPr="00EE501F">
        <w:rPr>
          <w:b/>
          <w:sz w:val="26"/>
          <w:szCs w:val="26"/>
        </w:rPr>
        <w:t xml:space="preserve">В сфере опеки и попечительства </w:t>
      </w:r>
    </w:p>
    <w:p w:rsidR="009B09AB" w:rsidRDefault="00855085" w:rsidP="003A532B">
      <w:pPr>
        <w:ind w:firstLine="567"/>
        <w:jc w:val="both"/>
        <w:rPr>
          <w:sz w:val="26"/>
          <w:szCs w:val="26"/>
        </w:rPr>
      </w:pPr>
      <w:r w:rsidRPr="00EE501F">
        <w:rPr>
          <w:sz w:val="26"/>
          <w:szCs w:val="26"/>
        </w:rPr>
        <w:t xml:space="preserve">Управление по опеке и попечительству Администрации города в соответствии </w:t>
      </w:r>
      <w:r w:rsidR="00913EA5">
        <w:rPr>
          <w:sz w:val="26"/>
          <w:szCs w:val="26"/>
        </w:rPr>
        <w:t xml:space="preserve">                               </w:t>
      </w:r>
      <w:r w:rsidRPr="00EE501F">
        <w:rPr>
          <w:sz w:val="26"/>
          <w:szCs w:val="26"/>
        </w:rPr>
        <w:t xml:space="preserve">со статьей 16 </w:t>
      </w:r>
      <w:proofErr w:type="gramStart"/>
      <w:r w:rsidR="009B09AB">
        <w:rPr>
          <w:sz w:val="26"/>
          <w:szCs w:val="26"/>
        </w:rPr>
        <w:t xml:space="preserve">Закона </w:t>
      </w:r>
      <w:r w:rsidRPr="00EE501F">
        <w:rPr>
          <w:sz w:val="26"/>
          <w:szCs w:val="26"/>
        </w:rPr>
        <w:t xml:space="preserve"> участвует</w:t>
      </w:r>
      <w:proofErr w:type="gramEnd"/>
      <w:r w:rsidRPr="00EE501F">
        <w:rPr>
          <w:sz w:val="26"/>
          <w:szCs w:val="26"/>
        </w:rPr>
        <w:t xml:space="preserve"> в пределах своей компетенции в проведении индивидуальной профилактической работы </w:t>
      </w:r>
      <w:r w:rsidR="00913EA5">
        <w:rPr>
          <w:sz w:val="26"/>
          <w:szCs w:val="26"/>
        </w:rPr>
        <w:t xml:space="preserve"> </w:t>
      </w:r>
      <w:r w:rsidRPr="00EE501F">
        <w:rPr>
          <w:sz w:val="26"/>
          <w:szCs w:val="26"/>
        </w:rPr>
        <w:t xml:space="preserve">с несовершеннолетними, проживающими </w:t>
      </w:r>
      <w:r w:rsidR="009B09AB">
        <w:rPr>
          <w:sz w:val="26"/>
          <w:szCs w:val="26"/>
        </w:rPr>
        <w:t xml:space="preserve">                       </w:t>
      </w:r>
      <w:r w:rsidRPr="00EE501F">
        <w:rPr>
          <w:sz w:val="26"/>
          <w:szCs w:val="26"/>
        </w:rPr>
        <w:t xml:space="preserve">в замещающих семьях. Из общего количества несовершеннолетних подопечных </w:t>
      </w:r>
      <w:r w:rsidR="009B09AB">
        <w:rPr>
          <w:sz w:val="26"/>
          <w:szCs w:val="26"/>
        </w:rPr>
        <w:t xml:space="preserve">                                        </w:t>
      </w:r>
      <w:r w:rsidRPr="00EE501F">
        <w:rPr>
          <w:sz w:val="26"/>
          <w:szCs w:val="26"/>
        </w:rPr>
        <w:t xml:space="preserve">в отношении 15 подопечных разработана и реализуется индивидуальная профилактическая работа на основании постановлений комиссии по делам несовершеннолетних, защите их прав при Администрации города, 8 несовершеннолетних состоят на учете в подразделениях по делам несовершеннолетних городских отделов полиции, социальное сопровождение организовано с 97 семьями. По итогам реализации индивидуальных программ реабилитации несовершеннолетних на основании полученных сведений органов и учреждений системы профилактики безнадзорности и правонарушений несовершеннолетних показатели результативности проводимой работы имеют положительную динамику. </w:t>
      </w:r>
      <w:r w:rsidR="009B09AB">
        <w:rPr>
          <w:sz w:val="26"/>
          <w:szCs w:val="26"/>
        </w:rPr>
        <w:t xml:space="preserve">                             </w:t>
      </w:r>
      <w:r w:rsidRPr="00EE501F">
        <w:rPr>
          <w:sz w:val="26"/>
          <w:szCs w:val="26"/>
        </w:rPr>
        <w:t xml:space="preserve">Совместно с психологами бюджетного </w:t>
      </w:r>
      <w:proofErr w:type="gramStart"/>
      <w:r w:rsidRPr="00EE501F">
        <w:rPr>
          <w:sz w:val="26"/>
          <w:szCs w:val="26"/>
        </w:rPr>
        <w:t xml:space="preserve">учреждения </w:t>
      </w:r>
      <w:r w:rsidR="00913EA5">
        <w:rPr>
          <w:sz w:val="26"/>
          <w:szCs w:val="26"/>
        </w:rPr>
        <w:t xml:space="preserve"> </w:t>
      </w:r>
      <w:r w:rsidRPr="00EE501F">
        <w:rPr>
          <w:sz w:val="26"/>
          <w:szCs w:val="26"/>
        </w:rPr>
        <w:t>Ханты</w:t>
      </w:r>
      <w:proofErr w:type="gramEnd"/>
      <w:r w:rsidRPr="00EE501F">
        <w:rPr>
          <w:sz w:val="26"/>
          <w:szCs w:val="26"/>
        </w:rPr>
        <w:t xml:space="preserve">-Мансийского автономного округа – Югры «Сургутский центр социальной помощи семье и детям» проведено 13 внеплановых проверок условий жизни несовершеннолетних, с целью устранения </w:t>
      </w:r>
      <w:r w:rsidRPr="00EE501F">
        <w:rPr>
          <w:sz w:val="26"/>
          <w:szCs w:val="26"/>
        </w:rPr>
        <w:lastRenderedPageBreak/>
        <w:t xml:space="preserve">межличностного конфликта. С целью осуществления контроля за условиями воспитания и содержания детей, воспитывающихся в замещающих семьях, в том числе обеспечения сохранности их имущества, а также выполнения законными представителями требований </w:t>
      </w:r>
      <w:r w:rsidR="009B09AB">
        <w:rPr>
          <w:sz w:val="26"/>
          <w:szCs w:val="26"/>
        </w:rPr>
        <w:t xml:space="preserve">               </w:t>
      </w:r>
      <w:r w:rsidRPr="00EE501F">
        <w:rPr>
          <w:sz w:val="26"/>
          <w:szCs w:val="26"/>
        </w:rPr>
        <w:t>к исполнению своих обязанностей, специалистами управления по опеке и попечительству</w:t>
      </w:r>
      <w:r w:rsidR="009B09AB">
        <w:rPr>
          <w:sz w:val="26"/>
          <w:szCs w:val="26"/>
        </w:rPr>
        <w:t xml:space="preserve">                </w:t>
      </w:r>
      <w:r w:rsidRPr="00EE501F">
        <w:rPr>
          <w:sz w:val="26"/>
          <w:szCs w:val="26"/>
        </w:rPr>
        <w:t xml:space="preserve"> в 2021 году проведено 2523 проверки условий жизни детей. </w:t>
      </w:r>
    </w:p>
    <w:p w:rsidR="009B09AB" w:rsidRDefault="00855085" w:rsidP="003A532B">
      <w:pPr>
        <w:ind w:firstLine="567"/>
        <w:jc w:val="both"/>
        <w:rPr>
          <w:sz w:val="26"/>
          <w:szCs w:val="26"/>
        </w:rPr>
      </w:pPr>
      <w:r w:rsidRPr="00EE501F">
        <w:rPr>
          <w:sz w:val="26"/>
          <w:szCs w:val="26"/>
        </w:rPr>
        <w:t xml:space="preserve">Во избежание чрезвычайных происшествий с детьми, управлением по опеке </w:t>
      </w:r>
      <w:r w:rsidR="009B09AB">
        <w:rPr>
          <w:sz w:val="26"/>
          <w:szCs w:val="26"/>
        </w:rPr>
        <w:t xml:space="preserve">                                </w:t>
      </w:r>
      <w:r w:rsidRPr="00EE501F">
        <w:rPr>
          <w:sz w:val="26"/>
          <w:szCs w:val="26"/>
        </w:rPr>
        <w:t xml:space="preserve">и попечительству в рамках полномочий проводится профилактическая работа, а именно: </w:t>
      </w:r>
    </w:p>
    <w:p w:rsidR="009B09AB" w:rsidRDefault="00855085" w:rsidP="003A532B">
      <w:pPr>
        <w:ind w:firstLine="567"/>
        <w:jc w:val="both"/>
        <w:rPr>
          <w:sz w:val="26"/>
          <w:szCs w:val="26"/>
        </w:rPr>
      </w:pPr>
      <w:r w:rsidRPr="00EE501F">
        <w:rPr>
          <w:sz w:val="26"/>
          <w:szCs w:val="26"/>
        </w:rPr>
        <w:t xml:space="preserve">- при проверке условий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w:t>
      </w:r>
      <w:r w:rsidR="009B09AB">
        <w:rPr>
          <w:sz w:val="26"/>
          <w:szCs w:val="26"/>
        </w:rPr>
        <w:t xml:space="preserve">                                    </w:t>
      </w:r>
      <w:r w:rsidRPr="00EE501F">
        <w:rPr>
          <w:sz w:val="26"/>
          <w:szCs w:val="26"/>
        </w:rPr>
        <w:t xml:space="preserve">и исполнению обязанностей опекунов или попечителей, определяемых в соответствии </w:t>
      </w:r>
      <w:r w:rsidR="009B09AB">
        <w:rPr>
          <w:sz w:val="26"/>
          <w:szCs w:val="26"/>
        </w:rPr>
        <w:t xml:space="preserve">                    </w:t>
      </w:r>
      <w:r w:rsidRPr="00EE501F">
        <w:rPr>
          <w:sz w:val="26"/>
          <w:szCs w:val="26"/>
        </w:rPr>
        <w:t xml:space="preserve">с федеральным законодательством, проводятся профилактические беседы; </w:t>
      </w:r>
    </w:p>
    <w:p w:rsidR="009B09AB" w:rsidRDefault="00855085" w:rsidP="003A532B">
      <w:pPr>
        <w:ind w:firstLine="567"/>
        <w:jc w:val="both"/>
        <w:rPr>
          <w:sz w:val="26"/>
          <w:szCs w:val="26"/>
        </w:rPr>
      </w:pPr>
      <w:r w:rsidRPr="00EE501F">
        <w:rPr>
          <w:sz w:val="26"/>
          <w:szCs w:val="26"/>
        </w:rPr>
        <w:t xml:space="preserve">- направляются запросы в образовательные и медицинские организации </w:t>
      </w:r>
      <w:r w:rsidR="009B09AB">
        <w:rPr>
          <w:sz w:val="26"/>
          <w:szCs w:val="26"/>
        </w:rPr>
        <w:t xml:space="preserve">                                         </w:t>
      </w:r>
      <w:r w:rsidRPr="00EE501F">
        <w:rPr>
          <w:sz w:val="26"/>
          <w:szCs w:val="26"/>
        </w:rPr>
        <w:t xml:space="preserve">о предоставлении сведений о соблюдении законными представителями данных рекомендаций, в случае получения информации о нарушении прав подопечных несовершеннолетних; </w:t>
      </w:r>
    </w:p>
    <w:p w:rsidR="009B09AB" w:rsidRDefault="00855085" w:rsidP="003A532B">
      <w:pPr>
        <w:ind w:firstLine="567"/>
        <w:jc w:val="both"/>
        <w:rPr>
          <w:sz w:val="26"/>
          <w:szCs w:val="26"/>
        </w:rPr>
      </w:pPr>
      <w:r w:rsidRPr="00EE501F">
        <w:rPr>
          <w:sz w:val="26"/>
          <w:szCs w:val="26"/>
        </w:rPr>
        <w:t>- проводится анализ предоставленных бюджетным учреждением Ханты</w:t>
      </w:r>
      <w:r w:rsidR="009B09AB">
        <w:rPr>
          <w:sz w:val="26"/>
          <w:szCs w:val="26"/>
        </w:rPr>
        <w:t>-</w:t>
      </w:r>
      <w:r w:rsidRPr="00EE501F">
        <w:rPr>
          <w:sz w:val="26"/>
          <w:szCs w:val="26"/>
        </w:rPr>
        <w:t xml:space="preserve">Мансийского автономного округа – Югры «Сургутский центр социальной помощи семье и детям» заключений о комфортности пребывания детей в замещающих семьях; </w:t>
      </w:r>
    </w:p>
    <w:p w:rsidR="009B09AB" w:rsidRDefault="00855085" w:rsidP="003A532B">
      <w:pPr>
        <w:ind w:firstLine="567"/>
        <w:jc w:val="both"/>
        <w:rPr>
          <w:sz w:val="26"/>
          <w:szCs w:val="26"/>
        </w:rPr>
      </w:pPr>
      <w:r w:rsidRPr="00EE501F">
        <w:rPr>
          <w:sz w:val="26"/>
          <w:szCs w:val="26"/>
        </w:rPr>
        <w:t xml:space="preserve">- в управление социальной защиты населения по городу Сургуту и Сургутскому району направляются письма об организации социального сопровождения замещающих </w:t>
      </w:r>
      <w:proofErr w:type="gramStart"/>
      <w:r w:rsidRPr="00EE501F">
        <w:rPr>
          <w:sz w:val="26"/>
          <w:szCs w:val="26"/>
        </w:rPr>
        <w:t xml:space="preserve">семей, </w:t>
      </w:r>
      <w:r w:rsidR="00BF3DA0">
        <w:rPr>
          <w:sz w:val="26"/>
          <w:szCs w:val="26"/>
        </w:rPr>
        <w:t xml:space="preserve">  </w:t>
      </w:r>
      <w:proofErr w:type="gramEnd"/>
      <w:r w:rsidR="00BF3DA0">
        <w:rPr>
          <w:sz w:val="26"/>
          <w:szCs w:val="26"/>
        </w:rPr>
        <w:t xml:space="preserve">                       </w:t>
      </w:r>
      <w:r w:rsidRPr="00EE501F">
        <w:rPr>
          <w:sz w:val="26"/>
          <w:szCs w:val="26"/>
        </w:rPr>
        <w:t xml:space="preserve">в том числе на период адаптации ребенка в семье – 100% охват; </w:t>
      </w:r>
    </w:p>
    <w:p w:rsidR="009B09AB" w:rsidRDefault="00855085" w:rsidP="003A532B">
      <w:pPr>
        <w:ind w:firstLine="567"/>
        <w:jc w:val="both"/>
        <w:rPr>
          <w:sz w:val="26"/>
          <w:szCs w:val="26"/>
        </w:rPr>
      </w:pPr>
      <w:r w:rsidRPr="00EE501F">
        <w:rPr>
          <w:sz w:val="26"/>
          <w:szCs w:val="26"/>
        </w:rPr>
        <w:t xml:space="preserve">- проводится сверки с учреждениями социального обслуживания населения </w:t>
      </w:r>
      <w:r w:rsidR="00BF3DA0">
        <w:rPr>
          <w:sz w:val="26"/>
          <w:szCs w:val="26"/>
        </w:rPr>
        <w:t xml:space="preserve">                                 </w:t>
      </w:r>
      <w:r w:rsidRPr="00EE501F">
        <w:rPr>
          <w:sz w:val="26"/>
          <w:szCs w:val="26"/>
        </w:rPr>
        <w:t xml:space="preserve">об эффективности проведенной работы с несовершеннолетними подопечными, относящимися к «группе риска» (63 ребенка); </w:t>
      </w:r>
    </w:p>
    <w:p w:rsidR="009B09AB" w:rsidRDefault="00855085" w:rsidP="003A532B">
      <w:pPr>
        <w:ind w:firstLine="567"/>
        <w:jc w:val="both"/>
        <w:rPr>
          <w:sz w:val="26"/>
          <w:szCs w:val="26"/>
        </w:rPr>
      </w:pPr>
      <w:r w:rsidRPr="00EE501F">
        <w:rPr>
          <w:sz w:val="26"/>
          <w:szCs w:val="26"/>
        </w:rPr>
        <w:t xml:space="preserve">- в течение трех дней со дня поступления личного дела несовершеннолетнего подопечного в возрасте 6 лет и старше направление запросов в комиссию по делам несовершеннолетних и защите их прав по прежнему месту жительства ребенка </w:t>
      </w:r>
      <w:r w:rsidR="009B09AB">
        <w:rPr>
          <w:sz w:val="26"/>
          <w:szCs w:val="26"/>
        </w:rPr>
        <w:t xml:space="preserve">                                        </w:t>
      </w:r>
      <w:r w:rsidRPr="00EE501F">
        <w:rPr>
          <w:sz w:val="26"/>
          <w:szCs w:val="26"/>
        </w:rPr>
        <w:t>о предоставлении информации о рассмотрении материалов в отношении несовершеннолетнего и его законных представителей, привлечении несовершеннолетнего</w:t>
      </w:r>
      <w:r w:rsidR="009B09AB">
        <w:rPr>
          <w:sz w:val="26"/>
          <w:szCs w:val="26"/>
        </w:rPr>
        <w:t xml:space="preserve">  </w:t>
      </w:r>
      <w:r w:rsidRPr="00EE501F">
        <w:rPr>
          <w:sz w:val="26"/>
          <w:szCs w:val="26"/>
        </w:rPr>
        <w:t xml:space="preserve"> и его законных представителей к административной, уголовной ответственности, нахождении несовершеннолетнего на учете в учреждениях системы профилактики в связи </w:t>
      </w:r>
      <w:r w:rsidR="009B09AB">
        <w:rPr>
          <w:sz w:val="26"/>
          <w:szCs w:val="26"/>
        </w:rPr>
        <w:t xml:space="preserve">            </w:t>
      </w:r>
      <w:r w:rsidRPr="00EE501F">
        <w:rPr>
          <w:sz w:val="26"/>
          <w:szCs w:val="26"/>
        </w:rPr>
        <w:t xml:space="preserve">с совершением преступлений и иных противоправных действий и на учете </w:t>
      </w:r>
      <w:r w:rsidR="00BF3DA0">
        <w:rPr>
          <w:sz w:val="26"/>
          <w:szCs w:val="26"/>
        </w:rPr>
        <w:t xml:space="preserve">                                                  </w:t>
      </w:r>
      <w:r w:rsidRPr="00EE501F">
        <w:rPr>
          <w:sz w:val="26"/>
          <w:szCs w:val="26"/>
        </w:rPr>
        <w:t xml:space="preserve">в психоневрологической больнице; </w:t>
      </w:r>
    </w:p>
    <w:p w:rsidR="00BF3DA0" w:rsidRDefault="00855085" w:rsidP="003A532B">
      <w:pPr>
        <w:ind w:firstLine="567"/>
        <w:jc w:val="both"/>
        <w:rPr>
          <w:sz w:val="26"/>
          <w:szCs w:val="26"/>
        </w:rPr>
      </w:pPr>
      <w:r w:rsidRPr="00EE501F">
        <w:rPr>
          <w:sz w:val="26"/>
          <w:szCs w:val="26"/>
        </w:rPr>
        <w:t xml:space="preserve">- на официальном аккаунте управления по опеке и попечительству в социальной сети </w:t>
      </w:r>
      <w:proofErr w:type="spellStart"/>
      <w:r w:rsidRPr="00EE501F">
        <w:rPr>
          <w:sz w:val="26"/>
          <w:szCs w:val="26"/>
        </w:rPr>
        <w:t>Instagram</w:t>
      </w:r>
      <w:proofErr w:type="spellEnd"/>
      <w:r w:rsidRPr="00EE501F">
        <w:rPr>
          <w:sz w:val="26"/>
          <w:szCs w:val="26"/>
        </w:rPr>
        <w:t xml:space="preserve">, сообществе замещающих родителей в мессенджере </w:t>
      </w:r>
      <w:proofErr w:type="spellStart"/>
      <w:r w:rsidRPr="00EE501F">
        <w:rPr>
          <w:sz w:val="26"/>
          <w:szCs w:val="26"/>
        </w:rPr>
        <w:t>Viber</w:t>
      </w:r>
      <w:proofErr w:type="spellEnd"/>
      <w:r w:rsidRPr="00EE501F">
        <w:rPr>
          <w:sz w:val="26"/>
          <w:szCs w:val="26"/>
        </w:rPr>
        <w:t xml:space="preserve"> размещается информация по предупреждению </w:t>
      </w:r>
      <w:proofErr w:type="spellStart"/>
      <w:r w:rsidRPr="00EE501F">
        <w:rPr>
          <w:sz w:val="26"/>
          <w:szCs w:val="26"/>
        </w:rPr>
        <w:t>девиантных</w:t>
      </w:r>
      <w:proofErr w:type="spellEnd"/>
      <w:r w:rsidRPr="00EE501F">
        <w:rPr>
          <w:sz w:val="26"/>
          <w:szCs w:val="26"/>
        </w:rPr>
        <w:t xml:space="preserve"> проявлений у несовершеннолетних»; </w:t>
      </w:r>
    </w:p>
    <w:p w:rsidR="00BF3DA0" w:rsidRDefault="00855085" w:rsidP="003A532B">
      <w:pPr>
        <w:ind w:firstLine="567"/>
        <w:jc w:val="both"/>
        <w:rPr>
          <w:sz w:val="26"/>
          <w:szCs w:val="26"/>
        </w:rPr>
      </w:pPr>
      <w:r w:rsidRPr="00EE501F">
        <w:rPr>
          <w:sz w:val="26"/>
          <w:szCs w:val="26"/>
        </w:rPr>
        <w:t xml:space="preserve">- в социальных сетях размещена информация сотрудников Управления министерства внутренних дел Российской Федерации по городу Сургуту профилактической направленности, и ответственности замещающих родителей за неисполнение обязанностей по воспитанию детей; </w:t>
      </w:r>
    </w:p>
    <w:p w:rsidR="00BF3DA0" w:rsidRDefault="00855085" w:rsidP="003A532B">
      <w:pPr>
        <w:ind w:firstLine="567"/>
        <w:jc w:val="both"/>
        <w:rPr>
          <w:sz w:val="26"/>
          <w:szCs w:val="26"/>
        </w:rPr>
      </w:pPr>
      <w:r w:rsidRPr="00EE501F">
        <w:rPr>
          <w:sz w:val="26"/>
          <w:szCs w:val="26"/>
        </w:rPr>
        <w:t xml:space="preserve">- в социальных сетях размещена информация региональной общественной организации по профилактике и реабилитации лиц, страдающих алкоголизмом и наркоманией «Чистый путь» о работе учреждения, профилактики среди подростков алкогольной и наркотической зависимости; - в рамках ежегодной профилактической операции «Подросток» и в период выходных и праздничных дней осуществляются выезды по семьям, находящимся </w:t>
      </w:r>
      <w:r w:rsidR="00BF3DA0">
        <w:rPr>
          <w:sz w:val="26"/>
          <w:szCs w:val="26"/>
        </w:rPr>
        <w:t xml:space="preserve">                                   </w:t>
      </w:r>
      <w:r w:rsidRPr="00EE501F">
        <w:rPr>
          <w:sz w:val="26"/>
          <w:szCs w:val="26"/>
        </w:rPr>
        <w:t xml:space="preserve">в социально-опасном положении и (или) иной трудной жизненной ситуации. </w:t>
      </w:r>
    </w:p>
    <w:p w:rsidR="00BF3DA0" w:rsidRDefault="00855085" w:rsidP="003A532B">
      <w:pPr>
        <w:ind w:firstLine="567"/>
        <w:jc w:val="both"/>
        <w:rPr>
          <w:sz w:val="26"/>
          <w:szCs w:val="26"/>
        </w:rPr>
      </w:pPr>
      <w:r w:rsidRPr="00EE501F">
        <w:rPr>
          <w:sz w:val="26"/>
          <w:szCs w:val="26"/>
        </w:rPr>
        <w:t>Во исполнение приказа Департамента социального развития Ханты</w:t>
      </w:r>
      <w:r w:rsidR="00CE45CA" w:rsidRPr="00EE501F">
        <w:rPr>
          <w:sz w:val="26"/>
          <w:szCs w:val="26"/>
        </w:rPr>
        <w:t xml:space="preserve"> - </w:t>
      </w:r>
      <w:r w:rsidRPr="00EE501F">
        <w:rPr>
          <w:sz w:val="26"/>
          <w:szCs w:val="26"/>
        </w:rPr>
        <w:t xml:space="preserve">Мансийского автономного округа – Югры от 25.06.2019 № 576-р организовано проведение ежегодного </w:t>
      </w:r>
      <w:r w:rsidRPr="00EE501F">
        <w:rPr>
          <w:sz w:val="26"/>
          <w:szCs w:val="26"/>
        </w:rPr>
        <w:lastRenderedPageBreak/>
        <w:t xml:space="preserve">тестирования подопечных детей на комфортность их пребывания в замещающих семьях. Тестирование проводится с целью предупреждения фактов жестокого обращения с детьми, профилактики возвратов детей из замещающих семей, выявления признаков суицидального поведения. Тестированию подлежат дети в возрасте от 4 до 18 лет. </w:t>
      </w:r>
    </w:p>
    <w:p w:rsidR="00BF3DA0" w:rsidRDefault="00855085" w:rsidP="003A532B">
      <w:pPr>
        <w:ind w:firstLine="567"/>
        <w:jc w:val="both"/>
        <w:rPr>
          <w:sz w:val="26"/>
          <w:szCs w:val="26"/>
        </w:rPr>
      </w:pPr>
      <w:r w:rsidRPr="00EE501F">
        <w:rPr>
          <w:sz w:val="26"/>
          <w:szCs w:val="26"/>
        </w:rPr>
        <w:t xml:space="preserve">На 01.12.2021 по результатам тестирования бюджетным учреждением ХМАО - Югры «Сургутский центр социальной помощи семье и детям» в управление по опеке </w:t>
      </w:r>
      <w:r w:rsidR="00BF3DA0">
        <w:rPr>
          <w:sz w:val="26"/>
          <w:szCs w:val="26"/>
        </w:rPr>
        <w:t xml:space="preserve">                                           </w:t>
      </w:r>
      <w:r w:rsidRPr="00EE501F">
        <w:rPr>
          <w:sz w:val="26"/>
          <w:szCs w:val="26"/>
        </w:rPr>
        <w:t xml:space="preserve">и попечительству предоставлено 633 заключения. По результатам тестирования высокий уровень тревожности и признаки суицидального поведения выявлены у 3 подопечных. При поступлении информации о результатах тестирования приказом управления по опеке </w:t>
      </w:r>
      <w:r w:rsidR="00BF3DA0">
        <w:rPr>
          <w:sz w:val="26"/>
          <w:szCs w:val="26"/>
        </w:rPr>
        <w:t xml:space="preserve">                           </w:t>
      </w:r>
      <w:r w:rsidRPr="00EE501F">
        <w:rPr>
          <w:sz w:val="26"/>
          <w:szCs w:val="26"/>
        </w:rPr>
        <w:t>и попечительству утвержден ответственный специалист по работе с семьей, а также:</w:t>
      </w:r>
    </w:p>
    <w:p w:rsidR="00BF3DA0" w:rsidRDefault="00855085" w:rsidP="003A532B">
      <w:pPr>
        <w:ind w:firstLine="567"/>
        <w:jc w:val="both"/>
        <w:rPr>
          <w:sz w:val="26"/>
          <w:szCs w:val="26"/>
        </w:rPr>
      </w:pPr>
      <w:r w:rsidRPr="00EE501F">
        <w:rPr>
          <w:sz w:val="26"/>
          <w:szCs w:val="26"/>
        </w:rPr>
        <w:t xml:space="preserve"> - совершен внеплановой выезд в семью; </w:t>
      </w:r>
    </w:p>
    <w:p w:rsidR="00BF3DA0" w:rsidRDefault="00855085" w:rsidP="003A532B">
      <w:pPr>
        <w:ind w:firstLine="567"/>
        <w:jc w:val="both"/>
        <w:rPr>
          <w:sz w:val="26"/>
          <w:szCs w:val="26"/>
        </w:rPr>
      </w:pPr>
      <w:r w:rsidRPr="00EE501F">
        <w:rPr>
          <w:sz w:val="26"/>
          <w:szCs w:val="26"/>
        </w:rPr>
        <w:t xml:space="preserve">- направлены запросы в учреждения системы профилактики о предоставлении информации характеризующей семью; </w:t>
      </w:r>
    </w:p>
    <w:p w:rsidR="00BF3DA0" w:rsidRDefault="00855085" w:rsidP="003A532B">
      <w:pPr>
        <w:ind w:firstLine="567"/>
        <w:jc w:val="both"/>
        <w:rPr>
          <w:sz w:val="26"/>
          <w:szCs w:val="26"/>
        </w:rPr>
      </w:pPr>
      <w:r w:rsidRPr="00EE501F">
        <w:rPr>
          <w:sz w:val="26"/>
          <w:szCs w:val="26"/>
        </w:rPr>
        <w:t xml:space="preserve">- оказано содействие в записи на приём к психиатру психоневрологической больницы; - организовано психолого-педагогическое сопровождение замещающих семей. </w:t>
      </w:r>
    </w:p>
    <w:p w:rsidR="00BF3DA0" w:rsidRDefault="00855085" w:rsidP="003A532B">
      <w:pPr>
        <w:ind w:firstLine="567"/>
        <w:jc w:val="both"/>
        <w:rPr>
          <w:sz w:val="26"/>
          <w:szCs w:val="26"/>
        </w:rPr>
      </w:pPr>
      <w:r w:rsidRPr="00EE501F">
        <w:rPr>
          <w:sz w:val="26"/>
          <w:szCs w:val="26"/>
        </w:rPr>
        <w:t>Возмещение фактически понесенных расходов на приобретение путевок, курсовок</w:t>
      </w:r>
      <w:r w:rsidR="00BF3DA0">
        <w:rPr>
          <w:sz w:val="26"/>
          <w:szCs w:val="26"/>
        </w:rPr>
        <w:t xml:space="preserve">                          </w:t>
      </w:r>
      <w:r w:rsidRPr="00EE501F">
        <w:rPr>
          <w:sz w:val="26"/>
          <w:szCs w:val="26"/>
        </w:rPr>
        <w:t xml:space="preserve"> и оплаты проезда к месту лечения (оздоровления) и обратно предоставлено 51 несовершеннолетнему подопечному. Кроме того, 14 детей в 2021 году получили оздоровление на базе Бюджетного учреждения Ханты-Мансийского автономного </w:t>
      </w:r>
      <w:r w:rsidR="00BF3DA0">
        <w:rPr>
          <w:sz w:val="26"/>
          <w:szCs w:val="26"/>
        </w:rPr>
        <w:t xml:space="preserve">                        </w:t>
      </w:r>
      <w:r w:rsidRPr="00EE501F">
        <w:rPr>
          <w:sz w:val="26"/>
          <w:szCs w:val="26"/>
        </w:rPr>
        <w:t xml:space="preserve">округа - Югры «Сургутский центр социального обслуживания населения». </w:t>
      </w:r>
    </w:p>
    <w:p w:rsidR="00C50362" w:rsidRPr="00EE501F" w:rsidRDefault="00855085" w:rsidP="003A532B">
      <w:pPr>
        <w:ind w:firstLine="567"/>
        <w:jc w:val="both"/>
        <w:rPr>
          <w:b/>
          <w:sz w:val="26"/>
          <w:szCs w:val="26"/>
        </w:rPr>
      </w:pPr>
      <w:r w:rsidRPr="00EE501F">
        <w:rPr>
          <w:sz w:val="26"/>
          <w:szCs w:val="26"/>
        </w:rPr>
        <w:t xml:space="preserve">В 2021 году зафиксировано 8 случаев самовольных уходов подопечных из замещающих семей. С подопечными, совершившими самовольные уходы, проведены профилактические мероприятия, направленные на выработку законопослушного поведения, организовано социальное сопровождение подопечных и их семей. В мае 2021 года произошло </w:t>
      </w:r>
      <w:proofErr w:type="gramStart"/>
      <w:r w:rsidRPr="00EE501F">
        <w:rPr>
          <w:sz w:val="26"/>
          <w:szCs w:val="26"/>
        </w:rPr>
        <w:t>чрезвычайное происшествие</w:t>
      </w:r>
      <w:proofErr w:type="gramEnd"/>
      <w:r w:rsidRPr="00EE501F">
        <w:rPr>
          <w:sz w:val="26"/>
          <w:szCs w:val="26"/>
        </w:rPr>
        <w:t xml:space="preserve"> связанное со смертью несовершеннолетнего подопечного Л. вызванного падением с высоты. Иных случаев отравлений, травмирования и смертей от управляемых причин, преступлений против половой неприкосновенности несовершеннолетних подопечных, за отчетный период не выявлено.</w:t>
      </w:r>
    </w:p>
    <w:p w:rsidR="00A879F8" w:rsidRPr="00EE501F" w:rsidRDefault="00106650" w:rsidP="00A879F8">
      <w:pPr>
        <w:ind w:firstLine="567"/>
        <w:jc w:val="both"/>
        <w:rPr>
          <w:sz w:val="26"/>
          <w:szCs w:val="26"/>
        </w:rPr>
      </w:pPr>
      <w:r w:rsidRPr="00EE501F">
        <w:rPr>
          <w:b/>
          <w:sz w:val="26"/>
          <w:szCs w:val="26"/>
        </w:rPr>
        <w:t xml:space="preserve">В сфере </w:t>
      </w:r>
      <w:r w:rsidR="000B01C9" w:rsidRPr="00EE501F">
        <w:rPr>
          <w:b/>
          <w:sz w:val="26"/>
          <w:szCs w:val="26"/>
        </w:rPr>
        <w:t>здравоохранения</w:t>
      </w:r>
    </w:p>
    <w:p w:rsidR="007A39FC" w:rsidRPr="00EE501F" w:rsidRDefault="00313116" w:rsidP="007A39FC">
      <w:pPr>
        <w:tabs>
          <w:tab w:val="left" w:pos="567"/>
        </w:tabs>
        <w:ind w:firstLine="567"/>
        <w:jc w:val="both"/>
        <w:rPr>
          <w:sz w:val="26"/>
          <w:szCs w:val="26"/>
        </w:rPr>
      </w:pPr>
      <w:r w:rsidRPr="00EE501F">
        <w:rPr>
          <w:sz w:val="26"/>
          <w:szCs w:val="26"/>
        </w:rPr>
        <w:t xml:space="preserve">Госпитализация несовершеннолетних, находящихся в социально опасном положении и </w:t>
      </w:r>
      <w:r w:rsidR="001A3FEB">
        <w:rPr>
          <w:sz w:val="26"/>
          <w:szCs w:val="26"/>
        </w:rPr>
        <w:t xml:space="preserve">(или) </w:t>
      </w:r>
      <w:r w:rsidRPr="00EE501F">
        <w:rPr>
          <w:sz w:val="26"/>
          <w:szCs w:val="26"/>
        </w:rPr>
        <w:t xml:space="preserve">иной трудной жизненной ситуации в медицинские организации государственной формы собственности, расположенные на территории муниципального образования городской округ город Сургут, для медицинского обследования и подготовки рекомендаций по их устройству осуществляется согласно </w:t>
      </w:r>
      <w:r w:rsidR="007A39FC" w:rsidRPr="00EE501F">
        <w:rPr>
          <w:sz w:val="26"/>
          <w:szCs w:val="26"/>
        </w:rPr>
        <w:t xml:space="preserve">Регламента межведомственного взаимодействия субъектов системы профилактики безнадзорности  и правонарушений несовершеннолетних и иных органов  и организаций в муниципальном образовании городской округ город Сургут при выявлении, учете, организации и проведении индивидуальной профилактической работы  с несовершеннолетними и (или) семьями, находящимися в социально опасном положении  и иной трудной жизненной, утвержденного постановлением комиссии по делам несовершеннолетних и защите их прав при Администрации города Сургута  </w:t>
      </w:r>
      <w:r w:rsidR="004C0B43" w:rsidRPr="00EE501F">
        <w:rPr>
          <w:sz w:val="26"/>
          <w:szCs w:val="26"/>
        </w:rPr>
        <w:t>от 21.02.2017 № 2-3-9</w:t>
      </w:r>
      <w:r w:rsidR="001A3FEB">
        <w:rPr>
          <w:sz w:val="26"/>
          <w:szCs w:val="26"/>
        </w:rPr>
        <w:t>.</w:t>
      </w:r>
      <w:r w:rsidR="007A39FC" w:rsidRPr="00EE501F">
        <w:rPr>
          <w:sz w:val="26"/>
          <w:szCs w:val="26"/>
        </w:rPr>
        <w:t>.</w:t>
      </w:r>
    </w:p>
    <w:p w:rsidR="007A39FC" w:rsidRPr="00EE501F" w:rsidRDefault="007A39FC" w:rsidP="007A39FC">
      <w:pPr>
        <w:pStyle w:val="a5"/>
        <w:ind w:firstLine="567"/>
        <w:jc w:val="both"/>
        <w:rPr>
          <w:rFonts w:ascii="Times New Roman" w:hAnsi="Times New Roman"/>
          <w:sz w:val="26"/>
          <w:szCs w:val="26"/>
        </w:rPr>
      </w:pPr>
      <w:r w:rsidRPr="00EE501F">
        <w:rPr>
          <w:rFonts w:ascii="Times New Roman" w:hAnsi="Times New Roman"/>
          <w:sz w:val="26"/>
          <w:szCs w:val="26"/>
        </w:rPr>
        <w:t>На территории города Сургута круглосуточный прием данной категории несовершеннолетних осуществляют медицинские организации государственной формы собственности:</w:t>
      </w:r>
    </w:p>
    <w:p w:rsidR="007A39FC" w:rsidRPr="00EE501F" w:rsidRDefault="007A39FC" w:rsidP="0064353F">
      <w:pPr>
        <w:ind w:firstLine="567"/>
        <w:contextualSpacing/>
        <w:jc w:val="both"/>
        <w:rPr>
          <w:sz w:val="26"/>
          <w:szCs w:val="26"/>
        </w:rPr>
      </w:pPr>
      <w:r w:rsidRPr="00EE501F">
        <w:rPr>
          <w:sz w:val="26"/>
          <w:szCs w:val="26"/>
        </w:rPr>
        <w:t>1. Бюджетное учреждение Ханты-Мансийского автономного округа – Югры «Сургутский клинический перинатальный центр» (далее – БУ «СКПЦ»):</w:t>
      </w:r>
    </w:p>
    <w:p w:rsidR="007A39FC" w:rsidRPr="00EE501F" w:rsidRDefault="007A39FC" w:rsidP="0064353F">
      <w:pPr>
        <w:ind w:firstLine="567"/>
        <w:contextualSpacing/>
        <w:jc w:val="both"/>
        <w:rPr>
          <w:sz w:val="26"/>
          <w:szCs w:val="26"/>
        </w:rPr>
      </w:pPr>
      <w:r w:rsidRPr="00EE501F">
        <w:rPr>
          <w:sz w:val="26"/>
          <w:szCs w:val="26"/>
        </w:rPr>
        <w:t>- круглосуточный прием и содержание детей, оставшихся без попечения родителей (законных представителей) в возрасте до 1 месяца включительно.</w:t>
      </w:r>
    </w:p>
    <w:p w:rsidR="007A39FC" w:rsidRPr="00EE501F" w:rsidRDefault="007A39FC" w:rsidP="0064353F">
      <w:pPr>
        <w:ind w:firstLine="567"/>
        <w:contextualSpacing/>
        <w:jc w:val="both"/>
        <w:rPr>
          <w:sz w:val="26"/>
          <w:szCs w:val="26"/>
        </w:rPr>
      </w:pPr>
      <w:r w:rsidRPr="00EE501F">
        <w:rPr>
          <w:sz w:val="26"/>
          <w:szCs w:val="26"/>
        </w:rPr>
        <w:lastRenderedPageBreak/>
        <w:t>2. Бюджетное учреждение Ханты-Мансийского автономного округа – Югры «Сургутская городская клиническая больница» (далее – БУ «СГКБ»):</w:t>
      </w:r>
    </w:p>
    <w:p w:rsidR="007A39FC" w:rsidRPr="00EE501F" w:rsidRDefault="007A39FC" w:rsidP="0064353F">
      <w:pPr>
        <w:ind w:firstLine="567"/>
        <w:contextualSpacing/>
        <w:jc w:val="both"/>
        <w:rPr>
          <w:sz w:val="26"/>
          <w:szCs w:val="26"/>
        </w:rPr>
      </w:pPr>
      <w:r w:rsidRPr="00EE501F">
        <w:rPr>
          <w:sz w:val="26"/>
          <w:szCs w:val="26"/>
        </w:rPr>
        <w:t xml:space="preserve">- круглосуточный прием и содержание детей в возрасте от 1 месяца до четырех лет, </w:t>
      </w:r>
    </w:p>
    <w:p w:rsidR="007A39FC" w:rsidRPr="00EE501F" w:rsidRDefault="007A39FC" w:rsidP="0064353F">
      <w:pPr>
        <w:ind w:firstLine="567"/>
        <w:contextualSpacing/>
        <w:jc w:val="both"/>
        <w:rPr>
          <w:sz w:val="26"/>
          <w:szCs w:val="26"/>
        </w:rPr>
      </w:pPr>
      <w:r w:rsidRPr="00EE501F">
        <w:rPr>
          <w:sz w:val="26"/>
          <w:szCs w:val="26"/>
        </w:rPr>
        <w:t xml:space="preserve">- медицинское обследование несовершеннолетних, оставшихся без попечения родителей (законных представителей), и подготовка рекомендаций по их устройству </w:t>
      </w:r>
      <w:r w:rsidR="0064353F" w:rsidRPr="00EE501F">
        <w:rPr>
          <w:sz w:val="26"/>
          <w:szCs w:val="26"/>
        </w:rPr>
        <w:t xml:space="preserve">                             </w:t>
      </w:r>
      <w:r w:rsidRPr="00EE501F">
        <w:rPr>
          <w:sz w:val="26"/>
          <w:szCs w:val="26"/>
        </w:rPr>
        <w:t xml:space="preserve">с учетом состояния здоровья; </w:t>
      </w:r>
    </w:p>
    <w:p w:rsidR="007A39FC" w:rsidRPr="00EE501F" w:rsidRDefault="007A39FC" w:rsidP="0064353F">
      <w:pPr>
        <w:ind w:firstLine="567"/>
        <w:contextualSpacing/>
        <w:jc w:val="both"/>
        <w:rPr>
          <w:sz w:val="26"/>
          <w:szCs w:val="26"/>
        </w:rPr>
      </w:pPr>
      <w:r w:rsidRPr="00EE501F">
        <w:rPr>
          <w:sz w:val="26"/>
          <w:szCs w:val="26"/>
        </w:rPr>
        <w:t xml:space="preserve">-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трех лет включительно, а также содействие органам опеки и попечительства </w:t>
      </w:r>
      <w:r w:rsidR="0064353F" w:rsidRPr="00EE501F">
        <w:rPr>
          <w:sz w:val="26"/>
          <w:szCs w:val="26"/>
        </w:rPr>
        <w:t xml:space="preserve">                             </w:t>
      </w:r>
      <w:r w:rsidRPr="00EE501F">
        <w:rPr>
          <w:sz w:val="26"/>
          <w:szCs w:val="26"/>
        </w:rPr>
        <w:t xml:space="preserve">в устройстве таких несовершеннолетних; </w:t>
      </w:r>
    </w:p>
    <w:p w:rsidR="007A39FC" w:rsidRPr="00EE501F" w:rsidRDefault="007A39FC" w:rsidP="0064353F">
      <w:pPr>
        <w:ind w:firstLine="567"/>
        <w:contextualSpacing/>
        <w:jc w:val="both"/>
        <w:rPr>
          <w:sz w:val="26"/>
          <w:szCs w:val="26"/>
        </w:rPr>
      </w:pPr>
      <w:r w:rsidRPr="00EE501F">
        <w:rPr>
          <w:sz w:val="26"/>
          <w:szCs w:val="26"/>
        </w:rPr>
        <w:t xml:space="preserve">- круглосуточный прием несовершеннолетних до 17 лет включительно, находящихся </w:t>
      </w:r>
      <w:r w:rsidR="0064353F" w:rsidRPr="00EE501F">
        <w:rPr>
          <w:sz w:val="26"/>
          <w:szCs w:val="26"/>
        </w:rPr>
        <w:t xml:space="preserve">      </w:t>
      </w:r>
      <w:r w:rsidRPr="00EE501F">
        <w:rPr>
          <w:sz w:val="26"/>
          <w:szCs w:val="26"/>
        </w:rPr>
        <w:t xml:space="preserve">в состоянии алкогольного, наркотического или иного опьянения, для оказания им медицинской помощи, при наличии показаний медицинского характера, </w:t>
      </w:r>
    </w:p>
    <w:p w:rsidR="007A39FC" w:rsidRPr="00EE501F" w:rsidRDefault="007A39FC" w:rsidP="0064353F">
      <w:pPr>
        <w:ind w:firstLine="567"/>
        <w:contextualSpacing/>
        <w:jc w:val="both"/>
        <w:rPr>
          <w:sz w:val="26"/>
          <w:szCs w:val="26"/>
        </w:rPr>
      </w:pPr>
      <w:r w:rsidRPr="00EE501F">
        <w:rPr>
          <w:sz w:val="26"/>
          <w:szCs w:val="26"/>
        </w:rPr>
        <w:t>- госпитализация несовершеннолетних от 0 до 17 лет включительно при наличии медицинских показаний на профильные койки детского стационара при отсутствии заболеваний инфекционного характера.</w:t>
      </w:r>
    </w:p>
    <w:p w:rsidR="007A39FC" w:rsidRPr="00EE501F" w:rsidRDefault="007A39FC" w:rsidP="0064353F">
      <w:pPr>
        <w:ind w:firstLine="567"/>
        <w:contextualSpacing/>
        <w:jc w:val="both"/>
        <w:rPr>
          <w:sz w:val="26"/>
          <w:szCs w:val="26"/>
        </w:rPr>
      </w:pPr>
      <w:r w:rsidRPr="00EE501F">
        <w:rPr>
          <w:sz w:val="26"/>
          <w:szCs w:val="26"/>
        </w:rPr>
        <w:t>3. Бюджетное учреждение Ханты-Мансийского автономного округа – Югры «Сургутская окружная клиническая больница» (далее – БУ «СОКБ»):</w:t>
      </w:r>
    </w:p>
    <w:p w:rsidR="007A39FC" w:rsidRPr="00EE501F" w:rsidRDefault="007A39FC" w:rsidP="0064353F">
      <w:pPr>
        <w:ind w:firstLine="567"/>
        <w:contextualSpacing/>
        <w:jc w:val="both"/>
        <w:rPr>
          <w:sz w:val="26"/>
          <w:szCs w:val="26"/>
        </w:rPr>
      </w:pPr>
      <w:r w:rsidRPr="00EE501F">
        <w:rPr>
          <w:sz w:val="26"/>
          <w:szCs w:val="26"/>
        </w:rPr>
        <w:t>- госпитализация несовершеннолетних в возрасте от 4 лет до 17 лет включительно, находящихся в социально опасном положении и иной трудной жизненной ситуации.</w:t>
      </w:r>
    </w:p>
    <w:p w:rsidR="007A39FC" w:rsidRPr="00EE501F" w:rsidRDefault="007A39FC" w:rsidP="0064353F">
      <w:pPr>
        <w:ind w:firstLine="567"/>
        <w:contextualSpacing/>
        <w:jc w:val="both"/>
        <w:rPr>
          <w:sz w:val="26"/>
          <w:szCs w:val="26"/>
        </w:rPr>
      </w:pPr>
      <w:r w:rsidRPr="00EE501F">
        <w:rPr>
          <w:sz w:val="26"/>
          <w:szCs w:val="26"/>
        </w:rPr>
        <w:t xml:space="preserve">4. Бюджетное учреждение Ханты-Мансийского автономного округа – </w:t>
      </w:r>
      <w:proofErr w:type="gramStart"/>
      <w:r w:rsidRPr="00EE501F">
        <w:rPr>
          <w:sz w:val="26"/>
          <w:szCs w:val="26"/>
        </w:rPr>
        <w:t>Югры  «</w:t>
      </w:r>
      <w:proofErr w:type="gramEnd"/>
      <w:r w:rsidRPr="00EE501F">
        <w:rPr>
          <w:sz w:val="26"/>
          <w:szCs w:val="26"/>
        </w:rPr>
        <w:t>Сургутская клиническая психоневрологическая больница» (далее – БУ ХМАО-Югры «СКПНБ»):</w:t>
      </w:r>
    </w:p>
    <w:p w:rsidR="007A39FC" w:rsidRPr="00EE501F" w:rsidRDefault="007A39FC" w:rsidP="0064353F">
      <w:pPr>
        <w:ind w:firstLine="567"/>
        <w:contextualSpacing/>
        <w:jc w:val="both"/>
        <w:rPr>
          <w:sz w:val="26"/>
          <w:szCs w:val="26"/>
        </w:rPr>
      </w:pPr>
      <w:r w:rsidRPr="00EE501F">
        <w:rPr>
          <w:sz w:val="26"/>
          <w:szCs w:val="26"/>
        </w:rPr>
        <w:t xml:space="preserve">- оказывает специализированную психиатрическую стационарную помощь детям </w:t>
      </w:r>
      <w:r w:rsidR="0064353F" w:rsidRPr="00EE501F">
        <w:rPr>
          <w:sz w:val="26"/>
          <w:szCs w:val="26"/>
        </w:rPr>
        <w:t xml:space="preserve">                         </w:t>
      </w:r>
      <w:r w:rsidRPr="00EE501F">
        <w:rPr>
          <w:sz w:val="26"/>
          <w:szCs w:val="26"/>
        </w:rPr>
        <w:t>и подросткам, страдающим психическими расстройствами.</w:t>
      </w:r>
    </w:p>
    <w:p w:rsidR="007A39FC" w:rsidRPr="00EE501F" w:rsidRDefault="007A39FC" w:rsidP="0064353F">
      <w:pPr>
        <w:ind w:firstLine="567"/>
        <w:contextualSpacing/>
        <w:jc w:val="both"/>
        <w:rPr>
          <w:sz w:val="26"/>
          <w:szCs w:val="26"/>
        </w:rPr>
      </w:pPr>
      <w:r w:rsidRPr="00EE501F">
        <w:rPr>
          <w:sz w:val="26"/>
          <w:szCs w:val="26"/>
        </w:rPr>
        <w:t>По информации</w:t>
      </w:r>
      <w:r w:rsidRPr="00EE501F">
        <w:rPr>
          <w:rFonts w:ascii="Calibri" w:eastAsia="Calibri" w:hAnsi="Calibri"/>
          <w:sz w:val="26"/>
          <w:szCs w:val="26"/>
          <w:lang w:eastAsia="en-US"/>
        </w:rPr>
        <w:t xml:space="preserve"> </w:t>
      </w:r>
      <w:r w:rsidRPr="00EE501F">
        <w:rPr>
          <w:sz w:val="26"/>
          <w:szCs w:val="26"/>
        </w:rPr>
        <w:t>БУ «СКПЦ» оставлено детей в родильном доме в 20</w:t>
      </w:r>
      <w:r w:rsidR="00E8052B" w:rsidRPr="00EE501F">
        <w:rPr>
          <w:sz w:val="26"/>
          <w:szCs w:val="26"/>
        </w:rPr>
        <w:t>2</w:t>
      </w:r>
      <w:r w:rsidR="000947A8" w:rsidRPr="00EE501F">
        <w:rPr>
          <w:sz w:val="26"/>
          <w:szCs w:val="26"/>
        </w:rPr>
        <w:t>1</w:t>
      </w:r>
      <w:r w:rsidRPr="00EE501F">
        <w:rPr>
          <w:sz w:val="26"/>
          <w:szCs w:val="26"/>
        </w:rPr>
        <w:t xml:space="preserve"> году – </w:t>
      </w:r>
      <w:r w:rsidR="000947A8" w:rsidRPr="00EE501F">
        <w:rPr>
          <w:sz w:val="26"/>
          <w:szCs w:val="26"/>
        </w:rPr>
        <w:t>3</w:t>
      </w:r>
      <w:r w:rsidRPr="00EE501F">
        <w:rPr>
          <w:sz w:val="26"/>
          <w:szCs w:val="26"/>
        </w:rPr>
        <w:t xml:space="preserve"> новорожденных</w:t>
      </w:r>
      <w:r w:rsidR="00BD52C5" w:rsidRPr="00EE501F">
        <w:rPr>
          <w:sz w:val="26"/>
          <w:szCs w:val="26"/>
        </w:rPr>
        <w:t xml:space="preserve"> (</w:t>
      </w:r>
      <w:r w:rsidR="000947A8" w:rsidRPr="00EE501F">
        <w:rPr>
          <w:sz w:val="26"/>
          <w:szCs w:val="26"/>
        </w:rPr>
        <w:t>АППГ -</w:t>
      </w:r>
      <w:r w:rsidR="001A3FEB">
        <w:rPr>
          <w:sz w:val="26"/>
          <w:szCs w:val="26"/>
        </w:rPr>
        <w:t xml:space="preserve"> </w:t>
      </w:r>
      <w:r w:rsidR="000947A8" w:rsidRPr="00EE501F">
        <w:rPr>
          <w:sz w:val="26"/>
          <w:szCs w:val="26"/>
        </w:rPr>
        <w:t>4</w:t>
      </w:r>
      <w:r w:rsidR="00BD52C5" w:rsidRPr="00EE501F">
        <w:rPr>
          <w:sz w:val="26"/>
          <w:szCs w:val="26"/>
        </w:rPr>
        <w:t>)</w:t>
      </w:r>
      <w:r w:rsidR="000947A8" w:rsidRPr="00EE501F">
        <w:rPr>
          <w:sz w:val="26"/>
          <w:szCs w:val="26"/>
        </w:rPr>
        <w:t>, снижение на 25 %</w:t>
      </w:r>
      <w:r w:rsidRPr="00EE501F">
        <w:rPr>
          <w:sz w:val="26"/>
          <w:szCs w:val="26"/>
        </w:rPr>
        <w:t xml:space="preserve">. Информация передана учреждением </w:t>
      </w:r>
      <w:r w:rsidR="001A3FEB">
        <w:rPr>
          <w:sz w:val="26"/>
          <w:szCs w:val="26"/>
        </w:rPr>
        <w:t xml:space="preserve">                          </w:t>
      </w:r>
      <w:r w:rsidRPr="00EE501F">
        <w:rPr>
          <w:sz w:val="26"/>
          <w:szCs w:val="26"/>
        </w:rPr>
        <w:t>в органы опеки и попечительства.</w:t>
      </w:r>
    </w:p>
    <w:p w:rsidR="001A3FEB" w:rsidRDefault="00D513CF" w:rsidP="00D513CF">
      <w:pPr>
        <w:ind w:firstLine="567"/>
        <w:contextualSpacing/>
        <w:jc w:val="both"/>
        <w:rPr>
          <w:sz w:val="26"/>
          <w:szCs w:val="26"/>
        </w:rPr>
      </w:pPr>
      <w:r w:rsidRPr="00EE501F">
        <w:rPr>
          <w:sz w:val="26"/>
          <w:szCs w:val="26"/>
        </w:rPr>
        <w:t xml:space="preserve">В связи с тем, что на базе Сургутской окружной клинической больницы с 2020 года функционирует </w:t>
      </w:r>
      <w:proofErr w:type="spellStart"/>
      <w:r w:rsidRPr="00EE501F">
        <w:rPr>
          <w:sz w:val="26"/>
          <w:szCs w:val="26"/>
        </w:rPr>
        <w:t>ковидный</w:t>
      </w:r>
      <w:proofErr w:type="spellEnd"/>
      <w:r w:rsidRPr="00EE501F">
        <w:rPr>
          <w:sz w:val="26"/>
          <w:szCs w:val="26"/>
        </w:rPr>
        <w:t xml:space="preserve"> госпиталь, несовершеннолетние в возрасте от 4-х до 17 лет (включительно) доставляются в БУ «Сургутская городская клиническая больница».                                 </w:t>
      </w:r>
      <w:r w:rsidR="001A3FEB">
        <w:rPr>
          <w:sz w:val="26"/>
          <w:szCs w:val="26"/>
        </w:rPr>
        <w:t xml:space="preserve"> </w:t>
      </w:r>
    </w:p>
    <w:p w:rsidR="00D513CF" w:rsidRPr="00EE501F" w:rsidRDefault="00D513CF" w:rsidP="00D513CF">
      <w:pPr>
        <w:ind w:firstLine="567"/>
        <w:contextualSpacing/>
        <w:jc w:val="both"/>
        <w:rPr>
          <w:sz w:val="26"/>
          <w:szCs w:val="26"/>
        </w:rPr>
      </w:pPr>
      <w:r w:rsidRPr="00EE501F">
        <w:rPr>
          <w:sz w:val="26"/>
          <w:szCs w:val="26"/>
        </w:rPr>
        <w:t xml:space="preserve">В детский стационар БУ «Сургутская городская клиническая больница» доставлено 144 несовершеннолетних, из них детей до 3 лет (включительно) - 34 чел. Доставлены сотрудниками ОВД – 121 несовершеннолетний, сотрудниками органов соцзащиты – 1, сотрудниками органов здравоохранения – 2, гражданами – 18 несовершеннолетних, обратились самостоятельно – 2. Все 144 несовершеннолетних осмотрены </w:t>
      </w:r>
      <w:r w:rsidR="001A3FEB">
        <w:rPr>
          <w:sz w:val="26"/>
          <w:szCs w:val="26"/>
        </w:rPr>
        <w:t xml:space="preserve">                                                      </w:t>
      </w:r>
      <w:r w:rsidRPr="00EE501F">
        <w:rPr>
          <w:sz w:val="26"/>
          <w:szCs w:val="26"/>
        </w:rPr>
        <w:t xml:space="preserve">и госпитализированы. Из них выбыло в учреждения социальной защиты 72 </w:t>
      </w:r>
      <w:proofErr w:type="gramStart"/>
      <w:r w:rsidRPr="00EE501F">
        <w:rPr>
          <w:sz w:val="26"/>
          <w:szCs w:val="26"/>
        </w:rPr>
        <w:t xml:space="preserve">ребенка, </w:t>
      </w:r>
      <w:r w:rsidR="001A3FEB">
        <w:rPr>
          <w:sz w:val="26"/>
          <w:szCs w:val="26"/>
        </w:rPr>
        <w:t xml:space="preserve">  </w:t>
      </w:r>
      <w:proofErr w:type="gramEnd"/>
      <w:r w:rsidR="001A3FEB">
        <w:rPr>
          <w:sz w:val="26"/>
          <w:szCs w:val="26"/>
        </w:rPr>
        <w:t xml:space="preserve">                               </w:t>
      </w:r>
      <w:r w:rsidRPr="00EE501F">
        <w:rPr>
          <w:sz w:val="26"/>
          <w:szCs w:val="26"/>
        </w:rPr>
        <w:t>в учреждения системы здравоохранения 11 детей, прочее (другое ЛПУ) – 3 ребенка, передано родителям (законным представителям) 58 несовершеннолетних. В субъекты системы профилактики передано 144 информационных извещения.</w:t>
      </w:r>
    </w:p>
    <w:p w:rsidR="0020352E" w:rsidRPr="00EE501F" w:rsidRDefault="0020352E" w:rsidP="0020352E">
      <w:pPr>
        <w:ind w:firstLine="567"/>
        <w:jc w:val="both"/>
        <w:rPr>
          <w:sz w:val="26"/>
          <w:szCs w:val="26"/>
        </w:rPr>
      </w:pPr>
      <w:r w:rsidRPr="00EE501F">
        <w:rPr>
          <w:sz w:val="26"/>
          <w:szCs w:val="26"/>
        </w:rPr>
        <w:t xml:space="preserve">Наркологическая помощь населению, в том числе и несовершеннолетним города Сургута, осуществляется в соответствии с требованиями приказа Министерства здравоохранения РФ от 30.12.2015 года № 1034н «Об утверждении Порядка оказания медицинской помощи по профилю «психиатрия-наркология» и Порядка диспансерного наблюдения за лицами с психическими расстройствами и (или) расстройствами поведения, связанными с употреблением </w:t>
      </w:r>
      <w:proofErr w:type="spellStart"/>
      <w:r w:rsidRPr="00EE501F">
        <w:rPr>
          <w:sz w:val="26"/>
          <w:szCs w:val="26"/>
        </w:rPr>
        <w:t>психоактивных</w:t>
      </w:r>
      <w:proofErr w:type="spellEnd"/>
      <w:r w:rsidRPr="00EE501F">
        <w:rPr>
          <w:sz w:val="26"/>
          <w:szCs w:val="26"/>
        </w:rPr>
        <w:t xml:space="preserve"> веществ», приказа Департамента здравоохранения ХМАО - Югры от 26 октября 2018 года №1128 «О совершенствовании оказания наркологической помощи и химико-токсикологических исследований».</w:t>
      </w:r>
    </w:p>
    <w:p w:rsidR="0020352E" w:rsidRPr="00EE501F" w:rsidRDefault="0020352E" w:rsidP="0020352E">
      <w:pPr>
        <w:ind w:firstLine="567"/>
        <w:jc w:val="both"/>
        <w:rPr>
          <w:sz w:val="26"/>
          <w:szCs w:val="26"/>
        </w:rPr>
      </w:pPr>
      <w:r w:rsidRPr="00EE501F">
        <w:rPr>
          <w:sz w:val="26"/>
          <w:szCs w:val="26"/>
        </w:rPr>
        <w:lastRenderedPageBreak/>
        <w:t>В бюджетном учреждении ХМАО - Югры «Сургутская клиническая психоневрологическая больница» функционирует наркологический кабинет по обслуживанию детско-подросткового населения, кабинет детской психотерапевтической помощи, а также развёрнуто 30 коек для оказания медицинской помощи при психических и наркологических расстройствах несовершеннолетних.</w:t>
      </w:r>
    </w:p>
    <w:p w:rsidR="0020352E" w:rsidRPr="00EE501F" w:rsidRDefault="0020352E" w:rsidP="0020352E">
      <w:pPr>
        <w:ind w:firstLine="567"/>
        <w:jc w:val="both"/>
        <w:rPr>
          <w:sz w:val="26"/>
          <w:szCs w:val="26"/>
        </w:rPr>
      </w:pPr>
      <w:r w:rsidRPr="00EE501F">
        <w:rPr>
          <w:sz w:val="26"/>
          <w:szCs w:val="26"/>
        </w:rPr>
        <w:t xml:space="preserve">На территории города Сургута в 2021 году в сравнении с 2020 годом прослеживаются следующие тенденции, отражающие динамику показателей, характеризующих потребление </w:t>
      </w:r>
      <w:proofErr w:type="spellStart"/>
      <w:r w:rsidRPr="00EE501F">
        <w:rPr>
          <w:sz w:val="26"/>
          <w:szCs w:val="26"/>
        </w:rPr>
        <w:t>психоактивных</w:t>
      </w:r>
      <w:proofErr w:type="spellEnd"/>
      <w:r w:rsidRPr="00EE501F">
        <w:rPr>
          <w:sz w:val="26"/>
          <w:szCs w:val="26"/>
        </w:rPr>
        <w:t xml:space="preserve"> веществ и алкоголя среди несовершеннолетних:</w:t>
      </w:r>
    </w:p>
    <w:p w:rsidR="0020352E" w:rsidRPr="00EE501F" w:rsidRDefault="0020352E" w:rsidP="0020352E">
      <w:pPr>
        <w:ind w:firstLine="567"/>
        <w:jc w:val="both"/>
        <w:rPr>
          <w:sz w:val="26"/>
          <w:szCs w:val="26"/>
        </w:rPr>
      </w:pPr>
      <w:r w:rsidRPr="00EE501F">
        <w:rPr>
          <w:sz w:val="26"/>
          <w:szCs w:val="26"/>
        </w:rPr>
        <w:t>- уменьшение с 89 до 84 случаев (на 5,6 %) числа несовершеннолетних, зарегистрированных с наркологическими расстройствами (всего), при перерасчёте на 100 тыс. детско-подросткового населения: в 2020 г. – 86,9 (89), в 2021 г. – 82,0 (84);</w:t>
      </w:r>
    </w:p>
    <w:p w:rsidR="0020352E" w:rsidRPr="00EE501F" w:rsidRDefault="0020352E" w:rsidP="0020352E">
      <w:pPr>
        <w:ind w:firstLine="567"/>
        <w:jc w:val="both"/>
        <w:rPr>
          <w:sz w:val="26"/>
          <w:szCs w:val="26"/>
        </w:rPr>
      </w:pPr>
      <w:r w:rsidRPr="00EE501F">
        <w:rPr>
          <w:sz w:val="26"/>
          <w:szCs w:val="26"/>
        </w:rPr>
        <w:t>- увеличение с 12 до 31 случая (в 2,6 раза) числа несовершеннолетних, зарегистрированных впервые в жизни с наркологическими расстройствами (всего), при перерасчёте на 100 тыс. детско-подросткового населения: в 2020 г. – 11,7 (12</w:t>
      </w:r>
      <w:proofErr w:type="gramStart"/>
      <w:r w:rsidRPr="00EE501F">
        <w:rPr>
          <w:sz w:val="26"/>
          <w:szCs w:val="26"/>
        </w:rPr>
        <w:t>),</w:t>
      </w:r>
      <w:r w:rsidR="0098174D" w:rsidRPr="00EE501F">
        <w:rPr>
          <w:sz w:val="26"/>
          <w:szCs w:val="26"/>
        </w:rPr>
        <w:t xml:space="preserve">   </w:t>
      </w:r>
      <w:proofErr w:type="gramEnd"/>
      <w:r w:rsidR="0098174D" w:rsidRPr="00EE501F">
        <w:rPr>
          <w:sz w:val="26"/>
          <w:szCs w:val="26"/>
        </w:rPr>
        <w:t xml:space="preserve">                                             </w:t>
      </w:r>
      <w:r w:rsidRPr="00EE501F">
        <w:rPr>
          <w:sz w:val="26"/>
          <w:szCs w:val="26"/>
        </w:rPr>
        <w:t xml:space="preserve"> в 2021 г. – 30,3 (31);</w:t>
      </w:r>
    </w:p>
    <w:p w:rsidR="0020352E" w:rsidRPr="00EE501F" w:rsidRDefault="0020352E" w:rsidP="0020352E">
      <w:pPr>
        <w:ind w:firstLine="567"/>
        <w:jc w:val="both"/>
        <w:rPr>
          <w:sz w:val="26"/>
          <w:szCs w:val="26"/>
        </w:rPr>
      </w:pPr>
      <w:r w:rsidRPr="00EE501F">
        <w:rPr>
          <w:sz w:val="26"/>
          <w:szCs w:val="26"/>
        </w:rPr>
        <w:t>- уменьшение с 9 до 4 случаев (на 55,7 %) числа несовершеннолетних, зарегистрированных с диагнозом «наркомания, при перерасчёте на 100 тыс. детско-подросткового населения: в 2020 г. – 8,8 (9), в 2021 г. – 3,9 (4);</w:t>
      </w:r>
    </w:p>
    <w:p w:rsidR="0020352E" w:rsidRPr="00EE501F" w:rsidRDefault="0020352E" w:rsidP="0020352E">
      <w:pPr>
        <w:ind w:firstLine="567"/>
        <w:jc w:val="both"/>
        <w:rPr>
          <w:sz w:val="26"/>
          <w:szCs w:val="26"/>
        </w:rPr>
      </w:pPr>
      <w:r w:rsidRPr="00EE501F">
        <w:rPr>
          <w:sz w:val="26"/>
          <w:szCs w:val="26"/>
        </w:rPr>
        <w:t>- стабилизация первичной заболеваемости наркоманией в 2020-2021 гг., что составило по 1 случаю, или по 0,98 на 100 тысяч несовершеннолетних;</w:t>
      </w:r>
    </w:p>
    <w:p w:rsidR="0020352E" w:rsidRPr="00EE501F" w:rsidRDefault="0020352E" w:rsidP="0020352E">
      <w:pPr>
        <w:ind w:firstLine="567"/>
        <w:jc w:val="both"/>
        <w:rPr>
          <w:sz w:val="26"/>
          <w:szCs w:val="26"/>
        </w:rPr>
      </w:pPr>
      <w:r w:rsidRPr="00EE501F">
        <w:rPr>
          <w:sz w:val="26"/>
          <w:szCs w:val="26"/>
        </w:rPr>
        <w:t>- увеличение с 7 до 14 случаев (в 2 раза) числа несовершеннолетних, зарегистрированных с диагнозом «пагубное (с вредными последствиями) употребление наркотиков», при перерасчёте на 100 тыс. детско-подросткового населения: в 2020 г. – 6,8 (7), в 2020 г. – 13,7 (14);</w:t>
      </w:r>
    </w:p>
    <w:p w:rsidR="0020352E" w:rsidRPr="00EE501F" w:rsidRDefault="0020352E" w:rsidP="0020352E">
      <w:pPr>
        <w:ind w:firstLine="567"/>
        <w:jc w:val="both"/>
        <w:rPr>
          <w:sz w:val="26"/>
          <w:szCs w:val="26"/>
        </w:rPr>
      </w:pPr>
      <w:r w:rsidRPr="00EE501F">
        <w:rPr>
          <w:sz w:val="26"/>
          <w:szCs w:val="26"/>
        </w:rPr>
        <w:t>- увеличение с 1 до 9 случаев (на 8 случаев) числа несовершеннолетних, зарегистрированных впервые в жизни с диагнозом «пагубное (с вредными последствиями) употребление наркотиков», при перерасчёте на 100 тыс. детско-подросткового населения: в 2020 г. – 0,98 (1), в 2021 г. – 8,8 (9);</w:t>
      </w:r>
    </w:p>
    <w:p w:rsidR="0020352E" w:rsidRPr="00EE501F" w:rsidRDefault="0020352E" w:rsidP="0020352E">
      <w:pPr>
        <w:ind w:firstLine="567"/>
        <w:jc w:val="both"/>
        <w:rPr>
          <w:sz w:val="26"/>
          <w:szCs w:val="26"/>
        </w:rPr>
      </w:pPr>
      <w:r w:rsidRPr="00EE501F">
        <w:rPr>
          <w:sz w:val="26"/>
          <w:szCs w:val="26"/>
        </w:rPr>
        <w:t>- уменьшение с 1 до 0 случаев (на 1 случай) числа несовершеннолетних, зарегистрированных с диагнозом «токсикомания», при перерасчёте на 100 тыс. детско-подросткового населения: в 2020 г. – 0,98 (1), в 2021 г. – 0,00 (0);</w:t>
      </w:r>
    </w:p>
    <w:p w:rsidR="0020352E" w:rsidRPr="00EE501F" w:rsidRDefault="0020352E" w:rsidP="0020352E">
      <w:pPr>
        <w:ind w:firstLine="567"/>
        <w:jc w:val="both"/>
        <w:rPr>
          <w:sz w:val="26"/>
          <w:szCs w:val="26"/>
        </w:rPr>
      </w:pPr>
      <w:r w:rsidRPr="00EE501F">
        <w:rPr>
          <w:sz w:val="26"/>
          <w:szCs w:val="26"/>
        </w:rPr>
        <w:t>- уменьшение с 24 до 13 случаев (на 45,7 %) числа несовершеннолетних, зарегистрированных с диагнозом «пагубное (с вредными последствиями) употребление ненаркотических ПАВ», при перерасчёте на 100 тыс. детско-подросткового населения: в 2020 г. – 23,4 (24), в 2021 г. – 12,7 (13);</w:t>
      </w:r>
    </w:p>
    <w:p w:rsidR="0020352E" w:rsidRPr="00EE501F" w:rsidRDefault="0020352E" w:rsidP="0020352E">
      <w:pPr>
        <w:ind w:firstLine="567"/>
        <w:jc w:val="both"/>
        <w:rPr>
          <w:sz w:val="26"/>
          <w:szCs w:val="26"/>
        </w:rPr>
      </w:pPr>
      <w:r w:rsidRPr="00EE501F">
        <w:rPr>
          <w:sz w:val="26"/>
          <w:szCs w:val="26"/>
        </w:rPr>
        <w:t>- уменьшение с 1 до 0 случаев (на 1 случай) числа несовершеннолетних, зарегистрированных впервые в жизни с диагнозом «пагубное (с вредными последствиями) употребление ненаркотических ПАВ», при перерасчёте на 100 тыс. детско-подросткового населения: в 2020 г. – 0,98 (1), в 2021 г. - 0,00 (0);</w:t>
      </w:r>
    </w:p>
    <w:p w:rsidR="0020352E" w:rsidRPr="00EE501F" w:rsidRDefault="0020352E" w:rsidP="0020352E">
      <w:pPr>
        <w:ind w:firstLine="567"/>
        <w:jc w:val="both"/>
        <w:rPr>
          <w:sz w:val="26"/>
          <w:szCs w:val="26"/>
        </w:rPr>
      </w:pPr>
      <w:r w:rsidRPr="00EE501F">
        <w:rPr>
          <w:sz w:val="26"/>
          <w:szCs w:val="26"/>
        </w:rPr>
        <w:t>- увеличение с 48 до 53 случаев (на 10,2 %) числа несовершеннолетних, зарегистрированных с диагнозом «пагубное (с вредными последствиями) употребление алкоголя», при перерасчёте на 100 тыс. детско-подросткового населения: в 2020 г. – 46,9 (48), в 2021 г. – 51,7 (53);</w:t>
      </w:r>
    </w:p>
    <w:p w:rsidR="0020352E" w:rsidRPr="00EE501F" w:rsidRDefault="0020352E" w:rsidP="0020352E">
      <w:pPr>
        <w:ind w:firstLine="567"/>
        <w:jc w:val="both"/>
        <w:rPr>
          <w:sz w:val="26"/>
          <w:szCs w:val="26"/>
        </w:rPr>
      </w:pPr>
      <w:r w:rsidRPr="00EE501F">
        <w:rPr>
          <w:sz w:val="26"/>
          <w:szCs w:val="26"/>
        </w:rPr>
        <w:t>- увеличение с 9 до 21 случая (в 2,3 раза) числа несовершеннолетних, зарегистрированных впервые в жизни с диагнозом «пагубное (с вредными последствиями) употребление алкоголя», при перерасчёте на 100 тыс. детско-подросткового населения: в 2020 г. - 8,8 (9), в 2021 г. – 20,5 (21).</w:t>
      </w:r>
    </w:p>
    <w:p w:rsidR="0020352E" w:rsidRPr="00EE501F" w:rsidRDefault="0020352E" w:rsidP="0020352E">
      <w:pPr>
        <w:ind w:firstLine="567"/>
        <w:jc w:val="both"/>
        <w:rPr>
          <w:sz w:val="26"/>
          <w:szCs w:val="26"/>
        </w:rPr>
      </w:pPr>
      <w:r w:rsidRPr="00EE501F">
        <w:rPr>
          <w:sz w:val="26"/>
          <w:szCs w:val="26"/>
        </w:rPr>
        <w:t>В 2020-2021 гг. несовершеннолетних с диагнозом «алкоголизм», впервые в жизни установленным диагнозом «токсикомания» не зарегистрировано.</w:t>
      </w:r>
    </w:p>
    <w:p w:rsidR="0020352E" w:rsidRPr="00EE501F" w:rsidRDefault="0020352E" w:rsidP="0020352E">
      <w:pPr>
        <w:ind w:firstLine="567"/>
        <w:jc w:val="both"/>
        <w:rPr>
          <w:sz w:val="26"/>
          <w:szCs w:val="26"/>
        </w:rPr>
      </w:pPr>
      <w:r w:rsidRPr="00EE501F">
        <w:rPr>
          <w:sz w:val="26"/>
          <w:szCs w:val="26"/>
        </w:rPr>
        <w:lastRenderedPageBreak/>
        <w:t xml:space="preserve">Анализируя суицидальные попытки среди несовершеннолетних в городе Сургуте за 2021 год в сравнении с аналогичным периодом предыдущего года, можно отметить, что их количество увеличилось на 10 случаев: за 2020 год – 5 попыток, за 2021 год – 15 попыток. </w:t>
      </w:r>
    </w:p>
    <w:p w:rsidR="0020352E" w:rsidRPr="00EE501F" w:rsidRDefault="0020352E" w:rsidP="0020352E">
      <w:pPr>
        <w:ind w:firstLine="567"/>
        <w:jc w:val="both"/>
        <w:rPr>
          <w:sz w:val="26"/>
          <w:szCs w:val="26"/>
        </w:rPr>
      </w:pPr>
      <w:r w:rsidRPr="00EE501F">
        <w:rPr>
          <w:sz w:val="26"/>
          <w:szCs w:val="26"/>
        </w:rPr>
        <w:t>За 2021 год и аналогичный период предыдущего года повторных суицидальных попыток среди несовершеннолетних не выявлено, все суицидальные попытки первичные.</w:t>
      </w:r>
    </w:p>
    <w:p w:rsidR="0020352E" w:rsidRPr="00EE501F" w:rsidRDefault="0020352E" w:rsidP="0020352E">
      <w:pPr>
        <w:ind w:firstLine="567"/>
        <w:jc w:val="both"/>
        <w:rPr>
          <w:sz w:val="26"/>
          <w:szCs w:val="26"/>
        </w:rPr>
      </w:pPr>
      <w:r w:rsidRPr="00EE501F">
        <w:rPr>
          <w:sz w:val="26"/>
          <w:szCs w:val="26"/>
        </w:rPr>
        <w:t xml:space="preserve">За 2021 год среди несовершеннолетних </w:t>
      </w:r>
      <w:proofErr w:type="spellStart"/>
      <w:r w:rsidRPr="00EE501F">
        <w:rPr>
          <w:sz w:val="26"/>
          <w:szCs w:val="26"/>
        </w:rPr>
        <w:t>суицидентов</w:t>
      </w:r>
      <w:proofErr w:type="spellEnd"/>
      <w:r w:rsidRPr="00EE501F">
        <w:rPr>
          <w:sz w:val="26"/>
          <w:szCs w:val="26"/>
        </w:rPr>
        <w:t xml:space="preserve"> города Сургута зарегистрировано 3 завершённых суицида, за 2020 год завершённых суицидов не было.</w:t>
      </w:r>
    </w:p>
    <w:p w:rsidR="0020352E" w:rsidRPr="00EE501F" w:rsidRDefault="0020352E" w:rsidP="0020352E">
      <w:pPr>
        <w:ind w:firstLine="567"/>
        <w:jc w:val="both"/>
        <w:rPr>
          <w:sz w:val="26"/>
          <w:szCs w:val="26"/>
        </w:rPr>
      </w:pPr>
      <w:r w:rsidRPr="00EE501F">
        <w:rPr>
          <w:sz w:val="26"/>
          <w:szCs w:val="26"/>
        </w:rPr>
        <w:t xml:space="preserve">За 2021 год в сравнении с аналогичным периодом предыдущего года количество мальчиков среди несовершеннолетних </w:t>
      </w:r>
      <w:proofErr w:type="spellStart"/>
      <w:r w:rsidRPr="00EE501F">
        <w:rPr>
          <w:sz w:val="26"/>
          <w:szCs w:val="26"/>
        </w:rPr>
        <w:t>суицидентов</w:t>
      </w:r>
      <w:proofErr w:type="spellEnd"/>
      <w:r w:rsidRPr="00EE501F">
        <w:rPr>
          <w:sz w:val="26"/>
          <w:szCs w:val="26"/>
        </w:rPr>
        <w:t xml:space="preserve"> увеличилось на 3 случая и составило 5 (за 2020 год - 2 случая), количество девочек увеличилось на 7 случаев и составило 10 </w:t>
      </w:r>
      <w:r w:rsidR="00B22AAF">
        <w:rPr>
          <w:sz w:val="26"/>
          <w:szCs w:val="26"/>
        </w:rPr>
        <w:t xml:space="preserve">                     </w:t>
      </w:r>
      <w:proofErr w:type="gramStart"/>
      <w:r w:rsidR="00B22AAF">
        <w:rPr>
          <w:sz w:val="26"/>
          <w:szCs w:val="26"/>
        </w:rPr>
        <w:t xml:space="preserve">   </w:t>
      </w:r>
      <w:r w:rsidRPr="00EE501F">
        <w:rPr>
          <w:sz w:val="26"/>
          <w:szCs w:val="26"/>
        </w:rPr>
        <w:t>(</w:t>
      </w:r>
      <w:proofErr w:type="gramEnd"/>
      <w:r w:rsidRPr="00EE501F">
        <w:rPr>
          <w:sz w:val="26"/>
          <w:szCs w:val="26"/>
        </w:rPr>
        <w:t>за 2020 год - 3 случая). За 2020 год соотношение мальчиков и девочек составляло 2:3, за 2021 год такое соотношение составило 5:10.</w:t>
      </w:r>
    </w:p>
    <w:p w:rsidR="0020352E" w:rsidRPr="00EE501F" w:rsidRDefault="0020352E" w:rsidP="0020352E">
      <w:pPr>
        <w:ind w:firstLine="567"/>
        <w:jc w:val="both"/>
        <w:rPr>
          <w:sz w:val="26"/>
          <w:szCs w:val="26"/>
        </w:rPr>
      </w:pPr>
      <w:r w:rsidRPr="00EE501F">
        <w:rPr>
          <w:sz w:val="26"/>
          <w:szCs w:val="26"/>
        </w:rPr>
        <w:t>По форме суицидальной попытки за 2021 год:</w:t>
      </w:r>
    </w:p>
    <w:p w:rsidR="0020352E" w:rsidRPr="00EE501F" w:rsidRDefault="0020352E" w:rsidP="0020352E">
      <w:pPr>
        <w:ind w:firstLine="567"/>
        <w:jc w:val="both"/>
        <w:rPr>
          <w:sz w:val="26"/>
          <w:szCs w:val="26"/>
        </w:rPr>
      </w:pPr>
      <w:r w:rsidRPr="00EE501F">
        <w:rPr>
          <w:sz w:val="26"/>
          <w:szCs w:val="26"/>
        </w:rPr>
        <w:t>- на I месте отравления – 8 случаев (53,3 %), за 2020 г. – на I месте самоповреждения - 3 случая (60,0 %);</w:t>
      </w:r>
    </w:p>
    <w:p w:rsidR="0020352E" w:rsidRPr="00EE501F" w:rsidRDefault="0020352E" w:rsidP="0020352E">
      <w:pPr>
        <w:ind w:firstLine="567"/>
        <w:jc w:val="both"/>
        <w:rPr>
          <w:sz w:val="26"/>
          <w:szCs w:val="26"/>
        </w:rPr>
      </w:pPr>
      <w:r w:rsidRPr="00EE501F">
        <w:rPr>
          <w:sz w:val="26"/>
          <w:szCs w:val="26"/>
        </w:rPr>
        <w:t>- на II месте падение с высоты–3 случая (20,0 %), за 2020 год падений с высоты не зафиксировано.</w:t>
      </w:r>
    </w:p>
    <w:p w:rsidR="0020352E" w:rsidRPr="00EE501F" w:rsidRDefault="0020352E" w:rsidP="0020352E">
      <w:pPr>
        <w:ind w:firstLine="567"/>
        <w:jc w:val="both"/>
        <w:rPr>
          <w:sz w:val="26"/>
          <w:szCs w:val="26"/>
        </w:rPr>
      </w:pPr>
      <w:r w:rsidRPr="00EE501F">
        <w:rPr>
          <w:sz w:val="26"/>
          <w:szCs w:val="26"/>
        </w:rPr>
        <w:t>- на III месте повешение – 2 случая (13,3 %), за 2020 год на II месте отравления – 2 случая (40,0 %).</w:t>
      </w:r>
    </w:p>
    <w:p w:rsidR="0020352E" w:rsidRPr="00EE501F" w:rsidRDefault="0020352E" w:rsidP="0020352E">
      <w:pPr>
        <w:ind w:firstLine="567"/>
        <w:jc w:val="both"/>
        <w:rPr>
          <w:sz w:val="26"/>
          <w:szCs w:val="26"/>
        </w:rPr>
      </w:pPr>
      <w:r w:rsidRPr="00EE501F">
        <w:rPr>
          <w:sz w:val="26"/>
          <w:szCs w:val="26"/>
        </w:rPr>
        <w:t>- на IV месте самоповреждение и химический ожог – по 1 случаю (по 6,7 %); за 2020 год в таких формах несовершеннолетние суицидальных попыток не совершали.</w:t>
      </w:r>
    </w:p>
    <w:p w:rsidR="0020352E" w:rsidRPr="00EE501F" w:rsidRDefault="0020352E" w:rsidP="0020352E">
      <w:pPr>
        <w:ind w:firstLine="567"/>
        <w:jc w:val="both"/>
        <w:rPr>
          <w:sz w:val="26"/>
          <w:szCs w:val="26"/>
        </w:rPr>
      </w:pPr>
      <w:r w:rsidRPr="00EE501F">
        <w:rPr>
          <w:sz w:val="26"/>
          <w:szCs w:val="26"/>
        </w:rPr>
        <w:t xml:space="preserve">По причинам совершения суицидальных попыток: за 2021 год конфликт в социальной сфере выявлен в 3-х случаях – 20,0 % (за 2020 год – 2 случая (40,0 %), из которых 2 случая - ссоры со сверстниками (за 2020 год – 1 случай (20,0 %); за 2021 год состояние психического здоровья выявлено в 1 случае – 6,7 % (за 2020 год - 1 случай (20,0 %); за 2021 год семейные конфликты выявлены в 2 случаях - 13,3 % (за 2020 год - 1 случай (20,0 %); за 2021 год причину выяснить не удалось в 9 случаях – 60,0 % (за 2020 год - 1 случай (20,0 %). </w:t>
      </w:r>
    </w:p>
    <w:p w:rsidR="00106650" w:rsidRPr="00EE501F" w:rsidRDefault="003E35E5" w:rsidP="003E35E5">
      <w:pPr>
        <w:jc w:val="both"/>
        <w:rPr>
          <w:rFonts w:eastAsia="Calibri"/>
          <w:b/>
          <w:sz w:val="26"/>
          <w:szCs w:val="26"/>
          <w:lang w:eastAsia="en-US"/>
        </w:rPr>
      </w:pPr>
      <w:r>
        <w:rPr>
          <w:rFonts w:eastAsia="Calibri"/>
          <w:b/>
          <w:sz w:val="26"/>
          <w:szCs w:val="26"/>
          <w:lang w:eastAsia="en-US"/>
        </w:rPr>
        <w:t xml:space="preserve">       </w:t>
      </w:r>
      <w:r w:rsidR="00106650" w:rsidRPr="00EE501F">
        <w:rPr>
          <w:rFonts w:eastAsia="Calibri"/>
          <w:b/>
          <w:sz w:val="26"/>
          <w:szCs w:val="26"/>
          <w:lang w:eastAsia="en-US"/>
        </w:rPr>
        <w:t>В социальной сфере</w:t>
      </w:r>
    </w:p>
    <w:p w:rsidR="009A38E2" w:rsidRPr="00EE501F" w:rsidRDefault="001E4502" w:rsidP="009A38E2">
      <w:pPr>
        <w:pStyle w:val="34"/>
        <w:tabs>
          <w:tab w:val="left" w:pos="807"/>
        </w:tabs>
        <w:spacing w:after="0" w:line="240" w:lineRule="auto"/>
        <w:ind w:right="80"/>
        <w:jc w:val="both"/>
      </w:pPr>
      <w:r w:rsidRPr="00EE501F">
        <w:t xml:space="preserve">       </w:t>
      </w:r>
      <w:proofErr w:type="gramStart"/>
      <w:r w:rsidR="009A38E2" w:rsidRPr="00EE501F">
        <w:t xml:space="preserve">Реализация </w:t>
      </w:r>
      <w:r w:rsidR="003E35E5">
        <w:t xml:space="preserve"> статьи</w:t>
      </w:r>
      <w:proofErr w:type="gramEnd"/>
      <w:r w:rsidR="003E35E5">
        <w:t xml:space="preserve">  12 Закона </w:t>
      </w:r>
      <w:r w:rsidR="009A38E2" w:rsidRPr="00EE501F">
        <w:t xml:space="preserve">осуществлялась посредством: </w:t>
      </w:r>
    </w:p>
    <w:p w:rsidR="009A38E2" w:rsidRPr="00EE501F" w:rsidRDefault="009A38E2" w:rsidP="001E4502">
      <w:pPr>
        <w:pStyle w:val="34"/>
        <w:tabs>
          <w:tab w:val="left" w:pos="567"/>
        </w:tabs>
        <w:spacing w:after="0" w:line="240" w:lineRule="auto"/>
        <w:ind w:right="80"/>
        <w:jc w:val="both"/>
      </w:pPr>
      <w:r w:rsidRPr="00EE501F">
        <w:tab/>
        <w:t xml:space="preserve">1) Организации и </w:t>
      </w:r>
      <w:proofErr w:type="gramStart"/>
      <w:r w:rsidRPr="00EE501F">
        <w:t>проведения  индивидуальной</w:t>
      </w:r>
      <w:proofErr w:type="gramEnd"/>
      <w:r w:rsidRPr="00EE501F">
        <w:t xml:space="preserve"> профилактической работы </w:t>
      </w:r>
      <w:r w:rsidR="003E35E5">
        <w:t xml:space="preserve">                                    </w:t>
      </w:r>
      <w:r w:rsidRPr="00EE501F">
        <w:t xml:space="preserve">в отношении 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 в соответствии с постановлениями комиссии по делам несовершеннолетних и защите их прав при Администрации г. Сургута. </w:t>
      </w:r>
    </w:p>
    <w:p w:rsidR="009A38E2" w:rsidRPr="00EE501F" w:rsidRDefault="009A38E2" w:rsidP="001E4502">
      <w:pPr>
        <w:pStyle w:val="34"/>
        <w:tabs>
          <w:tab w:val="left" w:pos="567"/>
        </w:tabs>
        <w:spacing w:after="0" w:line="240" w:lineRule="auto"/>
        <w:ind w:right="80"/>
        <w:jc w:val="both"/>
      </w:pPr>
      <w:r w:rsidRPr="00EE501F">
        <w:tab/>
        <w:t>По состоянию на 20.12.2021 проводится индивидуальная профилактическая (ИПР) работа в   отношении 193 семей (285 взрослых, 318 несовершеннолетних), находящихся в социально опасном положении.</w:t>
      </w:r>
    </w:p>
    <w:p w:rsidR="009A38E2" w:rsidRPr="00EE501F" w:rsidRDefault="009A38E2" w:rsidP="001E4502">
      <w:pPr>
        <w:pStyle w:val="34"/>
        <w:tabs>
          <w:tab w:val="left" w:pos="567"/>
        </w:tabs>
        <w:spacing w:after="0" w:line="240" w:lineRule="auto"/>
        <w:ind w:right="80"/>
        <w:jc w:val="both"/>
      </w:pPr>
      <w:r w:rsidRPr="00EE501F">
        <w:tab/>
        <w:t>В 2021 году проводилась ИПР в отношении в   отношении 433 семей (633 взрослых, 714 несовершеннолетних), находящихся в социально опасном положении.</w:t>
      </w:r>
    </w:p>
    <w:p w:rsidR="009A38E2" w:rsidRPr="00EE501F" w:rsidRDefault="009A38E2" w:rsidP="001E4502">
      <w:pPr>
        <w:pStyle w:val="34"/>
        <w:tabs>
          <w:tab w:val="left" w:pos="567"/>
        </w:tabs>
        <w:spacing w:after="0" w:line="240" w:lineRule="auto"/>
        <w:ind w:right="80"/>
        <w:jc w:val="both"/>
      </w:pPr>
      <w:r w:rsidRPr="00EE501F">
        <w:tab/>
        <w:t>Была завершена в течение 2021 года ИПР с положительными результатами в отношении 185 семей, в них 308 детей (76% от количества завершенных ИПР).</w:t>
      </w:r>
    </w:p>
    <w:p w:rsidR="009A38E2" w:rsidRPr="00EE501F" w:rsidRDefault="009A38E2" w:rsidP="001E4502">
      <w:pPr>
        <w:pStyle w:val="34"/>
        <w:tabs>
          <w:tab w:val="left" w:pos="567"/>
        </w:tabs>
        <w:spacing w:after="0" w:line="240" w:lineRule="auto"/>
        <w:ind w:right="80"/>
        <w:jc w:val="both"/>
        <w:rPr>
          <w:i/>
        </w:rPr>
      </w:pPr>
      <w:r w:rsidRPr="00EE501F">
        <w:tab/>
        <w:t xml:space="preserve">2)  </w:t>
      </w:r>
      <w:proofErr w:type="gramStart"/>
      <w:r w:rsidRPr="00EE501F">
        <w:t>Внедрения  и</w:t>
      </w:r>
      <w:proofErr w:type="gramEnd"/>
      <w:r w:rsidRPr="00EE501F">
        <w:t xml:space="preserve"> реализации в деятельности Учреждения современных методик и технологии социальной реабилитации</w:t>
      </w:r>
      <w:r w:rsidRPr="00EE501F">
        <w:rPr>
          <w:i/>
        </w:rPr>
        <w:t>.</w:t>
      </w:r>
    </w:p>
    <w:p w:rsidR="009A38E2" w:rsidRPr="00EE501F" w:rsidRDefault="009A38E2" w:rsidP="001E4502">
      <w:pPr>
        <w:pStyle w:val="34"/>
        <w:tabs>
          <w:tab w:val="left" w:pos="567"/>
        </w:tabs>
        <w:spacing w:after="0" w:line="240" w:lineRule="auto"/>
        <w:ind w:right="80"/>
        <w:jc w:val="both"/>
      </w:pPr>
      <w:r w:rsidRPr="00EE501F">
        <w:rPr>
          <w:i/>
        </w:rPr>
        <w:tab/>
      </w:r>
      <w:r w:rsidRPr="00EE501F">
        <w:t>При проведении профилактической работы с семьями и несовершеннолетними, находящимися в социально опасном положении и (или) трудной жизненной ситуации, в Учреждении применяются следующие технологии, проекты, программы:</w:t>
      </w:r>
    </w:p>
    <w:p w:rsidR="009A38E2" w:rsidRPr="00EE501F" w:rsidRDefault="009A38E2" w:rsidP="001E4502">
      <w:pPr>
        <w:pStyle w:val="34"/>
        <w:tabs>
          <w:tab w:val="left" w:pos="567"/>
          <w:tab w:val="left" w:pos="807"/>
        </w:tabs>
        <w:spacing w:after="0" w:line="240" w:lineRule="auto"/>
        <w:ind w:right="80"/>
        <w:jc w:val="both"/>
      </w:pPr>
      <w:r w:rsidRPr="00EE501F">
        <w:tab/>
        <w:t xml:space="preserve">комплексная программа «Азбука жизни» - направлена </w:t>
      </w:r>
      <w:proofErr w:type="gramStart"/>
      <w:r w:rsidRPr="00EE501F">
        <w:t>на  успешную</w:t>
      </w:r>
      <w:proofErr w:type="gramEnd"/>
      <w:r w:rsidRPr="00EE501F">
        <w:t xml:space="preserve"> адаптацию и социализацию несовершеннолетних, проживающих в стационарном отделении </w:t>
      </w:r>
      <w:r w:rsidRPr="00EE501F">
        <w:lastRenderedPageBreak/>
        <w:t>Учреждения, в социуме;</w:t>
      </w:r>
    </w:p>
    <w:p w:rsidR="009A38E2" w:rsidRPr="00EE501F" w:rsidRDefault="009A38E2" w:rsidP="001E4502">
      <w:pPr>
        <w:pStyle w:val="34"/>
        <w:tabs>
          <w:tab w:val="left" w:pos="567"/>
          <w:tab w:val="left" w:pos="807"/>
        </w:tabs>
        <w:spacing w:after="0" w:line="240" w:lineRule="auto"/>
        <w:ind w:right="80"/>
        <w:jc w:val="both"/>
      </w:pPr>
      <w:r w:rsidRPr="00EE501F">
        <w:tab/>
        <w:t>комплексные программы по профилактике насилия в семье «Любите, тех кто рядом». «Карточный домик», «Ладья»;</w:t>
      </w:r>
    </w:p>
    <w:p w:rsidR="009A38E2" w:rsidRPr="00EE501F" w:rsidRDefault="009A38E2" w:rsidP="001E4502">
      <w:pPr>
        <w:pStyle w:val="34"/>
        <w:tabs>
          <w:tab w:val="left" w:pos="567"/>
          <w:tab w:val="left" w:pos="807"/>
        </w:tabs>
        <w:spacing w:after="0" w:line="240" w:lineRule="auto"/>
        <w:ind w:right="80"/>
        <w:jc w:val="both"/>
      </w:pPr>
      <w:r w:rsidRPr="00EE501F">
        <w:tab/>
        <w:t>комплексная программа по профилактике отклоняющегося поведения несовершеннолетних, родительскому просвещению «Формула успеха»;</w:t>
      </w:r>
    </w:p>
    <w:p w:rsidR="009A38E2" w:rsidRPr="00EE501F" w:rsidRDefault="009A38E2" w:rsidP="001E4502">
      <w:pPr>
        <w:pStyle w:val="34"/>
        <w:tabs>
          <w:tab w:val="left" w:pos="567"/>
          <w:tab w:val="left" w:pos="807"/>
        </w:tabs>
        <w:spacing w:after="0" w:line="240" w:lineRule="auto"/>
        <w:ind w:right="80"/>
        <w:jc w:val="both"/>
      </w:pPr>
      <w:r w:rsidRPr="00EE501F">
        <w:tab/>
        <w:t>программа социального сопровождения семей с детьми, находящихся в социально опасном положении и (или) трудной жизненной ситуации;</w:t>
      </w:r>
    </w:p>
    <w:p w:rsidR="009A38E2" w:rsidRPr="00EE501F" w:rsidRDefault="009A38E2" w:rsidP="001E4502">
      <w:pPr>
        <w:pStyle w:val="34"/>
        <w:tabs>
          <w:tab w:val="left" w:pos="567"/>
          <w:tab w:val="left" w:pos="807"/>
        </w:tabs>
        <w:spacing w:after="0" w:line="240" w:lineRule="auto"/>
        <w:ind w:right="80"/>
        <w:jc w:val="both"/>
      </w:pPr>
      <w:r w:rsidRPr="00EE501F">
        <w:tab/>
        <w:t xml:space="preserve">программа «Шаг навстречу» -  направлена </w:t>
      </w:r>
      <w:proofErr w:type="gramStart"/>
      <w:r w:rsidRPr="00EE501F">
        <w:t>на  разрешение</w:t>
      </w:r>
      <w:proofErr w:type="gramEnd"/>
      <w:r w:rsidRPr="00EE501F">
        <w:t xml:space="preserve"> конфликтных ситуаций  посредством </w:t>
      </w:r>
      <w:proofErr w:type="spellStart"/>
      <w:r w:rsidRPr="00EE501F">
        <w:t>примерительных</w:t>
      </w:r>
      <w:proofErr w:type="spellEnd"/>
      <w:r w:rsidRPr="00EE501F">
        <w:t xml:space="preserve"> процедур;</w:t>
      </w:r>
    </w:p>
    <w:p w:rsidR="009A38E2" w:rsidRPr="00EE501F" w:rsidRDefault="009A38E2" w:rsidP="001E4502">
      <w:pPr>
        <w:pStyle w:val="34"/>
        <w:tabs>
          <w:tab w:val="left" w:pos="567"/>
          <w:tab w:val="left" w:pos="807"/>
        </w:tabs>
        <w:spacing w:after="0" w:line="240" w:lineRule="auto"/>
        <w:ind w:right="80"/>
        <w:jc w:val="both"/>
      </w:pPr>
      <w:r w:rsidRPr="00EE501F">
        <w:tab/>
        <w:t>программа оздоровительной смены с дневным пребыванием несовершеннолетних «Золотая карта. Или в поисках секрета Югры» - направлена на социальную адаптацию несовершеннолетних, оказавшихся в трудной жизненной ситуации;</w:t>
      </w:r>
    </w:p>
    <w:p w:rsidR="009A38E2" w:rsidRPr="00EE501F" w:rsidRDefault="009A38E2" w:rsidP="001E4502">
      <w:pPr>
        <w:pStyle w:val="34"/>
        <w:tabs>
          <w:tab w:val="left" w:pos="567"/>
          <w:tab w:val="left" w:pos="807"/>
        </w:tabs>
        <w:spacing w:after="0" w:line="240" w:lineRule="auto"/>
        <w:ind w:right="80"/>
        <w:jc w:val="both"/>
      </w:pPr>
      <w:r w:rsidRPr="00EE501F">
        <w:tab/>
        <w:t>программа площадки краткосрочного пребывания несовершеннолетних «Три сольдо» - направлена на создание условий для повышения уровня финансовой грамотности несовершеннолетних;</w:t>
      </w:r>
    </w:p>
    <w:p w:rsidR="009A38E2" w:rsidRPr="00EE501F" w:rsidRDefault="009A38E2" w:rsidP="001E4502">
      <w:pPr>
        <w:pStyle w:val="34"/>
        <w:tabs>
          <w:tab w:val="left" w:pos="567"/>
          <w:tab w:val="left" w:pos="807"/>
        </w:tabs>
        <w:spacing w:after="0" w:line="240" w:lineRule="auto"/>
        <w:ind w:right="80"/>
        <w:jc w:val="both"/>
      </w:pPr>
      <w:r w:rsidRPr="00EE501F">
        <w:tab/>
        <w:t>проект «Родительский университет» - направлен на повышение психолого-педагогической компетентности замещающих родителей;</w:t>
      </w:r>
    </w:p>
    <w:p w:rsidR="009A38E2" w:rsidRPr="00EE501F" w:rsidRDefault="009A38E2" w:rsidP="001E4502">
      <w:pPr>
        <w:pStyle w:val="34"/>
        <w:tabs>
          <w:tab w:val="left" w:pos="567"/>
          <w:tab w:val="left" w:pos="807"/>
        </w:tabs>
        <w:spacing w:after="0" w:line="240" w:lineRule="auto"/>
        <w:ind w:right="80"/>
        <w:jc w:val="both"/>
      </w:pPr>
      <w:r w:rsidRPr="00EE501F">
        <w:tab/>
        <w:t>проект волонтерского движения «Шаги добра» - направлен на вовлечение молодежи в социальную практику, интеграцию несовершеннолетних, оказавшихся в трудной жизненной ситуации, в общественно-полезную деятельность;</w:t>
      </w:r>
    </w:p>
    <w:p w:rsidR="009A38E2" w:rsidRPr="00EE501F" w:rsidRDefault="009A38E2" w:rsidP="001E4502">
      <w:pPr>
        <w:pStyle w:val="34"/>
        <w:tabs>
          <w:tab w:val="left" w:pos="567"/>
          <w:tab w:val="left" w:pos="807"/>
        </w:tabs>
        <w:spacing w:after="0" w:line="240" w:lineRule="auto"/>
        <w:ind w:right="80"/>
        <w:jc w:val="both"/>
      </w:pPr>
      <w:r w:rsidRPr="00EE501F">
        <w:tab/>
        <w:t>технология социальной реабилитации несовершеннолетних, совершивших преступление или в отношении которых совершено преступление (в том числе в помещении «дружественном детям») – направлена на профилактику безнадзорности и рецидивов правонарушений среди несовершеннолетних;</w:t>
      </w:r>
    </w:p>
    <w:p w:rsidR="009A38E2" w:rsidRPr="00EE501F" w:rsidRDefault="009A38E2" w:rsidP="001E4502">
      <w:pPr>
        <w:pStyle w:val="34"/>
        <w:tabs>
          <w:tab w:val="left" w:pos="567"/>
          <w:tab w:val="left" w:pos="807"/>
        </w:tabs>
        <w:spacing w:after="0" w:line="240" w:lineRule="auto"/>
        <w:ind w:right="80"/>
        <w:jc w:val="both"/>
      </w:pPr>
      <w:r w:rsidRPr="00EE501F">
        <w:tab/>
        <w:t>технология «Семейный психолог» - направлена на стабилизацию детско-родительских и семейных отношений, профилактику жестокого обращения с несовершеннолетними;</w:t>
      </w:r>
    </w:p>
    <w:p w:rsidR="009A38E2" w:rsidRPr="00EE501F" w:rsidRDefault="009A38E2" w:rsidP="001E4502">
      <w:pPr>
        <w:pStyle w:val="34"/>
        <w:tabs>
          <w:tab w:val="left" w:pos="567"/>
          <w:tab w:val="left" w:pos="807"/>
        </w:tabs>
        <w:spacing w:after="0" w:line="240" w:lineRule="auto"/>
        <w:ind w:right="80"/>
        <w:jc w:val="both"/>
      </w:pPr>
      <w:r w:rsidRPr="00EE501F">
        <w:tab/>
        <w:t>технология «Семейная конференция» - направленна на объединение людей и возможность восстановления разрушенных, сложившейся ситуацией, отношений;</w:t>
      </w:r>
    </w:p>
    <w:p w:rsidR="009A38E2" w:rsidRPr="00EE501F" w:rsidRDefault="009A38E2" w:rsidP="001E4502">
      <w:pPr>
        <w:pStyle w:val="34"/>
        <w:tabs>
          <w:tab w:val="left" w:pos="567"/>
          <w:tab w:val="left" w:pos="807"/>
        </w:tabs>
        <w:spacing w:after="0" w:line="240" w:lineRule="auto"/>
        <w:ind w:right="80"/>
        <w:jc w:val="both"/>
      </w:pPr>
      <w:r w:rsidRPr="00EE501F">
        <w:tab/>
        <w:t>технология работы с семьями с детьми, в которых родители уклоняются от уплаты алиментов;</w:t>
      </w:r>
    </w:p>
    <w:p w:rsidR="009A38E2" w:rsidRPr="00EE501F" w:rsidRDefault="009A38E2" w:rsidP="001E4502">
      <w:pPr>
        <w:pStyle w:val="34"/>
        <w:tabs>
          <w:tab w:val="left" w:pos="567"/>
          <w:tab w:val="left" w:pos="807"/>
        </w:tabs>
        <w:spacing w:after="0" w:line="240" w:lineRule="auto"/>
        <w:ind w:right="80"/>
        <w:jc w:val="both"/>
      </w:pPr>
      <w:r w:rsidRPr="00EE501F">
        <w:tab/>
        <w:t>технология кризисной интервенции;</w:t>
      </w:r>
    </w:p>
    <w:p w:rsidR="009A38E2" w:rsidRPr="00EE501F" w:rsidRDefault="009A38E2" w:rsidP="001E4502">
      <w:pPr>
        <w:pStyle w:val="34"/>
        <w:tabs>
          <w:tab w:val="left" w:pos="567"/>
          <w:tab w:val="left" w:pos="807"/>
        </w:tabs>
        <w:spacing w:after="0" w:line="240" w:lineRule="auto"/>
        <w:ind w:right="80"/>
        <w:jc w:val="both"/>
      </w:pPr>
      <w:r w:rsidRPr="00EE501F">
        <w:tab/>
        <w:t>технология эскалации семейного конфликта в процессе вторичной профилактики домашнего насилия;</w:t>
      </w:r>
    </w:p>
    <w:p w:rsidR="009A38E2" w:rsidRPr="00EE501F" w:rsidRDefault="009A38E2" w:rsidP="001E4502">
      <w:pPr>
        <w:pStyle w:val="34"/>
        <w:tabs>
          <w:tab w:val="left" w:pos="567"/>
          <w:tab w:val="left" w:pos="807"/>
        </w:tabs>
        <w:spacing w:after="0" w:line="240" w:lineRule="auto"/>
        <w:ind w:right="80"/>
        <w:jc w:val="both"/>
      </w:pPr>
      <w:r w:rsidRPr="00EE501F">
        <w:tab/>
        <w:t>технология работы с несовершеннолетними, зачисленными в стационарное отделение Учреждения по профилактике самовольных уходов;</w:t>
      </w:r>
    </w:p>
    <w:p w:rsidR="009A38E2" w:rsidRPr="00EE501F" w:rsidRDefault="009A38E2" w:rsidP="001E4502">
      <w:pPr>
        <w:pStyle w:val="34"/>
        <w:tabs>
          <w:tab w:val="left" w:pos="567"/>
          <w:tab w:val="left" w:pos="807"/>
        </w:tabs>
        <w:spacing w:after="0" w:line="240" w:lineRule="auto"/>
        <w:ind w:right="80"/>
        <w:jc w:val="both"/>
      </w:pPr>
      <w:r w:rsidRPr="00EE501F">
        <w:tab/>
        <w:t>технология сопровождения и поддержки несовершеннолетних беременных и несовершеннолетних матерей с малолетними детьми «Маленькая мама».</w:t>
      </w:r>
    </w:p>
    <w:p w:rsidR="009A38E2" w:rsidRPr="00EE501F" w:rsidRDefault="009A38E2" w:rsidP="001E4502">
      <w:pPr>
        <w:pStyle w:val="34"/>
        <w:tabs>
          <w:tab w:val="left" w:pos="567"/>
          <w:tab w:val="left" w:pos="807"/>
        </w:tabs>
        <w:spacing w:after="0" w:line="240" w:lineRule="auto"/>
        <w:ind w:right="80"/>
        <w:jc w:val="both"/>
      </w:pPr>
      <w:r w:rsidRPr="00EE501F">
        <w:tab/>
        <w:t>Также применяются общепринятые методы и технологии:</w:t>
      </w:r>
    </w:p>
    <w:p w:rsidR="009A38E2" w:rsidRPr="00EE501F" w:rsidRDefault="009A38E2" w:rsidP="001E4502">
      <w:pPr>
        <w:pStyle w:val="34"/>
        <w:tabs>
          <w:tab w:val="left" w:pos="567"/>
          <w:tab w:val="left" w:pos="807"/>
        </w:tabs>
        <w:spacing w:after="0" w:line="240" w:lineRule="auto"/>
        <w:ind w:right="80"/>
        <w:jc w:val="both"/>
      </w:pPr>
      <w:r w:rsidRPr="00EE501F">
        <w:tab/>
        <w:t>1.Методы:</w:t>
      </w:r>
    </w:p>
    <w:p w:rsidR="009A38E2" w:rsidRPr="00EE501F" w:rsidRDefault="009A38E2" w:rsidP="001E4502">
      <w:pPr>
        <w:pStyle w:val="34"/>
        <w:tabs>
          <w:tab w:val="left" w:pos="567"/>
          <w:tab w:val="left" w:pos="807"/>
        </w:tabs>
        <w:spacing w:after="0" w:line="240" w:lineRule="auto"/>
        <w:ind w:right="80"/>
        <w:jc w:val="both"/>
      </w:pPr>
      <w:r w:rsidRPr="00EE501F">
        <w:tab/>
        <w:t xml:space="preserve">диагностика, в том числе методами </w:t>
      </w:r>
      <w:proofErr w:type="spellStart"/>
      <w:r w:rsidRPr="00EE501F">
        <w:t>интервьирования</w:t>
      </w:r>
      <w:proofErr w:type="spellEnd"/>
      <w:r w:rsidRPr="00EE501F">
        <w:t>, тестирования, анкетирования;</w:t>
      </w:r>
    </w:p>
    <w:p w:rsidR="009A38E2" w:rsidRPr="00EE501F" w:rsidRDefault="009A38E2" w:rsidP="001E4502">
      <w:pPr>
        <w:pStyle w:val="34"/>
        <w:tabs>
          <w:tab w:val="left" w:pos="567"/>
          <w:tab w:val="left" w:pos="807"/>
        </w:tabs>
        <w:spacing w:after="0" w:line="240" w:lineRule="auto"/>
        <w:ind w:right="80"/>
        <w:jc w:val="both"/>
      </w:pPr>
      <w:r w:rsidRPr="00EE501F">
        <w:tab/>
        <w:t>дискуссия (групповые формы работы, обсуждение проблем, поиск путей их решения);</w:t>
      </w:r>
    </w:p>
    <w:p w:rsidR="009A38E2" w:rsidRPr="00EE501F" w:rsidRDefault="009A38E2" w:rsidP="001E4502">
      <w:pPr>
        <w:pStyle w:val="34"/>
        <w:tabs>
          <w:tab w:val="left" w:pos="567"/>
          <w:tab w:val="left" w:pos="807"/>
        </w:tabs>
        <w:spacing w:after="0" w:line="240" w:lineRule="auto"/>
        <w:ind w:right="80"/>
        <w:jc w:val="both"/>
      </w:pPr>
      <w:r w:rsidRPr="00EE501F">
        <w:tab/>
        <w:t>беседа (индивидуальная форма работы, метод сбора первичных данных на основе вербальной коммуникации);</w:t>
      </w:r>
    </w:p>
    <w:p w:rsidR="009A38E2" w:rsidRPr="00EE501F" w:rsidRDefault="009A38E2" w:rsidP="001E4502">
      <w:pPr>
        <w:pStyle w:val="34"/>
        <w:tabs>
          <w:tab w:val="left" w:pos="567"/>
          <w:tab w:val="left" w:pos="807"/>
        </w:tabs>
        <w:spacing w:after="0" w:line="240" w:lineRule="auto"/>
        <w:ind w:right="80"/>
        <w:jc w:val="both"/>
      </w:pPr>
      <w:r w:rsidRPr="00EE501F">
        <w:tab/>
        <w:t>мозговой штурм (групповые формы работы, поиск альтернативных, инновационных путей решения проблем);</w:t>
      </w:r>
    </w:p>
    <w:p w:rsidR="009A38E2" w:rsidRPr="00EE501F" w:rsidRDefault="009A38E2" w:rsidP="001E4502">
      <w:pPr>
        <w:pStyle w:val="34"/>
        <w:tabs>
          <w:tab w:val="left" w:pos="567"/>
          <w:tab w:val="left" w:pos="807"/>
        </w:tabs>
        <w:spacing w:after="0" w:line="240" w:lineRule="auto"/>
        <w:ind w:right="80"/>
        <w:jc w:val="both"/>
      </w:pPr>
      <w:r w:rsidRPr="00EE501F">
        <w:tab/>
      </w:r>
      <w:proofErr w:type="spellStart"/>
      <w:r w:rsidRPr="00EE501F">
        <w:t>сказкотерапия</w:t>
      </w:r>
      <w:proofErr w:type="spellEnd"/>
      <w:r w:rsidRPr="00EE501F">
        <w:t>;</w:t>
      </w:r>
    </w:p>
    <w:p w:rsidR="009A38E2" w:rsidRPr="00EE501F" w:rsidRDefault="009A38E2" w:rsidP="001E4502">
      <w:pPr>
        <w:pStyle w:val="34"/>
        <w:tabs>
          <w:tab w:val="left" w:pos="567"/>
          <w:tab w:val="left" w:pos="807"/>
        </w:tabs>
        <w:spacing w:after="0" w:line="240" w:lineRule="auto"/>
        <w:ind w:right="80"/>
        <w:jc w:val="both"/>
      </w:pPr>
      <w:r w:rsidRPr="00EE501F">
        <w:tab/>
        <w:t>консультирование (индивидуальное, семейное, помощь в решении проблем, в осознании и изменении малоэффективных моделей поведения, для разрешения возникающих проблем, достижения поставленных целей).</w:t>
      </w:r>
    </w:p>
    <w:p w:rsidR="009A38E2" w:rsidRPr="00EE501F" w:rsidRDefault="009A38E2" w:rsidP="001E4502">
      <w:pPr>
        <w:pStyle w:val="34"/>
        <w:tabs>
          <w:tab w:val="left" w:pos="567"/>
          <w:tab w:val="left" w:pos="807"/>
        </w:tabs>
        <w:spacing w:after="0" w:line="240" w:lineRule="auto"/>
        <w:ind w:right="80"/>
        <w:jc w:val="both"/>
      </w:pPr>
      <w:r w:rsidRPr="00EE501F">
        <w:lastRenderedPageBreak/>
        <w:tab/>
        <w:t>Технологии:</w:t>
      </w:r>
    </w:p>
    <w:p w:rsidR="009A38E2" w:rsidRPr="00EE501F" w:rsidRDefault="009A38E2" w:rsidP="001E4502">
      <w:pPr>
        <w:pStyle w:val="34"/>
        <w:tabs>
          <w:tab w:val="left" w:pos="567"/>
          <w:tab w:val="left" w:pos="807"/>
        </w:tabs>
        <w:spacing w:after="0" w:line="240" w:lineRule="auto"/>
        <w:ind w:right="80"/>
        <w:jc w:val="both"/>
      </w:pPr>
      <w:r w:rsidRPr="00EE501F">
        <w:tab/>
        <w:t>технология социальной диагностики;</w:t>
      </w:r>
    </w:p>
    <w:p w:rsidR="009A38E2" w:rsidRPr="00EE501F" w:rsidRDefault="009A38E2" w:rsidP="001E4502">
      <w:pPr>
        <w:pStyle w:val="34"/>
        <w:tabs>
          <w:tab w:val="left" w:pos="567"/>
          <w:tab w:val="left" w:pos="807"/>
        </w:tabs>
        <w:spacing w:after="0" w:line="240" w:lineRule="auto"/>
        <w:ind w:right="80"/>
        <w:jc w:val="both"/>
      </w:pPr>
      <w:r w:rsidRPr="00EE501F">
        <w:tab/>
        <w:t>технология социального консультирования;</w:t>
      </w:r>
    </w:p>
    <w:p w:rsidR="009A38E2" w:rsidRPr="00EE501F" w:rsidRDefault="009A38E2" w:rsidP="001E4502">
      <w:pPr>
        <w:pStyle w:val="34"/>
        <w:tabs>
          <w:tab w:val="left" w:pos="567"/>
          <w:tab w:val="left" w:pos="807"/>
        </w:tabs>
        <w:spacing w:after="0" w:line="240" w:lineRule="auto"/>
        <w:ind w:right="80"/>
        <w:jc w:val="both"/>
      </w:pPr>
      <w:r w:rsidRPr="00EE501F">
        <w:tab/>
        <w:t>технология социального патронажа;</w:t>
      </w:r>
    </w:p>
    <w:p w:rsidR="009A38E2" w:rsidRPr="00EE501F" w:rsidRDefault="009A38E2" w:rsidP="001E4502">
      <w:pPr>
        <w:pStyle w:val="34"/>
        <w:tabs>
          <w:tab w:val="left" w:pos="567"/>
          <w:tab w:val="left" w:pos="807"/>
        </w:tabs>
        <w:spacing w:after="0" w:line="240" w:lineRule="auto"/>
        <w:ind w:right="80"/>
        <w:jc w:val="both"/>
      </w:pPr>
      <w:r w:rsidRPr="00EE501F">
        <w:tab/>
        <w:t>технология социальной реабилитации;</w:t>
      </w:r>
    </w:p>
    <w:p w:rsidR="009A38E2" w:rsidRPr="00EE501F" w:rsidRDefault="009A38E2" w:rsidP="001E4502">
      <w:pPr>
        <w:pStyle w:val="34"/>
        <w:tabs>
          <w:tab w:val="left" w:pos="567"/>
          <w:tab w:val="left" w:pos="807"/>
        </w:tabs>
        <w:spacing w:after="0" w:line="240" w:lineRule="auto"/>
        <w:ind w:right="80"/>
        <w:jc w:val="both"/>
      </w:pPr>
      <w:r w:rsidRPr="00EE501F">
        <w:tab/>
        <w:t>технология социальной адаптации;</w:t>
      </w:r>
    </w:p>
    <w:p w:rsidR="009A38E2" w:rsidRPr="00EE501F" w:rsidRDefault="009A38E2" w:rsidP="001E4502">
      <w:pPr>
        <w:pStyle w:val="34"/>
        <w:tabs>
          <w:tab w:val="left" w:pos="567"/>
          <w:tab w:val="left" w:pos="807"/>
        </w:tabs>
        <w:spacing w:after="0" w:line="240" w:lineRule="auto"/>
        <w:ind w:right="80"/>
        <w:jc w:val="both"/>
      </w:pPr>
      <w:r w:rsidRPr="00EE501F">
        <w:tab/>
        <w:t>технология управления случаем;</w:t>
      </w:r>
    </w:p>
    <w:p w:rsidR="009A38E2" w:rsidRPr="00EE501F" w:rsidRDefault="009A38E2" w:rsidP="001E4502">
      <w:pPr>
        <w:pStyle w:val="34"/>
        <w:tabs>
          <w:tab w:val="left" w:pos="567"/>
          <w:tab w:val="left" w:pos="807"/>
        </w:tabs>
        <w:spacing w:after="0" w:line="240" w:lineRule="auto"/>
        <w:ind w:right="80"/>
        <w:jc w:val="both"/>
      </w:pPr>
      <w:r w:rsidRPr="00EE501F">
        <w:tab/>
        <w:t>технология социального сопровождения</w:t>
      </w:r>
    </w:p>
    <w:p w:rsidR="009A38E2" w:rsidRPr="00EE501F" w:rsidRDefault="009A38E2" w:rsidP="001E4502">
      <w:pPr>
        <w:pStyle w:val="34"/>
        <w:tabs>
          <w:tab w:val="left" w:pos="567"/>
          <w:tab w:val="left" w:pos="807"/>
        </w:tabs>
        <w:spacing w:after="0" w:line="240" w:lineRule="auto"/>
        <w:ind w:right="80"/>
        <w:jc w:val="both"/>
      </w:pPr>
      <w:r w:rsidRPr="00EE501F">
        <w:tab/>
        <w:t>социокультурная технология.</w:t>
      </w:r>
    </w:p>
    <w:p w:rsidR="009A38E2" w:rsidRPr="00EE501F" w:rsidRDefault="009A38E2" w:rsidP="001E4502">
      <w:pPr>
        <w:pStyle w:val="34"/>
        <w:tabs>
          <w:tab w:val="left" w:pos="567"/>
          <w:tab w:val="left" w:pos="807"/>
        </w:tabs>
        <w:spacing w:after="0" w:line="240" w:lineRule="auto"/>
        <w:ind w:right="80"/>
        <w:jc w:val="both"/>
      </w:pPr>
      <w:r w:rsidRPr="00EE501F">
        <w:tab/>
        <w:t>Также в БУ «Сургутский центр социальной помощи семье и детям» применяется инструментарий решения проблем семьи и детей (методики, опросники, тесты, анкеты), утвержденный Методическим советом Учреждения (выявление жесткого обращения, насилия, отклоняющегося поведения, определение комфортности пребывания детей в семьях).</w:t>
      </w:r>
    </w:p>
    <w:p w:rsidR="009A38E2" w:rsidRPr="00EE501F" w:rsidRDefault="009A38E2" w:rsidP="001E4502">
      <w:pPr>
        <w:pStyle w:val="34"/>
        <w:tabs>
          <w:tab w:val="left" w:pos="567"/>
          <w:tab w:val="left" w:pos="807"/>
        </w:tabs>
        <w:spacing w:after="0" w:line="240" w:lineRule="auto"/>
        <w:ind w:right="80"/>
        <w:jc w:val="both"/>
      </w:pPr>
      <w:r w:rsidRPr="00EE501F">
        <w:rPr>
          <w:i/>
        </w:rPr>
        <w:tab/>
      </w:r>
      <w:r w:rsidRPr="00EE501F">
        <w:t>3) Предоставления социальных услуг несовершеннолетним, находящимся в социально опасном положении или иной трудной жизненной ситуации.</w:t>
      </w:r>
    </w:p>
    <w:p w:rsidR="009A38E2" w:rsidRPr="00EE501F" w:rsidRDefault="009A38E2" w:rsidP="001E4502">
      <w:pPr>
        <w:pStyle w:val="34"/>
        <w:tabs>
          <w:tab w:val="left" w:pos="567"/>
          <w:tab w:val="left" w:pos="807"/>
        </w:tabs>
        <w:spacing w:after="0" w:line="240" w:lineRule="auto"/>
        <w:ind w:right="80"/>
        <w:jc w:val="both"/>
      </w:pPr>
      <w:r w:rsidRPr="00EE501F">
        <w:tab/>
        <w:t>В рамках предоставления социально-правовых, социально-педагогических, социально-психологических, социально-трудовых с 714 несовершеннолетними  и 633 родителями проведены индивидуальные, семейные консультаций по вопросам формирования у несовершеннолетних социально приемлемых стратегий поведения и норм безопасного поведения; осуществления родителями надлежащего контроля за свободным временем своих несовершеннолетних детей, их жизнью и здоровьем, исполнения родительских обязанностей должным образом и др.</w:t>
      </w:r>
    </w:p>
    <w:p w:rsidR="009A38E2" w:rsidRPr="00EE501F" w:rsidRDefault="009A38E2" w:rsidP="001E4502">
      <w:pPr>
        <w:pStyle w:val="34"/>
        <w:tabs>
          <w:tab w:val="left" w:pos="567"/>
          <w:tab w:val="left" w:pos="807"/>
        </w:tabs>
        <w:spacing w:after="0" w:line="240" w:lineRule="auto"/>
        <w:ind w:right="80"/>
        <w:jc w:val="both"/>
      </w:pPr>
      <w:r w:rsidRPr="00EE501F">
        <w:tab/>
        <w:t>В условиях стационарного отделения Учреждения предоставлены социальные услуги 76 несовершеннолетним, в том числе 48, находящимся в социально опасном положении.</w:t>
      </w:r>
    </w:p>
    <w:p w:rsidR="009A38E2" w:rsidRPr="00EE501F" w:rsidRDefault="009A38E2" w:rsidP="001E4502">
      <w:pPr>
        <w:pStyle w:val="34"/>
        <w:tabs>
          <w:tab w:val="left" w:pos="567"/>
          <w:tab w:val="left" w:pos="807"/>
        </w:tabs>
        <w:spacing w:after="0" w:line="240" w:lineRule="auto"/>
        <w:ind w:right="80"/>
        <w:jc w:val="both"/>
      </w:pPr>
      <w:r w:rsidRPr="00EE501F">
        <w:rPr>
          <w:i/>
        </w:rPr>
        <w:tab/>
      </w:r>
      <w:r w:rsidRPr="00EE501F">
        <w:t>4) Организации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оказания содействия в организации оздоровления и отдыха несовершеннолетних, нуждающихся в помощи государства</w:t>
      </w:r>
    </w:p>
    <w:p w:rsidR="009A38E2" w:rsidRPr="00EE501F" w:rsidRDefault="009A38E2" w:rsidP="001E4502">
      <w:pPr>
        <w:pStyle w:val="34"/>
        <w:tabs>
          <w:tab w:val="left" w:pos="567"/>
          <w:tab w:val="left" w:pos="807"/>
        </w:tabs>
        <w:spacing w:after="0" w:line="240" w:lineRule="auto"/>
        <w:ind w:right="80"/>
        <w:jc w:val="both"/>
      </w:pPr>
      <w:r w:rsidRPr="00EE501F">
        <w:tab/>
        <w:t xml:space="preserve">В 2021 году отдых и оздоровление несовершеннолетних, признанных нуждающимися в социальном </w:t>
      </w:r>
      <w:proofErr w:type="gramStart"/>
      <w:r w:rsidRPr="00EE501F">
        <w:t>обслуживании,  осуществлялся</w:t>
      </w:r>
      <w:proofErr w:type="gramEnd"/>
      <w:r w:rsidRPr="00EE501F">
        <w:t xml:space="preserve"> по двум направлениям:</w:t>
      </w:r>
    </w:p>
    <w:p w:rsidR="009A38E2" w:rsidRPr="00EE501F" w:rsidRDefault="001E4502" w:rsidP="009A38E2">
      <w:pPr>
        <w:pStyle w:val="34"/>
        <w:tabs>
          <w:tab w:val="left" w:pos="807"/>
        </w:tabs>
        <w:spacing w:after="0" w:line="240" w:lineRule="auto"/>
        <w:ind w:right="80"/>
        <w:jc w:val="both"/>
      </w:pPr>
      <w:r w:rsidRPr="00EE501F">
        <w:t xml:space="preserve">         </w:t>
      </w:r>
      <w:r w:rsidR="009A38E2" w:rsidRPr="00EE501F">
        <w:t>Выездная форма – отдых и оздоровление детей в климатически благоприятных районах в соответствии:</w:t>
      </w:r>
    </w:p>
    <w:p w:rsidR="009A38E2" w:rsidRPr="00EE501F" w:rsidRDefault="009A38E2" w:rsidP="009A38E2">
      <w:pPr>
        <w:pStyle w:val="34"/>
        <w:tabs>
          <w:tab w:val="left" w:pos="807"/>
        </w:tabs>
        <w:spacing w:after="0" w:line="240" w:lineRule="auto"/>
        <w:ind w:right="80"/>
        <w:jc w:val="both"/>
      </w:pPr>
      <w:r w:rsidRPr="00EE501F">
        <w:t xml:space="preserve">          - с приказом Департамента социального развития Ханты-Мансийского автономного округа – Югры от 26.04.2021 № 444-р «Об организации отдыха и оздоровления детей, признанных нуждающимися в социальном обслуживании, в 2021 году», от 07.07.2021 № 728-р «О распределении путёвок»</w:t>
      </w:r>
    </w:p>
    <w:p w:rsidR="009A38E2" w:rsidRPr="00EE501F" w:rsidRDefault="009A38E2" w:rsidP="001E4502">
      <w:pPr>
        <w:pStyle w:val="34"/>
        <w:tabs>
          <w:tab w:val="left" w:pos="567"/>
          <w:tab w:val="left" w:pos="807"/>
        </w:tabs>
        <w:spacing w:after="0" w:line="240" w:lineRule="auto"/>
        <w:ind w:right="80"/>
        <w:jc w:val="both"/>
      </w:pPr>
      <w:r w:rsidRPr="00EE501F">
        <w:tab/>
        <w:t>- государственной программой Ханты-Мансийского автономного округа – Югры «Социальное и демографическое развитие» (утверждена постановлением Правительства Ханты-Мансийского автономного округа – Югры от 05.10.2018 № 339-п).</w:t>
      </w:r>
    </w:p>
    <w:p w:rsidR="009A38E2" w:rsidRPr="00EE501F" w:rsidRDefault="001E4502" w:rsidP="009A38E2">
      <w:pPr>
        <w:pStyle w:val="34"/>
        <w:tabs>
          <w:tab w:val="left" w:pos="807"/>
        </w:tabs>
        <w:spacing w:after="0" w:line="240" w:lineRule="auto"/>
        <w:ind w:right="80"/>
        <w:jc w:val="both"/>
      </w:pPr>
      <w:r w:rsidRPr="00EE501F">
        <w:t xml:space="preserve">        </w:t>
      </w:r>
      <w:proofErr w:type="spellStart"/>
      <w:r w:rsidR="009A38E2" w:rsidRPr="00EE501F">
        <w:t>Малозатратная</w:t>
      </w:r>
      <w:proofErr w:type="spellEnd"/>
      <w:r w:rsidR="009A38E2" w:rsidRPr="00EE501F">
        <w:t xml:space="preserve"> форма - площадка краткосрочного пребывания детей на базе учреждения в соответствии с приказом Департамента социального развития Ханты-Мансийского автономного округа – Югры от 25.02.2021 № 211-р «Об организации летних оздоровительных смен и площадок краткосрочного пребывания детей в учреждениях социального обслуживания, подведомственных </w:t>
      </w:r>
      <w:proofErr w:type="spellStart"/>
      <w:r w:rsidR="009A38E2" w:rsidRPr="00EE501F">
        <w:t>Депсоцразвития</w:t>
      </w:r>
      <w:proofErr w:type="spellEnd"/>
      <w:r w:rsidR="009A38E2" w:rsidRPr="00EE501F">
        <w:t xml:space="preserve"> Югры, и признании утратившими силу некоторых приказов». </w:t>
      </w:r>
    </w:p>
    <w:p w:rsidR="009A38E2" w:rsidRPr="00EE501F" w:rsidRDefault="009A38E2" w:rsidP="001E4502">
      <w:pPr>
        <w:pStyle w:val="34"/>
        <w:tabs>
          <w:tab w:val="left" w:pos="567"/>
          <w:tab w:val="left" w:pos="807"/>
        </w:tabs>
        <w:spacing w:after="0" w:line="240" w:lineRule="auto"/>
        <w:ind w:right="80"/>
        <w:jc w:val="both"/>
      </w:pPr>
      <w:r w:rsidRPr="00EE501F">
        <w:tab/>
        <w:t>Учреждение включено в реестр организаций, обеспечивающих досуг и занятость детей в летний период, как площадка краткосрочного пребывания на территории муниципального образования городской округ город Сургут.</w:t>
      </w:r>
    </w:p>
    <w:p w:rsidR="009A38E2" w:rsidRPr="00EE501F" w:rsidRDefault="009A38E2" w:rsidP="001E4502">
      <w:pPr>
        <w:pStyle w:val="34"/>
        <w:tabs>
          <w:tab w:val="left" w:pos="567"/>
          <w:tab w:val="left" w:pos="807"/>
        </w:tabs>
        <w:spacing w:after="0" w:line="240" w:lineRule="auto"/>
        <w:ind w:right="80"/>
        <w:jc w:val="both"/>
      </w:pPr>
      <w:r w:rsidRPr="00EE501F">
        <w:lastRenderedPageBreak/>
        <w:tab/>
        <w:t xml:space="preserve">Всего было охвачено 65 детей и подростков, в том числе 25 человек – по выездной форме, 40 человек – на базе учреждения: </w:t>
      </w:r>
    </w:p>
    <w:p w:rsidR="009A38E2" w:rsidRPr="00EE501F" w:rsidRDefault="009A38E2" w:rsidP="001E4502">
      <w:pPr>
        <w:pStyle w:val="34"/>
        <w:tabs>
          <w:tab w:val="left" w:pos="567"/>
          <w:tab w:val="left" w:pos="807"/>
        </w:tabs>
        <w:spacing w:after="0" w:line="240" w:lineRule="auto"/>
        <w:ind w:right="80"/>
        <w:jc w:val="both"/>
      </w:pPr>
      <w:r w:rsidRPr="00EE501F">
        <w:tab/>
        <w:t>-15 детей (из 11 семей) из них, находящихся в трудной жизненной ситуации – 8, социально опасном положении -7 - ДСОК «Жемчужина», Краснодарский край, г. Анапа;</w:t>
      </w:r>
    </w:p>
    <w:p w:rsidR="009A38E2" w:rsidRPr="00EE501F" w:rsidRDefault="009A38E2" w:rsidP="001E4502">
      <w:pPr>
        <w:pStyle w:val="34"/>
        <w:tabs>
          <w:tab w:val="left" w:pos="567"/>
          <w:tab w:val="left" w:pos="807"/>
        </w:tabs>
        <w:spacing w:after="0" w:line="240" w:lineRule="auto"/>
        <w:ind w:right="80"/>
        <w:jc w:val="both"/>
      </w:pPr>
      <w:r w:rsidRPr="00EE501F">
        <w:tab/>
        <w:t>- 10 детей (из 7 семей), из них находящихся в трудной жизненной ситуации – 3, социально опасном положении -7 -  ООО ПО СТКД «Шахтинский текстильщик», Краснодарский край, Туапсинский район, п. Ольгинка на период с 03.09.2021 по 23.09.2021;</w:t>
      </w:r>
    </w:p>
    <w:p w:rsidR="009A38E2" w:rsidRPr="00EE501F" w:rsidRDefault="009A38E2" w:rsidP="001E4502">
      <w:pPr>
        <w:pStyle w:val="34"/>
        <w:tabs>
          <w:tab w:val="left" w:pos="567"/>
          <w:tab w:val="left" w:pos="807"/>
        </w:tabs>
        <w:spacing w:after="0" w:line="240" w:lineRule="auto"/>
        <w:ind w:right="80"/>
        <w:jc w:val="both"/>
      </w:pPr>
      <w:r w:rsidRPr="00EE501F">
        <w:tab/>
        <w:t xml:space="preserve">- 40 человек </w:t>
      </w:r>
      <w:proofErr w:type="gramStart"/>
      <w:r w:rsidRPr="00EE501F">
        <w:t>посещали  площадку</w:t>
      </w:r>
      <w:proofErr w:type="gramEnd"/>
      <w:r w:rsidRPr="00EE501F">
        <w:t xml:space="preserve"> краткосрочного пребывания: 20 детей в период с  01.06.2021 - 30.06.2021 (свыше 4-х часов с предоставлением питания), 20 детей в период с 02.08.2021 – 30.08.2021 (до 4-х часов без питания). Для несовершеннолетних были </w:t>
      </w:r>
      <w:proofErr w:type="gramStart"/>
      <w:r w:rsidRPr="00EE501F">
        <w:t>реализованы  мероприятия</w:t>
      </w:r>
      <w:proofErr w:type="gramEnd"/>
      <w:r w:rsidRPr="00EE501F">
        <w:t xml:space="preserve"> в рамках программы, направленной на развитие финансовой грамотности несовершеннолетних, «Три сольдо». Программа участвовала во Всероссийском педагогическом Конкурсе «Педагогика 21 века: Опыт, достижения, методика», заняла I место; в Международном творческом Конкурсе «Престиж», диплом I степени.</w:t>
      </w:r>
    </w:p>
    <w:p w:rsidR="009A38E2" w:rsidRPr="00EE501F" w:rsidRDefault="001E4502" w:rsidP="009A38E2">
      <w:pPr>
        <w:pStyle w:val="34"/>
        <w:tabs>
          <w:tab w:val="left" w:pos="807"/>
        </w:tabs>
        <w:spacing w:after="0" w:line="240" w:lineRule="auto"/>
        <w:ind w:right="80"/>
        <w:jc w:val="both"/>
      </w:pPr>
      <w:r w:rsidRPr="00EE501F">
        <w:t xml:space="preserve">          </w:t>
      </w:r>
      <w:r w:rsidR="009A38E2" w:rsidRPr="00EE501F">
        <w:t xml:space="preserve">В связи с передачей полномочий </w:t>
      </w:r>
      <w:proofErr w:type="gramStart"/>
      <w:r w:rsidR="009A38E2" w:rsidRPr="00EE501F">
        <w:t>для  20</w:t>
      </w:r>
      <w:proofErr w:type="gramEnd"/>
      <w:r w:rsidR="009A38E2" w:rsidRPr="00EE501F">
        <w:t xml:space="preserve"> несовершеннолетних была организована  летняя  площадка с 01.07.2021 по 30.07.2021, с 02.08.2021 по 30.08.2021 в АНО «Центр социальной поддержки «</w:t>
      </w:r>
      <w:proofErr w:type="spellStart"/>
      <w:r w:rsidR="009A38E2" w:rsidRPr="00EE501F">
        <w:t>Рубус</w:t>
      </w:r>
      <w:proofErr w:type="spellEnd"/>
      <w:r w:rsidR="009A38E2" w:rsidRPr="00EE501F">
        <w:t>».</w:t>
      </w:r>
    </w:p>
    <w:p w:rsidR="009A38E2" w:rsidRPr="00EE501F" w:rsidRDefault="009A38E2" w:rsidP="001E4502">
      <w:pPr>
        <w:pStyle w:val="34"/>
        <w:tabs>
          <w:tab w:val="left" w:pos="807"/>
        </w:tabs>
        <w:spacing w:after="0" w:line="240" w:lineRule="auto"/>
        <w:ind w:left="1170" w:right="80" w:hanging="603"/>
        <w:jc w:val="both"/>
      </w:pPr>
      <w:r w:rsidRPr="00EE501F">
        <w:t>Продуктивная форма занятости - содействие в трудоустройстве несовершеннолетних.</w:t>
      </w:r>
    </w:p>
    <w:p w:rsidR="009A38E2" w:rsidRPr="00EE501F" w:rsidRDefault="001E4502" w:rsidP="009A38E2">
      <w:pPr>
        <w:pStyle w:val="34"/>
        <w:tabs>
          <w:tab w:val="left" w:pos="807"/>
        </w:tabs>
        <w:spacing w:after="0" w:line="240" w:lineRule="auto"/>
        <w:ind w:right="80"/>
        <w:jc w:val="both"/>
      </w:pPr>
      <w:r w:rsidRPr="00EE501F">
        <w:t xml:space="preserve">         </w:t>
      </w:r>
      <w:r w:rsidR="009A38E2" w:rsidRPr="00EE501F">
        <w:t xml:space="preserve">В летний период 2021 </w:t>
      </w:r>
      <w:proofErr w:type="gramStart"/>
      <w:r w:rsidR="009A38E2" w:rsidRPr="00EE501F">
        <w:t>года  при</w:t>
      </w:r>
      <w:proofErr w:type="gramEnd"/>
      <w:r w:rsidR="009A38E2" w:rsidRPr="00EE501F">
        <w:t xml:space="preserve"> содействии специалистов Учреждения несовершеннолетние, находящиеся в СОП:</w:t>
      </w:r>
    </w:p>
    <w:p w:rsidR="009A38E2" w:rsidRPr="00EE501F" w:rsidRDefault="009A38E2" w:rsidP="009A38E2">
      <w:pPr>
        <w:pStyle w:val="34"/>
        <w:tabs>
          <w:tab w:val="left" w:pos="807"/>
        </w:tabs>
        <w:spacing w:after="0" w:line="240" w:lineRule="auto"/>
        <w:ind w:right="80"/>
        <w:jc w:val="both"/>
      </w:pPr>
      <w:r w:rsidRPr="00EE501F">
        <w:tab/>
        <w:t xml:space="preserve">54 человека - выезжали в детские оздоровительные лагеря за пределы автономного округа, посещали лагеря дневного пребывания по месту проживания и обучения;  </w:t>
      </w:r>
    </w:p>
    <w:p w:rsidR="009A38E2" w:rsidRPr="00EE501F" w:rsidRDefault="009A38E2" w:rsidP="009A38E2">
      <w:pPr>
        <w:pStyle w:val="34"/>
        <w:tabs>
          <w:tab w:val="left" w:pos="807"/>
        </w:tabs>
        <w:spacing w:after="0" w:line="240" w:lineRule="auto"/>
        <w:ind w:right="80"/>
        <w:jc w:val="both"/>
      </w:pPr>
      <w:r w:rsidRPr="00EE501F">
        <w:tab/>
        <w:t>35 человека - посещали кружки, спортивные секции, объединения дополнительного образования.</w:t>
      </w:r>
    </w:p>
    <w:p w:rsidR="009A38E2" w:rsidRPr="00EE501F" w:rsidRDefault="009A38E2" w:rsidP="009A38E2">
      <w:pPr>
        <w:pStyle w:val="34"/>
        <w:tabs>
          <w:tab w:val="left" w:pos="807"/>
        </w:tabs>
        <w:spacing w:after="0" w:line="240" w:lineRule="auto"/>
        <w:ind w:right="80"/>
        <w:jc w:val="both"/>
      </w:pPr>
      <w:r w:rsidRPr="00EE501F">
        <w:tab/>
        <w:t>Учреждением была организована трансляция для несовершеннолетних на   официальном аккаунте Учреждения «</w:t>
      </w:r>
      <w:proofErr w:type="spellStart"/>
      <w:r w:rsidRPr="00EE501F">
        <w:t>Instagram</w:t>
      </w:r>
      <w:proofErr w:type="spellEnd"/>
      <w:r w:rsidRPr="00EE501F">
        <w:t xml:space="preserve">» 85 программ </w:t>
      </w:r>
      <w:proofErr w:type="spellStart"/>
      <w:r w:rsidRPr="00EE501F">
        <w:t>профилактическо</w:t>
      </w:r>
      <w:proofErr w:type="spellEnd"/>
      <w:r w:rsidRPr="00EE501F">
        <w:t xml:space="preserve">-просветительского направления (мастер-классы, танцевальные и физкультурные занятия, культурно-просветительские экскурсии, различные викторины). </w:t>
      </w:r>
    </w:p>
    <w:p w:rsidR="009A38E2" w:rsidRPr="00EE501F" w:rsidRDefault="009A38E2" w:rsidP="009A38E2">
      <w:pPr>
        <w:ind w:firstLine="567"/>
        <w:jc w:val="both"/>
        <w:rPr>
          <w:rFonts w:eastAsia="Calibri"/>
          <w:b/>
          <w:sz w:val="26"/>
          <w:szCs w:val="26"/>
          <w:lang w:eastAsia="en-US"/>
        </w:rPr>
      </w:pPr>
      <w:r w:rsidRPr="00EE501F">
        <w:rPr>
          <w:sz w:val="26"/>
          <w:szCs w:val="26"/>
        </w:rPr>
        <w:tab/>
        <w:t xml:space="preserve">При содействии специалистов Учреждения были трудоустроены в течение 2021 </w:t>
      </w:r>
      <w:proofErr w:type="gramStart"/>
      <w:r w:rsidRPr="00EE501F">
        <w:rPr>
          <w:sz w:val="26"/>
          <w:szCs w:val="26"/>
        </w:rPr>
        <w:t>года  23</w:t>
      </w:r>
      <w:proofErr w:type="gramEnd"/>
      <w:r w:rsidRPr="00EE501F">
        <w:rPr>
          <w:sz w:val="26"/>
          <w:szCs w:val="26"/>
        </w:rPr>
        <w:t xml:space="preserve"> несовершеннолетних в МАУ ПРСМ «Наше время» и 12 несовершеннолетних в различные организации и предприятия города.</w:t>
      </w:r>
    </w:p>
    <w:p w:rsidR="00670D4B" w:rsidRPr="00EE501F" w:rsidRDefault="00670D4B" w:rsidP="00825CAC">
      <w:pPr>
        <w:pStyle w:val="Default"/>
        <w:ind w:firstLine="567"/>
        <w:jc w:val="both"/>
        <w:rPr>
          <w:b/>
          <w:sz w:val="26"/>
          <w:szCs w:val="26"/>
        </w:rPr>
      </w:pPr>
      <w:r w:rsidRPr="00EE501F">
        <w:rPr>
          <w:b/>
          <w:sz w:val="26"/>
          <w:szCs w:val="26"/>
        </w:rPr>
        <w:t>В сфере занятости населения</w:t>
      </w:r>
    </w:p>
    <w:p w:rsidR="003E35E5" w:rsidRDefault="003E35E5" w:rsidP="00825CAC">
      <w:pPr>
        <w:pStyle w:val="Default"/>
        <w:ind w:firstLine="567"/>
        <w:jc w:val="both"/>
        <w:rPr>
          <w:sz w:val="26"/>
          <w:szCs w:val="26"/>
        </w:rPr>
      </w:pPr>
      <w:r w:rsidRPr="00EE501F">
        <w:rPr>
          <w:sz w:val="26"/>
          <w:szCs w:val="26"/>
        </w:rPr>
        <w:t>В рамках исполнения ст.1</w:t>
      </w:r>
      <w:r>
        <w:rPr>
          <w:sz w:val="26"/>
          <w:szCs w:val="26"/>
        </w:rPr>
        <w:t>9 Закона, с</w:t>
      </w:r>
      <w:r w:rsidR="009A38E2" w:rsidRPr="00EE501F">
        <w:rPr>
          <w:sz w:val="26"/>
          <w:szCs w:val="26"/>
        </w:rPr>
        <w:t xml:space="preserve"> целью содействия в трудоустройстве несовершеннолетних инспекторами КУ «Сургутский центр занятости населения» </w:t>
      </w:r>
      <w:r>
        <w:rPr>
          <w:sz w:val="26"/>
          <w:szCs w:val="26"/>
        </w:rPr>
        <w:t xml:space="preserve">                                 </w:t>
      </w:r>
      <w:r w:rsidR="009A38E2" w:rsidRPr="00EE501F">
        <w:rPr>
          <w:sz w:val="26"/>
          <w:szCs w:val="26"/>
        </w:rPr>
        <w:t xml:space="preserve">в ежедневном режиме осуществляется адресное информирование подростков и их родителей о возможности получения государственных услуг в области содействия занятости населения, в том числе </w:t>
      </w:r>
      <w:r>
        <w:rPr>
          <w:sz w:val="26"/>
          <w:szCs w:val="26"/>
        </w:rPr>
        <w:t xml:space="preserve"> </w:t>
      </w:r>
      <w:r w:rsidR="009A38E2" w:rsidRPr="00EE501F">
        <w:rPr>
          <w:sz w:val="26"/>
          <w:szCs w:val="26"/>
        </w:rPr>
        <w:t xml:space="preserve">о возможности временного трудоустройства несовершеннолетних граждан в свободное от учебы время с указанием ФИО, номера кабинета и телефона специалиста, ответственного за работу с данными гражданами (направлено более 70 писем). </w:t>
      </w:r>
    </w:p>
    <w:p w:rsidR="003E35E5" w:rsidRDefault="009A38E2" w:rsidP="00825CAC">
      <w:pPr>
        <w:pStyle w:val="Default"/>
        <w:ind w:firstLine="567"/>
        <w:jc w:val="both"/>
        <w:rPr>
          <w:sz w:val="26"/>
          <w:szCs w:val="26"/>
        </w:rPr>
      </w:pPr>
      <w:r w:rsidRPr="00EE501F">
        <w:rPr>
          <w:sz w:val="26"/>
          <w:szCs w:val="26"/>
        </w:rPr>
        <w:t xml:space="preserve">В постоянном режиме ведется распространение на территории КУ «Сургутский центр занятости населения» листовок, брошюр об услугах центра занятости: «Если вам нет 18 лет», «Формула выбора профессии», «Как выбрать профессию», «Откройся возможностям», «Стратегия трудоустройства или пути поиска работы», «Профессиональное обучение», Справочник образовательных организаций г. Сургута и Сургутского района. Всего было распространено более 100 экземпляров. Распространен раздаточный материал (листовки, буклеты) об организуемых рабочих местах для несовершеннолетних граждан (в том числе через органы системы профилактики передано более 50 единиц материала). Информация </w:t>
      </w:r>
      <w:r w:rsidRPr="00EE501F">
        <w:rPr>
          <w:sz w:val="26"/>
          <w:szCs w:val="26"/>
        </w:rPr>
        <w:lastRenderedPageBreak/>
        <w:t>также размещена на странице Сургутского центра занятости населения в социальных сетях «</w:t>
      </w:r>
      <w:proofErr w:type="spellStart"/>
      <w:r w:rsidRPr="00EE501F">
        <w:rPr>
          <w:sz w:val="26"/>
          <w:szCs w:val="26"/>
        </w:rPr>
        <w:t>Instаgram</w:t>
      </w:r>
      <w:proofErr w:type="spellEnd"/>
      <w:r w:rsidRPr="00EE501F">
        <w:rPr>
          <w:sz w:val="26"/>
          <w:szCs w:val="26"/>
        </w:rPr>
        <w:t>», «Одноклассники» «</w:t>
      </w:r>
      <w:proofErr w:type="spellStart"/>
      <w:r w:rsidRPr="00EE501F">
        <w:rPr>
          <w:sz w:val="26"/>
          <w:szCs w:val="26"/>
        </w:rPr>
        <w:t>Facebook</w:t>
      </w:r>
      <w:proofErr w:type="spellEnd"/>
      <w:r w:rsidRPr="00EE501F">
        <w:rPr>
          <w:sz w:val="26"/>
          <w:szCs w:val="26"/>
        </w:rPr>
        <w:t>», «</w:t>
      </w:r>
      <w:proofErr w:type="spellStart"/>
      <w:r w:rsidRPr="00EE501F">
        <w:rPr>
          <w:sz w:val="26"/>
          <w:szCs w:val="26"/>
        </w:rPr>
        <w:t>Вконтакте</w:t>
      </w:r>
      <w:proofErr w:type="spellEnd"/>
      <w:r w:rsidRPr="00EE501F">
        <w:rPr>
          <w:sz w:val="26"/>
          <w:szCs w:val="26"/>
        </w:rPr>
        <w:t xml:space="preserve">. </w:t>
      </w:r>
    </w:p>
    <w:p w:rsidR="003E35E5" w:rsidRDefault="009A38E2" w:rsidP="00825CAC">
      <w:pPr>
        <w:pStyle w:val="Default"/>
        <w:ind w:firstLine="567"/>
        <w:jc w:val="both"/>
        <w:rPr>
          <w:sz w:val="26"/>
          <w:szCs w:val="26"/>
        </w:rPr>
      </w:pPr>
      <w:r w:rsidRPr="00EE501F">
        <w:rPr>
          <w:sz w:val="26"/>
          <w:szCs w:val="26"/>
        </w:rPr>
        <w:t xml:space="preserve">В 2021 году были заключены 8 договоров по организации временного трудоустройства несовершеннолетних граждан, в рамках которых в городе Сургуте было создано 1887 временных рабочих мест. В рамках мероприятия «Организация временных рабочих мест для трудоустройства несовершеннолетних граждан в возрасте от 14 до 18 лет, в свободное от учебы время» трудоустроено 1857 подростков, из них 11 подростков, состоящих на учете </w:t>
      </w:r>
      <w:r w:rsidR="003E35E5">
        <w:rPr>
          <w:sz w:val="26"/>
          <w:szCs w:val="26"/>
        </w:rPr>
        <w:t xml:space="preserve">                </w:t>
      </w:r>
      <w:r w:rsidRPr="00EE501F">
        <w:rPr>
          <w:sz w:val="26"/>
          <w:szCs w:val="26"/>
        </w:rPr>
        <w:t xml:space="preserve">в </w:t>
      </w:r>
      <w:r w:rsidR="003E35E5">
        <w:rPr>
          <w:sz w:val="26"/>
          <w:szCs w:val="26"/>
        </w:rPr>
        <w:t>комиссии</w:t>
      </w:r>
      <w:r w:rsidRPr="00EE501F">
        <w:rPr>
          <w:sz w:val="26"/>
          <w:szCs w:val="26"/>
        </w:rPr>
        <w:t xml:space="preserve">. </w:t>
      </w:r>
    </w:p>
    <w:p w:rsidR="009A38E2" w:rsidRPr="00EE501F" w:rsidRDefault="009A38E2" w:rsidP="00825CAC">
      <w:pPr>
        <w:pStyle w:val="Default"/>
        <w:ind w:firstLine="567"/>
        <w:jc w:val="both"/>
        <w:rPr>
          <w:sz w:val="26"/>
          <w:szCs w:val="26"/>
        </w:rPr>
      </w:pPr>
      <w:r w:rsidRPr="00EE501F">
        <w:rPr>
          <w:sz w:val="26"/>
          <w:szCs w:val="26"/>
        </w:rPr>
        <w:t xml:space="preserve">Проведена </w:t>
      </w:r>
      <w:proofErr w:type="spellStart"/>
      <w:r w:rsidRPr="00EE501F">
        <w:rPr>
          <w:sz w:val="26"/>
          <w:szCs w:val="26"/>
        </w:rPr>
        <w:t>профориентационная</w:t>
      </w:r>
      <w:proofErr w:type="spellEnd"/>
      <w:r w:rsidRPr="00EE501F">
        <w:rPr>
          <w:sz w:val="26"/>
          <w:szCs w:val="26"/>
        </w:rPr>
        <w:t xml:space="preserve"> работа с несовершеннолетними. В 2021 году государственную услугу по профессиональной ориентации получили 2163 несовершеннолетних, из них состоят на учете в </w:t>
      </w:r>
      <w:r w:rsidR="003E35E5">
        <w:rPr>
          <w:sz w:val="26"/>
          <w:szCs w:val="26"/>
        </w:rPr>
        <w:t>комиссии</w:t>
      </w:r>
      <w:r w:rsidRPr="00EE501F">
        <w:rPr>
          <w:sz w:val="26"/>
          <w:szCs w:val="26"/>
        </w:rPr>
        <w:t xml:space="preserve"> - 2 человек</w:t>
      </w:r>
      <w:r w:rsidR="003E35E5">
        <w:rPr>
          <w:sz w:val="26"/>
          <w:szCs w:val="26"/>
        </w:rPr>
        <w:t>а</w:t>
      </w:r>
      <w:r w:rsidRPr="00EE501F">
        <w:rPr>
          <w:sz w:val="26"/>
          <w:szCs w:val="26"/>
        </w:rPr>
        <w:t xml:space="preserve">, находящиеся </w:t>
      </w:r>
      <w:r w:rsidR="003E35E5">
        <w:rPr>
          <w:sz w:val="26"/>
          <w:szCs w:val="26"/>
        </w:rPr>
        <w:t xml:space="preserve">                             </w:t>
      </w:r>
      <w:r w:rsidRPr="00EE501F">
        <w:rPr>
          <w:sz w:val="26"/>
          <w:szCs w:val="26"/>
        </w:rPr>
        <w:t xml:space="preserve">в </w:t>
      </w:r>
      <w:r w:rsidR="003E35E5">
        <w:rPr>
          <w:sz w:val="26"/>
          <w:szCs w:val="26"/>
        </w:rPr>
        <w:t xml:space="preserve">социально опасном </w:t>
      </w:r>
      <w:proofErr w:type="gramStart"/>
      <w:r w:rsidR="003E35E5">
        <w:rPr>
          <w:sz w:val="26"/>
          <w:szCs w:val="26"/>
        </w:rPr>
        <w:t xml:space="preserve">положении </w:t>
      </w:r>
      <w:r w:rsidRPr="00EE501F">
        <w:rPr>
          <w:sz w:val="26"/>
          <w:szCs w:val="26"/>
        </w:rPr>
        <w:t xml:space="preserve"> –</w:t>
      </w:r>
      <w:proofErr w:type="gramEnd"/>
      <w:r w:rsidRPr="00EE501F">
        <w:rPr>
          <w:sz w:val="26"/>
          <w:szCs w:val="26"/>
        </w:rPr>
        <w:t xml:space="preserve"> 2 человека</w:t>
      </w:r>
    </w:p>
    <w:p w:rsidR="007B336A" w:rsidRPr="00EE501F" w:rsidRDefault="00EC7C8B" w:rsidP="00825CAC">
      <w:pPr>
        <w:pStyle w:val="Default"/>
        <w:ind w:firstLine="567"/>
        <w:jc w:val="both"/>
        <w:rPr>
          <w:b/>
          <w:sz w:val="26"/>
          <w:szCs w:val="26"/>
        </w:rPr>
      </w:pPr>
      <w:r w:rsidRPr="00EE501F">
        <w:rPr>
          <w:b/>
          <w:sz w:val="26"/>
          <w:szCs w:val="26"/>
        </w:rPr>
        <w:t>В сфере молодежной политики</w:t>
      </w:r>
    </w:p>
    <w:p w:rsidR="00D638D6" w:rsidRDefault="00096BA1" w:rsidP="00825CAC">
      <w:pPr>
        <w:pStyle w:val="Default"/>
        <w:ind w:firstLine="567"/>
        <w:jc w:val="both"/>
        <w:rPr>
          <w:sz w:val="26"/>
          <w:szCs w:val="26"/>
        </w:rPr>
      </w:pPr>
      <w:r w:rsidRPr="00EE501F">
        <w:rPr>
          <w:sz w:val="26"/>
          <w:szCs w:val="26"/>
        </w:rPr>
        <w:t>В рамках исполнения ст.</w:t>
      </w:r>
      <w:proofErr w:type="gramStart"/>
      <w:r w:rsidRPr="00EE501F">
        <w:rPr>
          <w:sz w:val="26"/>
          <w:szCs w:val="26"/>
        </w:rPr>
        <w:t xml:space="preserve">17 </w:t>
      </w:r>
      <w:r w:rsidR="00D638D6">
        <w:rPr>
          <w:sz w:val="26"/>
          <w:szCs w:val="26"/>
        </w:rPr>
        <w:t xml:space="preserve"> Закона</w:t>
      </w:r>
      <w:proofErr w:type="gramEnd"/>
      <w:r w:rsidR="00D638D6">
        <w:rPr>
          <w:sz w:val="26"/>
          <w:szCs w:val="26"/>
        </w:rPr>
        <w:t xml:space="preserve">  </w:t>
      </w:r>
      <w:r w:rsidRPr="00EE501F">
        <w:rPr>
          <w:sz w:val="26"/>
          <w:szCs w:val="26"/>
        </w:rPr>
        <w:t xml:space="preserve">отделом молодёжной политики и курируемыми учреждениями в 2021 году реализованы следующие меры: </w:t>
      </w:r>
    </w:p>
    <w:p w:rsidR="00D638D6" w:rsidRDefault="00096BA1" w:rsidP="00825CAC">
      <w:pPr>
        <w:pStyle w:val="Default"/>
        <w:ind w:firstLine="567"/>
        <w:jc w:val="both"/>
        <w:rPr>
          <w:sz w:val="26"/>
          <w:szCs w:val="26"/>
        </w:rPr>
      </w:pPr>
      <w:r w:rsidRPr="00EE501F">
        <w:rPr>
          <w:sz w:val="26"/>
          <w:szCs w:val="26"/>
        </w:rPr>
        <w:t xml:space="preserve">1. Участие в разработке и реализации межведомственных комплексных планов, направленных на защиту детей </w:t>
      </w:r>
      <w:r w:rsidR="00D638D6">
        <w:rPr>
          <w:sz w:val="26"/>
          <w:szCs w:val="26"/>
        </w:rPr>
        <w:t>и</w:t>
      </w:r>
      <w:r w:rsidRPr="00EE501F">
        <w:rPr>
          <w:sz w:val="26"/>
          <w:szCs w:val="26"/>
        </w:rPr>
        <w:t xml:space="preserve"> подростков в целом, и профилактику асоциального поведения в частности, таких как, «Комплекс мер по профилактике безнадзорности, преступлений и правонарушений несовершеннолетних, самовольных уходов, семейного неблагополучия, а также обеспечению комплексной безопасности несовершеннолетних на территории муниципального образования городской округ Сургут Ханты-Мансийского автономного округа – Югры на 2021-2025 годы в 2021 году», Плана мероприятий, приуроченных Всероссийскому Дню правовой помощи детям, Плана основных мероприятий, проводимых в городе Сургуте в рамках Десятилетия детства в Российской Федерации и мн</w:t>
      </w:r>
      <w:r w:rsidR="00D638D6">
        <w:rPr>
          <w:sz w:val="26"/>
          <w:szCs w:val="26"/>
        </w:rPr>
        <w:t xml:space="preserve">огое </w:t>
      </w:r>
      <w:r w:rsidRPr="00EE501F">
        <w:rPr>
          <w:sz w:val="26"/>
          <w:szCs w:val="26"/>
        </w:rPr>
        <w:t>др</w:t>
      </w:r>
      <w:r w:rsidR="00D638D6">
        <w:rPr>
          <w:sz w:val="26"/>
          <w:szCs w:val="26"/>
        </w:rPr>
        <w:t>угое</w:t>
      </w:r>
      <w:r w:rsidRPr="00EE501F">
        <w:rPr>
          <w:sz w:val="26"/>
          <w:szCs w:val="26"/>
        </w:rPr>
        <w:t xml:space="preserve">. Информация об исполнении направлена в адрес ответственных лиц в установленные сроки. </w:t>
      </w:r>
    </w:p>
    <w:p w:rsidR="00D638D6" w:rsidRDefault="00096BA1" w:rsidP="00825CAC">
      <w:pPr>
        <w:pStyle w:val="Default"/>
        <w:ind w:firstLine="567"/>
        <w:jc w:val="both"/>
        <w:rPr>
          <w:sz w:val="26"/>
          <w:szCs w:val="26"/>
        </w:rPr>
      </w:pPr>
      <w:r w:rsidRPr="00EE501F">
        <w:rPr>
          <w:sz w:val="26"/>
          <w:szCs w:val="26"/>
        </w:rPr>
        <w:t xml:space="preserve">2. Осуществление организационно-методическое обеспечения и координации деятельности по профилактике безнадзорности и правонарушений несовершеннолетних находящихся в ведении клубов и иных учреждений. Созданный на базе МБУ “Вариант” “Центр реализации профилактических программ” на постоянной основе ведет работу по координации деятельности по профилактике безнадзорности и правонарушений несовершеннолетних в учреждениях, курируемых отделом молодёжной политики; организует и проводит совместные профилактические мероприятия с участием представителей УМВД, учреждений здравоохранения, молодёжных и общественных организаций города; проводит анализ по вовлечению несовершеннолетних, состоящих на различных видах профилактического учета, в социально-значимые виды деятельности посредством реализации творческих, спортивных и иных кружков, клубов секций учреждениями, курируемыми отделом молодежной политики. </w:t>
      </w:r>
    </w:p>
    <w:p w:rsidR="00D638D6" w:rsidRDefault="00096BA1" w:rsidP="00825CAC">
      <w:pPr>
        <w:pStyle w:val="Default"/>
        <w:ind w:firstLine="567"/>
        <w:jc w:val="both"/>
        <w:rPr>
          <w:sz w:val="26"/>
          <w:szCs w:val="26"/>
        </w:rPr>
      </w:pPr>
      <w:r w:rsidRPr="00EE501F">
        <w:rPr>
          <w:sz w:val="26"/>
          <w:szCs w:val="26"/>
        </w:rPr>
        <w:t>Так, в целях максимального вовлечения несовершеннолетних, в том числе состоящих на различного вида учетах, находящихся в социально-опасном положении и иной трудной жизненной ситуации, в отношении которых на основании постановлений комиссии организована индивидуальная профилактическая работа, в продуктивную занятость и досуговую деятельность, «Центром реализации профилактических программ» МБУ «Вариант» в течение 2021 года проведено 107 консультаций с несовершеннолетними и их законными представителями. Посредством телефонной связи в мессенджер «</w:t>
      </w:r>
      <w:proofErr w:type="spellStart"/>
      <w:r w:rsidRPr="00EE501F">
        <w:rPr>
          <w:sz w:val="26"/>
          <w:szCs w:val="26"/>
        </w:rPr>
        <w:t>Viber</w:t>
      </w:r>
      <w:proofErr w:type="spellEnd"/>
      <w:r w:rsidRPr="00EE501F">
        <w:rPr>
          <w:sz w:val="26"/>
          <w:szCs w:val="26"/>
        </w:rPr>
        <w:t>» направлялись ссылки на страницы официальных групп в социальных сетях «</w:t>
      </w:r>
      <w:proofErr w:type="spellStart"/>
      <w:r w:rsidRPr="00EE501F">
        <w:rPr>
          <w:sz w:val="26"/>
          <w:szCs w:val="26"/>
        </w:rPr>
        <w:t>ВКонтакте</w:t>
      </w:r>
      <w:proofErr w:type="spellEnd"/>
      <w:r w:rsidRPr="00EE501F">
        <w:rPr>
          <w:sz w:val="26"/>
          <w:szCs w:val="26"/>
        </w:rPr>
        <w:t xml:space="preserve">» муниципальных учреждений, курируемых отделом молодежной политики, где в целях организации досуга и занятости несовершеннолетних ежедневно проводятся онлайн мероприятия информационно - просветительской и развлекательно - познавательной </w:t>
      </w:r>
      <w:r w:rsidRPr="00EE501F">
        <w:rPr>
          <w:sz w:val="26"/>
          <w:szCs w:val="26"/>
        </w:rPr>
        <w:lastRenderedPageBreak/>
        <w:t xml:space="preserve">направленностей. Основной акцент в профилактике преступности и правонарушений в подростковой среде делается на повышение правовой грамотности, информационной безопасности и </w:t>
      </w:r>
      <w:proofErr w:type="spellStart"/>
      <w:r w:rsidRPr="00EE501F">
        <w:rPr>
          <w:sz w:val="26"/>
          <w:szCs w:val="26"/>
        </w:rPr>
        <w:t>медиаграмотности</w:t>
      </w:r>
      <w:proofErr w:type="spellEnd"/>
      <w:r w:rsidRPr="00EE501F">
        <w:rPr>
          <w:sz w:val="26"/>
          <w:szCs w:val="26"/>
        </w:rPr>
        <w:t xml:space="preserve"> детей, подростков и молодёжи, вовлечение детей, подростков и молодёжи в досуговую и трудовую занятость, укрепление института семьи, комплексной безопасности и развитии навыков безопасного поведения, в том числе и при общении в сети Интернет. </w:t>
      </w:r>
    </w:p>
    <w:p w:rsidR="00D638D6" w:rsidRDefault="00096BA1" w:rsidP="00825CAC">
      <w:pPr>
        <w:pStyle w:val="Default"/>
        <w:ind w:firstLine="567"/>
        <w:jc w:val="both"/>
        <w:rPr>
          <w:sz w:val="26"/>
          <w:szCs w:val="26"/>
        </w:rPr>
      </w:pPr>
      <w:r w:rsidRPr="00EE501F">
        <w:rPr>
          <w:sz w:val="26"/>
          <w:szCs w:val="26"/>
        </w:rPr>
        <w:t xml:space="preserve">Специалисты учреждений МБУ «Вариант», МАУ ПРСМ «Наше время», МБУ «ЦСП «Сибирский легион» организуют профилактические мероприятия и информационно-разъяснительную работу с молодежью в форме групповых </w:t>
      </w:r>
      <w:proofErr w:type="spellStart"/>
      <w:r w:rsidRPr="00EE501F">
        <w:rPr>
          <w:sz w:val="26"/>
          <w:szCs w:val="26"/>
        </w:rPr>
        <w:t>онлайнбесед</w:t>
      </w:r>
      <w:proofErr w:type="spellEnd"/>
      <w:r w:rsidRPr="00EE501F">
        <w:rPr>
          <w:sz w:val="26"/>
          <w:szCs w:val="26"/>
        </w:rPr>
        <w:t xml:space="preserve">, круглых столов, просмотров тематического </w:t>
      </w:r>
      <w:proofErr w:type="spellStart"/>
      <w:r w:rsidRPr="00EE501F">
        <w:rPr>
          <w:sz w:val="26"/>
          <w:szCs w:val="26"/>
        </w:rPr>
        <w:t>видеоконтента</w:t>
      </w:r>
      <w:proofErr w:type="spellEnd"/>
      <w:r w:rsidRPr="00EE501F">
        <w:rPr>
          <w:sz w:val="26"/>
          <w:szCs w:val="26"/>
        </w:rPr>
        <w:t>. За истекший период 2021 года отделом молодежной политики и курируемыми учреждениями проведены следующие мероприятия просветительско</w:t>
      </w:r>
      <w:r w:rsidR="00D638D6">
        <w:rPr>
          <w:sz w:val="26"/>
          <w:szCs w:val="26"/>
        </w:rPr>
        <w:t>-</w:t>
      </w:r>
      <w:r w:rsidRPr="00EE501F">
        <w:rPr>
          <w:sz w:val="26"/>
          <w:szCs w:val="26"/>
        </w:rPr>
        <w:t xml:space="preserve">профилактической направленности: </w:t>
      </w:r>
    </w:p>
    <w:p w:rsidR="00D638D6" w:rsidRDefault="00096BA1" w:rsidP="00825CAC">
      <w:pPr>
        <w:pStyle w:val="Default"/>
        <w:ind w:firstLine="567"/>
        <w:jc w:val="both"/>
        <w:rPr>
          <w:sz w:val="26"/>
          <w:szCs w:val="26"/>
        </w:rPr>
      </w:pPr>
      <w:r w:rsidRPr="00EE501F">
        <w:rPr>
          <w:sz w:val="26"/>
          <w:szCs w:val="26"/>
        </w:rPr>
        <w:t xml:space="preserve">по безопасному поведению проведено 11 мероприятий с охватом 5079 чел., в рамках межведомственной операции «Подросток» в летний период проведено 106 мероприятий </w:t>
      </w:r>
      <w:r w:rsidR="00D638D6">
        <w:rPr>
          <w:sz w:val="26"/>
          <w:szCs w:val="26"/>
        </w:rPr>
        <w:t xml:space="preserve">                  </w:t>
      </w:r>
      <w:r w:rsidRPr="00EE501F">
        <w:rPr>
          <w:sz w:val="26"/>
          <w:szCs w:val="26"/>
        </w:rPr>
        <w:t xml:space="preserve">с охватом 2560 чел. (количество просмотров 21009), по пожарной безопасности и ГО и ЧС проведено 28 мероприятий с охватом 515 чел. (количество просмотров 3844), по безопасности дорожного движения проведено 31 мероприятие с охватом 1625 чел. (количество просмотров 1782), среди них: профилактический </w:t>
      </w:r>
      <w:proofErr w:type="spellStart"/>
      <w:r w:rsidRPr="00EE501F">
        <w:rPr>
          <w:sz w:val="26"/>
          <w:szCs w:val="26"/>
        </w:rPr>
        <w:t>квест</w:t>
      </w:r>
      <w:proofErr w:type="spellEnd"/>
      <w:r w:rsidRPr="00EE501F">
        <w:rPr>
          <w:sz w:val="26"/>
          <w:szCs w:val="26"/>
        </w:rPr>
        <w:t xml:space="preserve"> «Вот в чем вопрос», виртуальный эксперимент в социальных сетях «Мое решение», </w:t>
      </w:r>
      <w:proofErr w:type="spellStart"/>
      <w:r w:rsidRPr="00EE501F">
        <w:rPr>
          <w:sz w:val="26"/>
          <w:szCs w:val="26"/>
        </w:rPr>
        <w:t>квиз</w:t>
      </w:r>
      <w:proofErr w:type="spellEnd"/>
      <w:r w:rsidRPr="00EE501F">
        <w:rPr>
          <w:sz w:val="26"/>
          <w:szCs w:val="26"/>
        </w:rPr>
        <w:t xml:space="preserve"> «ВЕСНА, ПОЗИТИВ и Я!», старт-открытие профилактической акции «Подросток», акция «Зарядка со стражем порядка», практическая акция «101 вопрос профессионалу», экскурсия в Центр профессиональной подготовки УМВД России по ХМАО-Югре, правовая онлайн-игра по профилактике безнадзорности и правонарушений, лекторий «Я выбираю!», </w:t>
      </w:r>
      <w:r w:rsidR="00D638D6">
        <w:rPr>
          <w:sz w:val="26"/>
          <w:szCs w:val="26"/>
        </w:rPr>
        <w:t xml:space="preserve">          </w:t>
      </w:r>
      <w:r w:rsidRPr="00EE501F">
        <w:rPr>
          <w:sz w:val="26"/>
          <w:szCs w:val="26"/>
        </w:rPr>
        <w:t xml:space="preserve">информационно - познавательный контент "Молодежь рулит!". </w:t>
      </w:r>
    </w:p>
    <w:p w:rsidR="00D638D6" w:rsidRDefault="00096BA1" w:rsidP="00825CAC">
      <w:pPr>
        <w:pStyle w:val="Default"/>
        <w:ind w:firstLine="567"/>
        <w:jc w:val="both"/>
        <w:rPr>
          <w:sz w:val="26"/>
          <w:szCs w:val="26"/>
        </w:rPr>
      </w:pPr>
      <w:r w:rsidRPr="00EE501F">
        <w:rPr>
          <w:sz w:val="26"/>
          <w:szCs w:val="26"/>
        </w:rPr>
        <w:t xml:space="preserve">3. Оказание содействия детским и молодежным общественным объединениям, социальным учреждениям, фондам и </w:t>
      </w:r>
      <w:proofErr w:type="gramStart"/>
      <w:r w:rsidRPr="00EE501F">
        <w:rPr>
          <w:sz w:val="26"/>
          <w:szCs w:val="26"/>
        </w:rPr>
        <w:t>иным учреждениям</w:t>
      </w:r>
      <w:proofErr w:type="gramEnd"/>
      <w:r w:rsidRPr="00EE501F">
        <w:rPr>
          <w:sz w:val="26"/>
          <w:szCs w:val="26"/>
        </w:rPr>
        <w:t xml:space="preserve"> и организациям, деятельность которых связана с осуществлением мер по профилактике безнадзорности и правонарушений несовершеннолетних. С января 2019 года в городе создан Молодёжный ресурсный центр по поддержке добровольчества и НКО (центр создан на базе учреждения молодёжной политики МБУ по работе с детьми и молодёжью по месту жительства «Вариант»). </w:t>
      </w:r>
    </w:p>
    <w:p w:rsidR="00D638D6" w:rsidRDefault="00096BA1" w:rsidP="00825CAC">
      <w:pPr>
        <w:pStyle w:val="Default"/>
        <w:ind w:firstLine="567"/>
        <w:jc w:val="both"/>
        <w:rPr>
          <w:sz w:val="26"/>
          <w:szCs w:val="26"/>
        </w:rPr>
      </w:pPr>
      <w:r w:rsidRPr="00EE501F">
        <w:rPr>
          <w:sz w:val="26"/>
          <w:szCs w:val="26"/>
        </w:rPr>
        <w:t xml:space="preserve">Основной деятельностью центра является поддержка и развитие волонтерских объединений, а также оказание комплекса информационных, консультационных и методических услуг в сфере добровольческой (волонтерской) деятельности в городе Сургуте. На данный момент центр оказывает ресурсную поддержку волонтерским объединениям и молодежным НКО – предоставление помещения для собраний и мероприятий, техническое сопровождение мероприятий, информационная поддержка, сопровождение мероприятий волонтерами. В </w:t>
      </w:r>
      <w:r w:rsidR="00D638D6">
        <w:rPr>
          <w:sz w:val="26"/>
          <w:szCs w:val="26"/>
        </w:rPr>
        <w:t xml:space="preserve">2021 </w:t>
      </w:r>
      <w:r w:rsidRPr="00EE501F">
        <w:rPr>
          <w:sz w:val="26"/>
          <w:szCs w:val="26"/>
        </w:rPr>
        <w:t xml:space="preserve">году добровольцы активно принимали участие не только в городских акциях и событиях, но и в событиях общероссийского масштаба: мастер-классы «Интеграция», направленные на социальную интеграцию детей </w:t>
      </w:r>
      <w:r w:rsidR="00D638D6">
        <w:rPr>
          <w:sz w:val="26"/>
          <w:szCs w:val="26"/>
        </w:rPr>
        <w:t xml:space="preserve">                 </w:t>
      </w:r>
      <w:r w:rsidRPr="00EE501F">
        <w:rPr>
          <w:sz w:val="26"/>
          <w:szCs w:val="26"/>
        </w:rPr>
        <w:t xml:space="preserve">и молодежи с ограниченными возможностями здоровья; проект «Истории волонтеров»; Неделя добра; </w:t>
      </w:r>
      <w:proofErr w:type="spellStart"/>
      <w:r w:rsidRPr="00EE501F">
        <w:rPr>
          <w:sz w:val="26"/>
          <w:szCs w:val="26"/>
        </w:rPr>
        <w:t>митап</w:t>
      </w:r>
      <w:proofErr w:type="spellEnd"/>
      <w:r w:rsidRPr="00EE501F">
        <w:rPr>
          <w:sz w:val="26"/>
          <w:szCs w:val="26"/>
        </w:rPr>
        <w:t xml:space="preserve"> творческой молодёжи; цикл мероприятий в рамках проекта </w:t>
      </w:r>
      <w:r w:rsidR="00D638D6">
        <w:rPr>
          <w:sz w:val="26"/>
          <w:szCs w:val="26"/>
        </w:rPr>
        <w:t xml:space="preserve">                                    </w:t>
      </w:r>
      <w:proofErr w:type="gramStart"/>
      <w:r w:rsidR="00D638D6">
        <w:rPr>
          <w:sz w:val="26"/>
          <w:szCs w:val="26"/>
        </w:rPr>
        <w:t xml:space="preserve">   </w:t>
      </w:r>
      <w:r w:rsidRPr="00EE501F">
        <w:rPr>
          <w:sz w:val="26"/>
          <w:szCs w:val="26"/>
        </w:rPr>
        <w:t>«</w:t>
      </w:r>
      <w:proofErr w:type="gramEnd"/>
      <w:r w:rsidRPr="00EE501F">
        <w:rPr>
          <w:sz w:val="26"/>
          <w:szCs w:val="26"/>
        </w:rPr>
        <w:t xml:space="preserve">Я – </w:t>
      </w:r>
      <w:proofErr w:type="spellStart"/>
      <w:r w:rsidRPr="00EE501F">
        <w:rPr>
          <w:sz w:val="26"/>
          <w:szCs w:val="26"/>
        </w:rPr>
        <w:t>ДоброТворец</w:t>
      </w:r>
      <w:proofErr w:type="spellEnd"/>
      <w:r w:rsidRPr="00EE501F">
        <w:rPr>
          <w:sz w:val="26"/>
          <w:szCs w:val="26"/>
        </w:rPr>
        <w:t xml:space="preserve">» и многое другое. </w:t>
      </w:r>
    </w:p>
    <w:p w:rsidR="00D638D6" w:rsidRDefault="00096BA1" w:rsidP="00825CAC">
      <w:pPr>
        <w:pStyle w:val="Default"/>
        <w:ind w:firstLine="567"/>
        <w:jc w:val="both"/>
        <w:rPr>
          <w:sz w:val="26"/>
          <w:szCs w:val="26"/>
        </w:rPr>
      </w:pPr>
      <w:r w:rsidRPr="00EE501F">
        <w:rPr>
          <w:sz w:val="26"/>
          <w:szCs w:val="26"/>
        </w:rPr>
        <w:t xml:space="preserve">Одним из направлений деятельности Ресурсного центра является, в том </w:t>
      </w:r>
      <w:proofErr w:type="gramStart"/>
      <w:r w:rsidRPr="00EE501F">
        <w:rPr>
          <w:sz w:val="26"/>
          <w:szCs w:val="26"/>
        </w:rPr>
        <w:t xml:space="preserve">числе, </w:t>
      </w:r>
      <w:r w:rsidR="00D638D6">
        <w:rPr>
          <w:sz w:val="26"/>
          <w:szCs w:val="26"/>
        </w:rPr>
        <w:t xml:space="preserve">  </w:t>
      </w:r>
      <w:proofErr w:type="gramEnd"/>
      <w:r w:rsidR="00D638D6">
        <w:rPr>
          <w:sz w:val="26"/>
          <w:szCs w:val="26"/>
        </w:rPr>
        <w:t xml:space="preserve">                           </w:t>
      </w:r>
      <w:r w:rsidRPr="00EE501F">
        <w:rPr>
          <w:sz w:val="26"/>
          <w:szCs w:val="26"/>
        </w:rPr>
        <w:t xml:space="preserve">и вовлечение в добровольчество подростков и молодёжи города, в том числе находящихся в социально опасном положении, состоящих на различных видах профилактического учёта, а также несовершеннолетних с ограниченными возможностями здоровья, в том числе обучающихся в коррекционных образовательных организациях. Сотрудники центра регулярно проводят профилактические мероприятия и акции по сохранению и укреплению здоровья, в том числе и в онлайн-формате, вовлекая в деятельность подростков и молодёжь. </w:t>
      </w:r>
    </w:p>
    <w:p w:rsidR="00D638D6" w:rsidRDefault="00096BA1" w:rsidP="00825CAC">
      <w:pPr>
        <w:pStyle w:val="Default"/>
        <w:ind w:firstLine="567"/>
        <w:jc w:val="both"/>
        <w:rPr>
          <w:sz w:val="26"/>
          <w:szCs w:val="26"/>
        </w:rPr>
      </w:pPr>
      <w:r w:rsidRPr="00EE501F">
        <w:rPr>
          <w:sz w:val="26"/>
          <w:szCs w:val="26"/>
        </w:rPr>
        <w:lastRenderedPageBreak/>
        <w:t xml:space="preserve">4. Участие в организации отдыха, досуга и занятости несовершеннолетних. В течение 2021 года клубы и центры по месту жительства муниципального бюджетного учреждения «Вариант» посещали согласно реестру 2000 человек, деятельность осуществляли 62 кружка различной направленности. </w:t>
      </w:r>
    </w:p>
    <w:p w:rsidR="00D638D6" w:rsidRDefault="00096BA1" w:rsidP="00825CAC">
      <w:pPr>
        <w:pStyle w:val="Default"/>
        <w:ind w:firstLine="567"/>
        <w:jc w:val="both"/>
        <w:rPr>
          <w:sz w:val="26"/>
          <w:szCs w:val="26"/>
        </w:rPr>
      </w:pPr>
      <w:r w:rsidRPr="00EE501F">
        <w:rPr>
          <w:sz w:val="26"/>
          <w:szCs w:val="26"/>
        </w:rPr>
        <w:t xml:space="preserve">Для сохранения списочного состава участников клубных формирований и привлечения новых воспитанников в условиях связанных с пандемией ведется активная работа в интернет ресурсах, все запланированные мероприятия сопровождаются информационными постами, прямыми эфирами на официальных страничках </w:t>
      </w:r>
      <w:proofErr w:type="spellStart"/>
      <w:r w:rsidRPr="00EE501F">
        <w:rPr>
          <w:sz w:val="26"/>
          <w:szCs w:val="26"/>
        </w:rPr>
        <w:t>Вконтакте</w:t>
      </w:r>
      <w:proofErr w:type="spellEnd"/>
      <w:r w:rsidRPr="00EE501F">
        <w:rPr>
          <w:sz w:val="26"/>
          <w:szCs w:val="26"/>
        </w:rPr>
        <w:t xml:space="preserve"> каждого структурного подразделения. </w:t>
      </w:r>
    </w:p>
    <w:p w:rsidR="00D638D6" w:rsidRDefault="00096BA1" w:rsidP="00825CAC">
      <w:pPr>
        <w:pStyle w:val="Default"/>
        <w:ind w:firstLine="567"/>
        <w:jc w:val="both"/>
        <w:rPr>
          <w:sz w:val="26"/>
          <w:szCs w:val="26"/>
        </w:rPr>
      </w:pPr>
      <w:r w:rsidRPr="00EE501F">
        <w:rPr>
          <w:sz w:val="26"/>
          <w:szCs w:val="26"/>
        </w:rPr>
        <w:t xml:space="preserve">В 11 секциях МБУ Центр специальной подготовки “Сибирский легион” в 2021 году организована занятость 314 человек. В сфере гражданско-патриотического воспитания молодежи, воспитания толерантности в молодежной среде, формирование правовых, культурных и нравственных ценностей среди молодежи проведено 54 мероприятия, с охватом 3 877 человек. В спортивно-массовом направлении проведено 71 мероприятие с охватом 8 156 человек. </w:t>
      </w:r>
    </w:p>
    <w:p w:rsidR="00D638D6" w:rsidRDefault="00096BA1" w:rsidP="00825CAC">
      <w:pPr>
        <w:pStyle w:val="Default"/>
        <w:ind w:firstLine="567"/>
        <w:jc w:val="both"/>
        <w:rPr>
          <w:sz w:val="26"/>
          <w:szCs w:val="26"/>
        </w:rPr>
      </w:pPr>
      <w:r w:rsidRPr="00EE501F">
        <w:rPr>
          <w:sz w:val="26"/>
          <w:szCs w:val="26"/>
        </w:rPr>
        <w:t xml:space="preserve">В сфере </w:t>
      </w:r>
      <w:proofErr w:type="spellStart"/>
      <w:r w:rsidRPr="00EE501F">
        <w:rPr>
          <w:sz w:val="26"/>
          <w:szCs w:val="26"/>
        </w:rPr>
        <w:t>трудозанятости</w:t>
      </w:r>
      <w:proofErr w:type="spellEnd"/>
      <w:r w:rsidRPr="00EE501F">
        <w:rPr>
          <w:sz w:val="26"/>
          <w:szCs w:val="26"/>
        </w:rPr>
        <w:t xml:space="preserve"> МАУ ПРСМ «Наше время» за 2021 года трудоустроено 2228 подростков в рамках временной и постоянной занятости, в том числе нуждающиеся в особой заботе государства 592 несовершеннолетних. Из них: </w:t>
      </w:r>
    </w:p>
    <w:p w:rsidR="00D638D6" w:rsidRDefault="00096BA1" w:rsidP="00825CAC">
      <w:pPr>
        <w:pStyle w:val="Default"/>
        <w:ind w:firstLine="567"/>
        <w:jc w:val="both"/>
        <w:rPr>
          <w:sz w:val="26"/>
          <w:szCs w:val="26"/>
        </w:rPr>
      </w:pPr>
      <w:r w:rsidRPr="00EE501F">
        <w:rPr>
          <w:sz w:val="26"/>
          <w:szCs w:val="26"/>
        </w:rPr>
        <w:t xml:space="preserve">- 85 – состоящие на учете в комиссии по делам несовершеннолетних и защите их прав при Администрации города Сургута; </w:t>
      </w:r>
    </w:p>
    <w:p w:rsidR="00D638D6" w:rsidRDefault="00096BA1" w:rsidP="00825CAC">
      <w:pPr>
        <w:pStyle w:val="Default"/>
        <w:ind w:firstLine="567"/>
        <w:jc w:val="both"/>
        <w:rPr>
          <w:sz w:val="26"/>
          <w:szCs w:val="26"/>
        </w:rPr>
      </w:pPr>
      <w:r w:rsidRPr="00EE501F">
        <w:rPr>
          <w:sz w:val="26"/>
          <w:szCs w:val="26"/>
        </w:rPr>
        <w:t xml:space="preserve">- 316 – дети из многодетных семей; </w:t>
      </w:r>
    </w:p>
    <w:p w:rsidR="00D638D6" w:rsidRDefault="00096BA1" w:rsidP="00825CAC">
      <w:pPr>
        <w:pStyle w:val="Default"/>
        <w:ind w:firstLine="567"/>
        <w:jc w:val="both"/>
        <w:rPr>
          <w:sz w:val="26"/>
          <w:szCs w:val="26"/>
        </w:rPr>
      </w:pPr>
      <w:r w:rsidRPr="00EE501F">
        <w:rPr>
          <w:sz w:val="26"/>
          <w:szCs w:val="26"/>
        </w:rPr>
        <w:t xml:space="preserve">- 83 – дети из малообеспеченных семей; </w:t>
      </w:r>
    </w:p>
    <w:p w:rsidR="00D638D6" w:rsidRDefault="00096BA1" w:rsidP="00825CAC">
      <w:pPr>
        <w:pStyle w:val="Default"/>
        <w:ind w:firstLine="567"/>
        <w:jc w:val="both"/>
        <w:rPr>
          <w:sz w:val="26"/>
          <w:szCs w:val="26"/>
        </w:rPr>
      </w:pPr>
      <w:r w:rsidRPr="00EE501F">
        <w:rPr>
          <w:sz w:val="26"/>
          <w:szCs w:val="26"/>
        </w:rPr>
        <w:t xml:space="preserve">- 23 - сироты, дети оставшихся без попечения родителей; </w:t>
      </w:r>
    </w:p>
    <w:p w:rsidR="00D638D6" w:rsidRDefault="00096BA1" w:rsidP="00825CAC">
      <w:pPr>
        <w:pStyle w:val="Default"/>
        <w:ind w:firstLine="567"/>
        <w:jc w:val="both"/>
        <w:rPr>
          <w:sz w:val="26"/>
          <w:szCs w:val="26"/>
        </w:rPr>
      </w:pPr>
      <w:r w:rsidRPr="00EE501F">
        <w:rPr>
          <w:sz w:val="26"/>
          <w:szCs w:val="26"/>
        </w:rPr>
        <w:t xml:space="preserve">- 61 – дети из семей, потерявших кормильца; </w:t>
      </w:r>
    </w:p>
    <w:p w:rsidR="00D638D6" w:rsidRDefault="00096BA1" w:rsidP="00825CAC">
      <w:pPr>
        <w:pStyle w:val="Default"/>
        <w:ind w:firstLine="567"/>
        <w:jc w:val="both"/>
        <w:rPr>
          <w:sz w:val="26"/>
          <w:szCs w:val="26"/>
        </w:rPr>
      </w:pPr>
      <w:r w:rsidRPr="00EE501F">
        <w:rPr>
          <w:sz w:val="26"/>
          <w:szCs w:val="26"/>
        </w:rPr>
        <w:t xml:space="preserve">- 1 ребенок-инвалид; </w:t>
      </w:r>
    </w:p>
    <w:p w:rsidR="00D638D6" w:rsidRDefault="00096BA1" w:rsidP="00825CAC">
      <w:pPr>
        <w:pStyle w:val="Default"/>
        <w:ind w:firstLine="567"/>
        <w:jc w:val="both"/>
        <w:rPr>
          <w:sz w:val="26"/>
          <w:szCs w:val="26"/>
        </w:rPr>
      </w:pPr>
      <w:r w:rsidRPr="00EE501F">
        <w:rPr>
          <w:sz w:val="26"/>
          <w:szCs w:val="26"/>
        </w:rPr>
        <w:t xml:space="preserve">- 23 - дети из коренных малочисленных народов Севера. </w:t>
      </w:r>
    </w:p>
    <w:p w:rsidR="00EC7C8B" w:rsidRPr="00EE501F" w:rsidRDefault="00096BA1" w:rsidP="00825CAC">
      <w:pPr>
        <w:pStyle w:val="Default"/>
        <w:ind w:firstLine="567"/>
        <w:jc w:val="both"/>
        <w:rPr>
          <w:sz w:val="26"/>
          <w:szCs w:val="26"/>
        </w:rPr>
      </w:pPr>
      <w:r w:rsidRPr="00EE501F">
        <w:rPr>
          <w:sz w:val="26"/>
          <w:szCs w:val="26"/>
        </w:rPr>
        <w:t xml:space="preserve">Для подростков и молодёжи была предложена обширная досуговая программа: которая включала в себя различные экскурсии, лекции, беседы, мастер - классы и </w:t>
      </w:r>
      <w:proofErr w:type="spellStart"/>
      <w:r w:rsidRPr="00EE501F">
        <w:rPr>
          <w:sz w:val="26"/>
          <w:szCs w:val="26"/>
        </w:rPr>
        <w:t>квесты</w:t>
      </w:r>
      <w:proofErr w:type="spellEnd"/>
      <w:r w:rsidRPr="00EE501F">
        <w:rPr>
          <w:sz w:val="26"/>
          <w:szCs w:val="26"/>
        </w:rPr>
        <w:t xml:space="preserve">. В течение всего года для ребят, трудоустроенных в учреждении было проведено более 100 мероприятий, спортивного, интеллектуального, профилактического и развлекательного характера. например: цикл занятий по развитию </w:t>
      </w:r>
      <w:proofErr w:type="spellStart"/>
      <w:r w:rsidRPr="00EE501F">
        <w:rPr>
          <w:sz w:val="26"/>
          <w:szCs w:val="26"/>
        </w:rPr>
        <w:t>надпрофессиональных</w:t>
      </w:r>
      <w:proofErr w:type="spellEnd"/>
      <w:r w:rsidRPr="00EE501F">
        <w:rPr>
          <w:sz w:val="26"/>
          <w:szCs w:val="26"/>
        </w:rPr>
        <w:t xml:space="preserve"> компетенций «Профи будущего»; массовая командная игра «В поисках Грааля»; цикл занятий по основам финансовой грамотности для подростков в возрасте от 14 до 18 лет.</w:t>
      </w:r>
    </w:p>
    <w:p w:rsidR="00283CD6" w:rsidRPr="00913EA5" w:rsidRDefault="00283CD6" w:rsidP="00F36BB4">
      <w:pPr>
        <w:pStyle w:val="Default"/>
        <w:ind w:firstLine="567"/>
        <w:jc w:val="both"/>
        <w:rPr>
          <w:b/>
          <w:color w:val="auto"/>
          <w:sz w:val="26"/>
          <w:szCs w:val="26"/>
        </w:rPr>
      </w:pPr>
      <w:r w:rsidRPr="00913EA5">
        <w:rPr>
          <w:b/>
          <w:color w:val="auto"/>
          <w:sz w:val="26"/>
          <w:szCs w:val="26"/>
        </w:rPr>
        <w:t>В сфере культуры</w:t>
      </w:r>
      <w:r w:rsidR="00A83CA6" w:rsidRPr="00913EA5">
        <w:rPr>
          <w:b/>
          <w:color w:val="auto"/>
          <w:sz w:val="26"/>
          <w:szCs w:val="26"/>
        </w:rPr>
        <w:t xml:space="preserve"> </w:t>
      </w:r>
    </w:p>
    <w:p w:rsidR="00FE78B4" w:rsidRPr="00EE501F" w:rsidRDefault="00FE78B4" w:rsidP="00FE78B4">
      <w:pPr>
        <w:autoSpaceDE w:val="0"/>
        <w:autoSpaceDN w:val="0"/>
        <w:adjustRightInd w:val="0"/>
        <w:ind w:firstLine="567"/>
        <w:jc w:val="both"/>
        <w:rPr>
          <w:sz w:val="26"/>
          <w:szCs w:val="26"/>
        </w:rPr>
      </w:pPr>
      <w:r w:rsidRPr="00EE501F">
        <w:rPr>
          <w:sz w:val="26"/>
          <w:szCs w:val="26"/>
        </w:rPr>
        <w:t xml:space="preserve">В соответствии с </w:t>
      </w:r>
      <w:r w:rsidR="00934E6F">
        <w:rPr>
          <w:sz w:val="26"/>
          <w:szCs w:val="26"/>
        </w:rPr>
        <w:t xml:space="preserve">Законом </w:t>
      </w:r>
      <w:r w:rsidRPr="00EE501F">
        <w:rPr>
          <w:sz w:val="26"/>
          <w:szCs w:val="26"/>
        </w:rPr>
        <w:t xml:space="preserve">комитет культуры Администрации города и курируемые учреждения ведут работу, направленную на формирование законопослушного поведения и здорового образа жизни несовершеннолетних. </w:t>
      </w:r>
    </w:p>
    <w:p w:rsidR="00FE78B4" w:rsidRPr="00EE501F" w:rsidRDefault="00FE78B4" w:rsidP="00FE78B4">
      <w:pPr>
        <w:autoSpaceDE w:val="0"/>
        <w:autoSpaceDN w:val="0"/>
        <w:adjustRightInd w:val="0"/>
        <w:ind w:firstLine="567"/>
        <w:jc w:val="both"/>
        <w:rPr>
          <w:sz w:val="26"/>
          <w:szCs w:val="26"/>
        </w:rPr>
      </w:pPr>
      <w:r w:rsidRPr="00EE501F">
        <w:rPr>
          <w:sz w:val="26"/>
          <w:szCs w:val="26"/>
        </w:rPr>
        <w:t>В рамках своих полномочий комитет и курируемые учреждения осуществляют первичную профилактику (предупреждение возникновения факторов риска проявления антиобщественного поведения) и вторичную профилактику (реагирование субъекта профилактики на выявленный случай), а также ведут работу по организации индивидуальной профилактической работы</w:t>
      </w:r>
      <w:r w:rsidR="008C012C" w:rsidRPr="00EE501F">
        <w:rPr>
          <w:sz w:val="26"/>
          <w:szCs w:val="26"/>
        </w:rPr>
        <w:t xml:space="preserve">  </w:t>
      </w:r>
      <w:r w:rsidRPr="00EE501F">
        <w:rPr>
          <w:sz w:val="26"/>
          <w:szCs w:val="26"/>
        </w:rPr>
        <w:t>(далее – ИПР) с семьями несовершеннолетних, состоящих на профилактическом учете в комиссии по делам несовершеннолетних и защите их прав при Администрации города (далее – КДНиЗП) и в отделах полиции УМВД России по городу Сургуту.</w:t>
      </w:r>
    </w:p>
    <w:p w:rsidR="00FE78B4" w:rsidRPr="00EE501F" w:rsidRDefault="00FE78B4" w:rsidP="00FE78B4">
      <w:pPr>
        <w:autoSpaceDE w:val="0"/>
        <w:autoSpaceDN w:val="0"/>
        <w:adjustRightInd w:val="0"/>
        <w:ind w:firstLine="567"/>
        <w:jc w:val="both"/>
        <w:rPr>
          <w:sz w:val="26"/>
          <w:szCs w:val="26"/>
        </w:rPr>
      </w:pPr>
      <w:r w:rsidRPr="00EE501F">
        <w:rPr>
          <w:sz w:val="26"/>
          <w:szCs w:val="26"/>
        </w:rPr>
        <w:t>В 2021 год</w:t>
      </w:r>
      <w:r w:rsidR="00934E6F">
        <w:rPr>
          <w:sz w:val="26"/>
          <w:szCs w:val="26"/>
        </w:rPr>
        <w:t>у</w:t>
      </w:r>
      <w:r w:rsidRPr="00EE501F">
        <w:rPr>
          <w:sz w:val="26"/>
          <w:szCs w:val="26"/>
        </w:rPr>
        <w:t xml:space="preserve"> реализованы ИПР в отношении 70 </w:t>
      </w:r>
      <w:r w:rsidR="00934E6F" w:rsidRPr="00EE501F">
        <w:rPr>
          <w:sz w:val="26"/>
          <w:szCs w:val="26"/>
        </w:rPr>
        <w:t>несовершеннолетних.</w:t>
      </w:r>
    </w:p>
    <w:p w:rsidR="00FE78B4" w:rsidRPr="00EE501F" w:rsidRDefault="00FE78B4" w:rsidP="00FE78B4">
      <w:pPr>
        <w:autoSpaceDE w:val="0"/>
        <w:autoSpaceDN w:val="0"/>
        <w:adjustRightInd w:val="0"/>
        <w:ind w:firstLine="567"/>
        <w:jc w:val="both"/>
        <w:rPr>
          <w:sz w:val="26"/>
          <w:szCs w:val="26"/>
        </w:rPr>
      </w:pPr>
      <w:r w:rsidRPr="00EE501F">
        <w:rPr>
          <w:sz w:val="26"/>
          <w:szCs w:val="26"/>
        </w:rPr>
        <w:t xml:space="preserve">Согласно плану мероприятий по снижению количества смертельных отравлений </w:t>
      </w:r>
      <w:r w:rsidR="00934E6F">
        <w:rPr>
          <w:sz w:val="26"/>
          <w:szCs w:val="26"/>
        </w:rPr>
        <w:t xml:space="preserve">                          </w:t>
      </w:r>
      <w:r w:rsidRPr="00EE501F">
        <w:rPr>
          <w:sz w:val="26"/>
          <w:szCs w:val="26"/>
        </w:rPr>
        <w:t>от употребления наркотических средств и психотропных веществ муниципальными учреждениями, курируемыми комитетом, проведены следующие мероприятия:</w:t>
      </w:r>
    </w:p>
    <w:p w:rsidR="00FE78B4" w:rsidRPr="00EE501F" w:rsidRDefault="00FE78B4" w:rsidP="00FE78B4">
      <w:pPr>
        <w:autoSpaceDE w:val="0"/>
        <w:autoSpaceDN w:val="0"/>
        <w:adjustRightInd w:val="0"/>
        <w:ind w:firstLine="567"/>
        <w:jc w:val="both"/>
        <w:rPr>
          <w:sz w:val="26"/>
          <w:szCs w:val="26"/>
        </w:rPr>
      </w:pPr>
      <w:r w:rsidRPr="00EE501F">
        <w:rPr>
          <w:sz w:val="26"/>
          <w:szCs w:val="26"/>
        </w:rPr>
        <w:lastRenderedPageBreak/>
        <w:t>- распространены памятки по профилактике наркомании, о соблюдении правил безопасности;</w:t>
      </w:r>
    </w:p>
    <w:p w:rsidR="00FE78B4" w:rsidRPr="00EE501F" w:rsidRDefault="00FE78B4" w:rsidP="00FE78B4">
      <w:pPr>
        <w:autoSpaceDE w:val="0"/>
        <w:autoSpaceDN w:val="0"/>
        <w:adjustRightInd w:val="0"/>
        <w:ind w:firstLine="567"/>
        <w:jc w:val="both"/>
        <w:rPr>
          <w:sz w:val="26"/>
          <w:szCs w:val="26"/>
        </w:rPr>
      </w:pPr>
      <w:r w:rsidRPr="00EE501F">
        <w:rPr>
          <w:sz w:val="26"/>
          <w:szCs w:val="26"/>
        </w:rPr>
        <w:t>- проведены беседы, классные часы на темы «Вредные привычки. Как от них избавиться?», «За здоровый образ жизни», «Профилактика наркомании»;</w:t>
      </w:r>
    </w:p>
    <w:p w:rsidR="00FE78B4" w:rsidRPr="00EE501F" w:rsidRDefault="00FE78B4" w:rsidP="00FE78B4">
      <w:pPr>
        <w:autoSpaceDE w:val="0"/>
        <w:autoSpaceDN w:val="0"/>
        <w:adjustRightInd w:val="0"/>
        <w:ind w:firstLine="567"/>
        <w:jc w:val="both"/>
        <w:rPr>
          <w:sz w:val="26"/>
          <w:szCs w:val="26"/>
        </w:rPr>
      </w:pPr>
      <w:r w:rsidRPr="00EE501F">
        <w:rPr>
          <w:sz w:val="26"/>
          <w:szCs w:val="26"/>
        </w:rPr>
        <w:t xml:space="preserve">- размещен для просмотра на </w:t>
      </w:r>
      <w:proofErr w:type="spellStart"/>
      <w:r w:rsidRPr="00EE501F">
        <w:rPr>
          <w:sz w:val="26"/>
          <w:szCs w:val="26"/>
        </w:rPr>
        <w:t>видеохостинге</w:t>
      </w:r>
      <w:proofErr w:type="spellEnd"/>
      <w:r w:rsidRPr="00EE501F">
        <w:rPr>
          <w:sz w:val="26"/>
          <w:szCs w:val="26"/>
        </w:rPr>
        <w:t xml:space="preserve"> «</w:t>
      </w:r>
      <w:proofErr w:type="spellStart"/>
      <w:r w:rsidRPr="00EE501F">
        <w:rPr>
          <w:sz w:val="26"/>
          <w:szCs w:val="26"/>
        </w:rPr>
        <w:t>YouTube</w:t>
      </w:r>
      <w:proofErr w:type="spellEnd"/>
      <w:r w:rsidRPr="00EE501F">
        <w:rPr>
          <w:sz w:val="26"/>
          <w:szCs w:val="26"/>
        </w:rPr>
        <w:t>» антинаркотический клип для школ (https://youtu.be/b-09nVEAREk);</w:t>
      </w:r>
    </w:p>
    <w:p w:rsidR="00FE78B4" w:rsidRPr="00EE501F" w:rsidRDefault="00FE78B4" w:rsidP="00FE78B4">
      <w:pPr>
        <w:autoSpaceDE w:val="0"/>
        <w:autoSpaceDN w:val="0"/>
        <w:adjustRightInd w:val="0"/>
        <w:ind w:firstLine="567"/>
        <w:jc w:val="both"/>
        <w:rPr>
          <w:sz w:val="26"/>
          <w:szCs w:val="26"/>
        </w:rPr>
      </w:pPr>
      <w:r w:rsidRPr="00EE501F">
        <w:rPr>
          <w:sz w:val="26"/>
          <w:szCs w:val="26"/>
        </w:rPr>
        <w:t>- организован просмотр видеофильма «За здоровый образ жизни».</w:t>
      </w:r>
    </w:p>
    <w:p w:rsidR="00FE78B4" w:rsidRPr="00EE501F" w:rsidRDefault="00FE78B4" w:rsidP="00FE78B4">
      <w:pPr>
        <w:autoSpaceDE w:val="0"/>
        <w:autoSpaceDN w:val="0"/>
        <w:adjustRightInd w:val="0"/>
        <w:ind w:firstLine="567"/>
        <w:jc w:val="both"/>
        <w:rPr>
          <w:sz w:val="26"/>
          <w:szCs w:val="26"/>
        </w:rPr>
      </w:pPr>
      <w:r w:rsidRPr="00EE501F">
        <w:rPr>
          <w:sz w:val="26"/>
          <w:szCs w:val="26"/>
        </w:rPr>
        <w:t xml:space="preserve">Работа с родителями (законными представителями) обучающихся учреждений осуществлялась в дистанционной форме, а также с помощью рассылки материалов в группах </w:t>
      </w:r>
      <w:proofErr w:type="spellStart"/>
      <w:r w:rsidRPr="00EE501F">
        <w:rPr>
          <w:sz w:val="26"/>
          <w:szCs w:val="26"/>
        </w:rPr>
        <w:t>Viber</w:t>
      </w:r>
      <w:proofErr w:type="spellEnd"/>
      <w:r w:rsidRPr="00EE501F">
        <w:rPr>
          <w:sz w:val="26"/>
          <w:szCs w:val="26"/>
        </w:rPr>
        <w:t>, с частичным сопровождением на Интернет сайтах учреждений дополнительного образования в разделе «Воспитательная и профилактическая работа».</w:t>
      </w:r>
    </w:p>
    <w:p w:rsidR="00FE78B4" w:rsidRPr="00EE501F" w:rsidRDefault="00FE78B4" w:rsidP="00FE78B4">
      <w:pPr>
        <w:autoSpaceDE w:val="0"/>
        <w:autoSpaceDN w:val="0"/>
        <w:adjustRightInd w:val="0"/>
        <w:ind w:firstLine="567"/>
        <w:jc w:val="both"/>
        <w:rPr>
          <w:sz w:val="26"/>
          <w:szCs w:val="26"/>
        </w:rPr>
      </w:pPr>
      <w:r w:rsidRPr="00EE501F">
        <w:rPr>
          <w:sz w:val="26"/>
          <w:szCs w:val="26"/>
        </w:rPr>
        <w:t>Общий охват участников составил более 2000 человек.</w:t>
      </w:r>
    </w:p>
    <w:p w:rsidR="00FE78B4" w:rsidRPr="00EE501F" w:rsidRDefault="00FE78B4" w:rsidP="00FE78B4">
      <w:pPr>
        <w:tabs>
          <w:tab w:val="left" w:pos="709"/>
        </w:tabs>
        <w:ind w:firstLine="567"/>
        <w:jc w:val="both"/>
        <w:rPr>
          <w:sz w:val="26"/>
          <w:szCs w:val="26"/>
        </w:rPr>
      </w:pPr>
      <w:r w:rsidRPr="00EE501F">
        <w:rPr>
          <w:sz w:val="26"/>
          <w:szCs w:val="26"/>
        </w:rPr>
        <w:t xml:space="preserve">В ноябре текущего года состоялся II этап оперативно-профилактической операции «Дети России». В рамках акции прошли мероприятия, направленные на пропаганду здорового образа жизни, профилактику наркомании среди несовершеннолетних. Участниками стали 3490 несовершеннолетних. </w:t>
      </w:r>
    </w:p>
    <w:p w:rsidR="00283CD6" w:rsidRPr="00EE501F" w:rsidRDefault="00283CD6" w:rsidP="00FE78B4">
      <w:pPr>
        <w:tabs>
          <w:tab w:val="left" w:pos="709"/>
        </w:tabs>
        <w:ind w:firstLine="567"/>
        <w:jc w:val="both"/>
        <w:rPr>
          <w:b/>
          <w:sz w:val="26"/>
          <w:szCs w:val="26"/>
        </w:rPr>
      </w:pPr>
      <w:r w:rsidRPr="00EE501F">
        <w:rPr>
          <w:b/>
          <w:sz w:val="26"/>
          <w:szCs w:val="26"/>
        </w:rPr>
        <w:t xml:space="preserve">В сфере физической культуры и спорта </w:t>
      </w:r>
    </w:p>
    <w:p w:rsidR="00D12959" w:rsidRPr="00EE501F" w:rsidRDefault="00D12959" w:rsidP="00D12959">
      <w:pPr>
        <w:ind w:firstLine="567"/>
        <w:jc w:val="both"/>
        <w:rPr>
          <w:sz w:val="26"/>
          <w:szCs w:val="26"/>
        </w:rPr>
      </w:pPr>
      <w:r w:rsidRPr="00EE501F">
        <w:rPr>
          <w:sz w:val="26"/>
          <w:szCs w:val="26"/>
        </w:rPr>
        <w:t xml:space="preserve">В целях исполнения </w:t>
      </w:r>
      <w:proofErr w:type="gramStart"/>
      <w:r w:rsidR="00934E6F">
        <w:rPr>
          <w:sz w:val="26"/>
          <w:szCs w:val="26"/>
        </w:rPr>
        <w:t xml:space="preserve">Закона </w:t>
      </w:r>
      <w:r w:rsidRPr="00EE501F">
        <w:rPr>
          <w:sz w:val="26"/>
          <w:szCs w:val="26"/>
        </w:rPr>
        <w:t xml:space="preserve"> в</w:t>
      </w:r>
      <w:proofErr w:type="gramEnd"/>
      <w:r w:rsidRPr="00EE501F">
        <w:rPr>
          <w:sz w:val="26"/>
          <w:szCs w:val="26"/>
        </w:rPr>
        <w:t xml:space="preserve"> 2021 году, реализации задач по профилактике безнадзорности и правонарушений несовершеннолетних, муниципальными учреждениями, курируемыми управлением физической культуры и спорта Администрации города </w:t>
      </w:r>
      <w:r w:rsidR="008C012C" w:rsidRPr="00EE501F">
        <w:rPr>
          <w:sz w:val="26"/>
          <w:szCs w:val="26"/>
        </w:rPr>
        <w:t xml:space="preserve">                                     </w:t>
      </w:r>
      <w:r w:rsidRPr="00EE501F">
        <w:rPr>
          <w:sz w:val="26"/>
          <w:szCs w:val="26"/>
        </w:rPr>
        <w:t>(далее-муниципальные учреждения) проведена работа по следующим направлениям:</w:t>
      </w:r>
    </w:p>
    <w:p w:rsidR="00D12959" w:rsidRPr="00EE501F" w:rsidRDefault="00D12959" w:rsidP="00D12959">
      <w:pPr>
        <w:ind w:firstLine="567"/>
        <w:jc w:val="both"/>
        <w:rPr>
          <w:sz w:val="26"/>
          <w:szCs w:val="26"/>
        </w:rPr>
      </w:pPr>
      <w:r w:rsidRPr="00EE501F">
        <w:rPr>
          <w:sz w:val="26"/>
          <w:szCs w:val="26"/>
        </w:rPr>
        <w:t>1. В рамках мероприятий, направленных на своевременное выявление и социальное сопровождение семей с детьми, находящимися в трудной жизненной ситуации и социально опасном положении:</w:t>
      </w:r>
    </w:p>
    <w:p w:rsidR="00D12959" w:rsidRPr="00EE501F" w:rsidRDefault="00D12959" w:rsidP="00D12959">
      <w:pPr>
        <w:ind w:firstLine="567"/>
        <w:jc w:val="both"/>
        <w:rPr>
          <w:sz w:val="26"/>
          <w:szCs w:val="26"/>
        </w:rPr>
      </w:pPr>
      <w:r w:rsidRPr="00EE501F">
        <w:rPr>
          <w:sz w:val="26"/>
          <w:szCs w:val="26"/>
        </w:rPr>
        <w:tab/>
        <w:t xml:space="preserve">1.1. проведено 34 мероприятия по пропаганде семейных ценностей, обеспечению благополучного и защищенного детства, с охватом 4636 человек. Мероприятия проводились: </w:t>
      </w:r>
    </w:p>
    <w:p w:rsidR="00D12959" w:rsidRPr="00EE501F" w:rsidRDefault="00D12959" w:rsidP="00D12959">
      <w:pPr>
        <w:ind w:firstLine="567"/>
        <w:jc w:val="both"/>
        <w:rPr>
          <w:sz w:val="26"/>
          <w:szCs w:val="26"/>
        </w:rPr>
      </w:pPr>
      <w:r w:rsidRPr="00EE501F">
        <w:rPr>
          <w:sz w:val="26"/>
          <w:szCs w:val="26"/>
        </w:rPr>
        <w:tab/>
        <w:t>- в форме спортивно-массовых мероприятий, акций, конкурсов, бесед с несовершеннолетними, бесед с родителями (законными представителями), консультаций, встреч с представителями спортивных федераций;</w:t>
      </w:r>
    </w:p>
    <w:p w:rsidR="00D12959" w:rsidRPr="00EE501F" w:rsidRDefault="00D12959" w:rsidP="00D12959">
      <w:pPr>
        <w:ind w:firstLine="567"/>
        <w:jc w:val="both"/>
        <w:rPr>
          <w:sz w:val="26"/>
          <w:szCs w:val="26"/>
        </w:rPr>
      </w:pPr>
      <w:r w:rsidRPr="00EE501F">
        <w:rPr>
          <w:sz w:val="26"/>
          <w:szCs w:val="26"/>
        </w:rPr>
        <w:tab/>
        <w:t xml:space="preserve">- путем размещения информации (памяток, буклетов) на официальных сайтах, информационных стендах муниципальных учреждений, в социальных сетях и родительских группах.  </w:t>
      </w:r>
    </w:p>
    <w:p w:rsidR="00D12959" w:rsidRPr="00EE501F" w:rsidRDefault="00D12959" w:rsidP="00D12959">
      <w:pPr>
        <w:ind w:firstLine="567"/>
        <w:jc w:val="both"/>
        <w:rPr>
          <w:sz w:val="26"/>
          <w:szCs w:val="26"/>
        </w:rPr>
      </w:pPr>
      <w:r w:rsidRPr="00EE501F">
        <w:rPr>
          <w:sz w:val="26"/>
          <w:szCs w:val="26"/>
        </w:rPr>
        <w:t>2. В рамках мероприятий по профилактике безнадзорности, правонарушений и антиобщественных действий среди несовершеннолетних, предупреждению чрезвычайных происшествий с несовершеннолетними и жестокого обращения с детьми:</w:t>
      </w:r>
    </w:p>
    <w:p w:rsidR="00D12959" w:rsidRPr="00EE501F" w:rsidRDefault="00D12959" w:rsidP="00D12959">
      <w:pPr>
        <w:ind w:firstLine="567"/>
        <w:jc w:val="both"/>
        <w:rPr>
          <w:sz w:val="26"/>
          <w:szCs w:val="26"/>
        </w:rPr>
      </w:pPr>
      <w:r w:rsidRPr="00EE501F">
        <w:rPr>
          <w:sz w:val="26"/>
          <w:szCs w:val="26"/>
        </w:rPr>
        <w:t>2.1. В рамках Международного дня детского «Телефона доверия» с единым общероссийским номером, в муниципальных учреждениях материалы размещены на информационных стендах, официальных сайтах, страницах в социальных сетях курируемых муниципальных учреждений, а также в родительских группах в мессенджерах;</w:t>
      </w:r>
    </w:p>
    <w:p w:rsidR="00D12959" w:rsidRPr="00EE501F" w:rsidRDefault="00D12959" w:rsidP="00D12959">
      <w:pPr>
        <w:ind w:firstLine="567"/>
        <w:jc w:val="both"/>
        <w:rPr>
          <w:sz w:val="26"/>
          <w:szCs w:val="26"/>
        </w:rPr>
      </w:pPr>
      <w:r w:rsidRPr="00EE501F">
        <w:rPr>
          <w:sz w:val="26"/>
          <w:szCs w:val="26"/>
        </w:rPr>
        <w:t>2.2. В целях обеспечения занятости несовершеннолетних в период режима самоизоляции в связи с объявлением режима повышенной готовности, вызванного угрозой распространения новой коронавирусной инфекции (COVID-2019), исключения влияния негативного контента на несовершеннолетних, муниципальными учреждениями, курируемыми управлением физической культуры и спорта, дополнительно предложены следующие онлайн мероприятия: мастер-классы, спортивные зарядки, тренировки тренеров и спортсменов учреждений, фитнес-упражнения, конкурс рисунков.</w:t>
      </w:r>
    </w:p>
    <w:p w:rsidR="00D12959" w:rsidRPr="00EE501F" w:rsidRDefault="00D12959" w:rsidP="00D12959">
      <w:pPr>
        <w:ind w:firstLine="567"/>
        <w:jc w:val="both"/>
        <w:rPr>
          <w:sz w:val="26"/>
          <w:szCs w:val="26"/>
        </w:rPr>
      </w:pPr>
      <w:r w:rsidRPr="00EE501F">
        <w:rPr>
          <w:sz w:val="26"/>
          <w:szCs w:val="26"/>
        </w:rPr>
        <w:t xml:space="preserve">На период летних каникул (июнь-август), были разработаны индивидуальные маршрутные карты для каждого подопечного ребенка, предусматривающие проведение </w:t>
      </w:r>
      <w:r w:rsidRPr="00EE501F">
        <w:rPr>
          <w:sz w:val="26"/>
          <w:szCs w:val="26"/>
        </w:rPr>
        <w:lastRenderedPageBreak/>
        <w:t>онлайн-мероприятий в виде онлайн и видео тренировок, развивающих работ, консультаций родителей по вопросам возрастной психологии.</w:t>
      </w:r>
    </w:p>
    <w:p w:rsidR="00D12959" w:rsidRPr="00EE501F" w:rsidRDefault="00D12959" w:rsidP="00D12959">
      <w:pPr>
        <w:ind w:firstLine="567"/>
        <w:jc w:val="both"/>
        <w:rPr>
          <w:sz w:val="26"/>
          <w:szCs w:val="26"/>
        </w:rPr>
      </w:pPr>
      <w:r w:rsidRPr="00EE501F">
        <w:rPr>
          <w:sz w:val="26"/>
          <w:szCs w:val="26"/>
        </w:rPr>
        <w:t>Различными формами организованного отдыха и занятости в летний период 2021 года было:</w:t>
      </w:r>
    </w:p>
    <w:p w:rsidR="00D12959" w:rsidRPr="00EE501F" w:rsidRDefault="00D12959" w:rsidP="00D12959">
      <w:pPr>
        <w:ind w:firstLine="567"/>
        <w:jc w:val="both"/>
        <w:rPr>
          <w:sz w:val="26"/>
          <w:szCs w:val="26"/>
        </w:rPr>
      </w:pPr>
      <w:r w:rsidRPr="00EE501F">
        <w:rPr>
          <w:sz w:val="26"/>
          <w:szCs w:val="26"/>
        </w:rPr>
        <w:t>- 5571 посещений на 6 спортивных площадках муниципальных учреждений, курируемых управлением:</w:t>
      </w:r>
    </w:p>
    <w:p w:rsidR="00D12959" w:rsidRPr="00EE501F" w:rsidRDefault="00D12959" w:rsidP="00D12959">
      <w:pPr>
        <w:ind w:firstLine="567"/>
        <w:jc w:val="both"/>
        <w:rPr>
          <w:sz w:val="26"/>
          <w:szCs w:val="26"/>
        </w:rPr>
      </w:pPr>
      <w:r w:rsidRPr="00EE501F">
        <w:rPr>
          <w:sz w:val="26"/>
          <w:szCs w:val="26"/>
        </w:rPr>
        <w:t xml:space="preserve">1. На спортивных площадках МБУ ЦФП «Надежда» (ул. Московская, 34б, ул. Энтузиастов, 45, ул. Энтузиастов, 49, ул. </w:t>
      </w:r>
      <w:proofErr w:type="spellStart"/>
      <w:r w:rsidRPr="00EE501F">
        <w:rPr>
          <w:sz w:val="26"/>
          <w:szCs w:val="26"/>
        </w:rPr>
        <w:t>Мелик-Карамова</w:t>
      </w:r>
      <w:proofErr w:type="spellEnd"/>
      <w:r w:rsidRPr="00EE501F">
        <w:rPr>
          <w:sz w:val="26"/>
          <w:szCs w:val="26"/>
        </w:rPr>
        <w:t>, 74а</w:t>
      </w:r>
      <w:proofErr w:type="gramStart"/>
      <w:r w:rsidRPr="00EE501F">
        <w:rPr>
          <w:sz w:val="26"/>
          <w:szCs w:val="26"/>
        </w:rPr>
        <w:t>),  реализовались</w:t>
      </w:r>
      <w:proofErr w:type="gramEnd"/>
      <w:r w:rsidRPr="00EE501F">
        <w:rPr>
          <w:sz w:val="26"/>
          <w:szCs w:val="26"/>
        </w:rPr>
        <w:t xml:space="preserve"> программы: «Выходи во двор, поиграем!»; «Спортивный полигон»; «Дворовый футбол»; «Черно-белая страна»;</w:t>
      </w:r>
    </w:p>
    <w:p w:rsidR="00D12959" w:rsidRPr="00EE501F" w:rsidRDefault="00D12959" w:rsidP="00D12959">
      <w:pPr>
        <w:ind w:firstLine="567"/>
        <w:jc w:val="both"/>
        <w:rPr>
          <w:sz w:val="26"/>
          <w:szCs w:val="26"/>
        </w:rPr>
      </w:pPr>
      <w:r w:rsidRPr="00EE501F">
        <w:rPr>
          <w:sz w:val="26"/>
          <w:szCs w:val="26"/>
        </w:rPr>
        <w:t>2. На спортивных площадках МБУ СП СШОР «</w:t>
      </w:r>
      <w:proofErr w:type="spellStart"/>
      <w:r w:rsidRPr="00EE501F">
        <w:rPr>
          <w:sz w:val="26"/>
          <w:szCs w:val="26"/>
        </w:rPr>
        <w:t>Югория</w:t>
      </w:r>
      <w:proofErr w:type="spellEnd"/>
      <w:r w:rsidRPr="00EE501F">
        <w:rPr>
          <w:sz w:val="26"/>
          <w:szCs w:val="26"/>
        </w:rPr>
        <w:t>» (ул. Мечникова, 6, ул. Пушкина, 15/2), в рамках занятости детей и подростков в учреждении реализовывалась программа летней спортивно-оздоровительной площадки «Все сразу».</w:t>
      </w:r>
    </w:p>
    <w:p w:rsidR="00D12959" w:rsidRPr="00EE501F" w:rsidRDefault="00D12959" w:rsidP="00D12959">
      <w:pPr>
        <w:ind w:firstLine="567"/>
        <w:jc w:val="both"/>
        <w:rPr>
          <w:sz w:val="26"/>
          <w:szCs w:val="26"/>
        </w:rPr>
      </w:pPr>
      <w:r w:rsidRPr="00EE501F">
        <w:rPr>
          <w:sz w:val="26"/>
          <w:szCs w:val="26"/>
        </w:rPr>
        <w:t>Для организации досуга и занятости несовершеннолетних, состоящих на профилактическом учете в УМВД РФ по г. Сургуту, совершающих противоправные деяния, не организованных учебной и трудовой деятельностью, был разработан перечень мероприятий и направлен на почтовые адреса несовершеннолетних, а также в адрес комиссии по делам несовершеннолетних и защите их прав при Администрации города Сургута;</w:t>
      </w:r>
    </w:p>
    <w:p w:rsidR="00D12959" w:rsidRPr="00EE501F" w:rsidRDefault="00D12959" w:rsidP="00D12959">
      <w:pPr>
        <w:ind w:firstLine="567"/>
        <w:jc w:val="both"/>
        <w:rPr>
          <w:sz w:val="26"/>
          <w:szCs w:val="26"/>
        </w:rPr>
      </w:pPr>
      <w:r w:rsidRPr="00EE501F">
        <w:rPr>
          <w:sz w:val="26"/>
          <w:szCs w:val="26"/>
        </w:rPr>
        <w:tab/>
        <w:t>2.3. В целях обеспечения соблюдения требований комплексной безопасности, создания безопасных условий для жизни и здоровья воспитанников муниципальных учреждений, проводились плановые проверки готовности муниципальных учреждений</w:t>
      </w:r>
      <w:r w:rsidR="00913EA5">
        <w:rPr>
          <w:sz w:val="26"/>
          <w:szCs w:val="26"/>
        </w:rPr>
        <w:t xml:space="preserve">                           </w:t>
      </w:r>
      <w:r w:rsidRPr="00EE501F">
        <w:rPr>
          <w:sz w:val="26"/>
          <w:szCs w:val="26"/>
        </w:rPr>
        <w:t xml:space="preserve"> к началу тренировочного сезона, в том числе проверки систем обеспечения безопасности, ограждения, спортивных залов, административных кабинетов, подвальных и чердачных помещений, эвакуационных выходов. Ежедневно проводились визуальные осмотры спортивных и игровых площадок, оборудования, спортивного инвентаря. </w:t>
      </w:r>
    </w:p>
    <w:p w:rsidR="00D12959" w:rsidRPr="00EE501F" w:rsidRDefault="00D12959" w:rsidP="00D12959">
      <w:pPr>
        <w:ind w:firstLine="567"/>
        <w:jc w:val="both"/>
        <w:rPr>
          <w:sz w:val="26"/>
          <w:szCs w:val="26"/>
        </w:rPr>
      </w:pPr>
      <w:r w:rsidRPr="00EE501F">
        <w:rPr>
          <w:sz w:val="26"/>
          <w:szCs w:val="26"/>
        </w:rPr>
        <w:t>2.4. В целях информирования вопросам профилактики безнадзорности, правонарушений и антиобщественных действий среди несовершеннолетних, предупреждению чрезвычайных происшествий с несовершеннолетними и жестокого обращения с детьми на официальных сайтах, в социальных сетях и родительских группах размещены материалы: «Россия без жестокости к детям!», «Я – родитель», Единый общероссийский телефон доверия, «Имею право-должен знать!», «Правовое информирование», «Права ребенка», Ребенок имеет права».</w:t>
      </w:r>
    </w:p>
    <w:p w:rsidR="00D12959" w:rsidRPr="00EE501F" w:rsidRDefault="00D12959" w:rsidP="00D12959">
      <w:pPr>
        <w:ind w:firstLine="567"/>
        <w:jc w:val="both"/>
        <w:rPr>
          <w:sz w:val="26"/>
          <w:szCs w:val="26"/>
        </w:rPr>
      </w:pPr>
      <w:r w:rsidRPr="00EE501F">
        <w:rPr>
          <w:sz w:val="26"/>
          <w:szCs w:val="26"/>
        </w:rPr>
        <w:tab/>
        <w:t>Всего за 2021 год проведено более 100 мероприятий, направленных на профилактику безнадзорности и правонарушений несовершеннолетних, с привлечением порядка 13923 человек.</w:t>
      </w:r>
    </w:p>
    <w:p w:rsidR="00D12959" w:rsidRPr="00EE501F" w:rsidRDefault="00D12959" w:rsidP="00D12959">
      <w:pPr>
        <w:ind w:firstLine="567"/>
        <w:jc w:val="both"/>
        <w:rPr>
          <w:sz w:val="26"/>
          <w:szCs w:val="26"/>
        </w:rPr>
      </w:pPr>
      <w:r w:rsidRPr="00EE501F">
        <w:rPr>
          <w:sz w:val="26"/>
          <w:szCs w:val="26"/>
        </w:rPr>
        <w:t>Все формы и методы работы, используемые в муниципальных учреждениях, показывают положительную динамику по профилактике правонарушений: отсутствуют проблемы с дисциплиной, спортсмены не принимают наркотики, алкоголь, на различных видах профилактического учета не состоят.</w:t>
      </w:r>
    </w:p>
    <w:p w:rsidR="004D784F" w:rsidRPr="002B385E" w:rsidRDefault="004D784F" w:rsidP="00972EB9">
      <w:pPr>
        <w:ind w:firstLine="567"/>
        <w:jc w:val="both"/>
        <w:rPr>
          <w:b/>
          <w:sz w:val="26"/>
          <w:szCs w:val="26"/>
        </w:rPr>
      </w:pPr>
      <w:r w:rsidRPr="002B385E">
        <w:rPr>
          <w:b/>
          <w:sz w:val="26"/>
          <w:szCs w:val="26"/>
        </w:rPr>
        <w:t xml:space="preserve">В </w:t>
      </w:r>
      <w:proofErr w:type="gramStart"/>
      <w:r w:rsidRPr="002B385E">
        <w:rPr>
          <w:b/>
          <w:sz w:val="26"/>
          <w:szCs w:val="26"/>
        </w:rPr>
        <w:t>сфере  уголовно</w:t>
      </w:r>
      <w:proofErr w:type="gramEnd"/>
      <w:r w:rsidRPr="002B385E">
        <w:rPr>
          <w:b/>
          <w:sz w:val="26"/>
          <w:szCs w:val="26"/>
        </w:rPr>
        <w:t xml:space="preserve">-исполнительной </w:t>
      </w:r>
      <w:r w:rsidR="00D029BF" w:rsidRPr="002B385E">
        <w:rPr>
          <w:b/>
          <w:sz w:val="26"/>
          <w:szCs w:val="26"/>
        </w:rPr>
        <w:t>системы</w:t>
      </w:r>
    </w:p>
    <w:p w:rsidR="002B385E" w:rsidRPr="002B385E" w:rsidRDefault="002B385E" w:rsidP="002B385E">
      <w:pPr>
        <w:ind w:firstLine="567"/>
        <w:jc w:val="both"/>
        <w:rPr>
          <w:sz w:val="26"/>
          <w:szCs w:val="26"/>
        </w:rPr>
      </w:pPr>
      <w:r>
        <w:rPr>
          <w:sz w:val="26"/>
          <w:szCs w:val="26"/>
        </w:rPr>
        <w:t>П</w:t>
      </w:r>
      <w:r w:rsidRPr="002B385E">
        <w:rPr>
          <w:sz w:val="26"/>
          <w:szCs w:val="26"/>
        </w:rPr>
        <w:t xml:space="preserve">о учётам филиалов Федерального казенного учреждения «Уголовно-исполнительная инспекция Управления Федеральной службы исполнения наказаний по ХМАО - Югре </w:t>
      </w:r>
      <w:r w:rsidR="00934E6F">
        <w:rPr>
          <w:sz w:val="26"/>
          <w:szCs w:val="26"/>
        </w:rPr>
        <w:t xml:space="preserve">                         </w:t>
      </w:r>
      <w:r w:rsidRPr="002B385E">
        <w:rPr>
          <w:sz w:val="26"/>
          <w:szCs w:val="26"/>
        </w:rPr>
        <w:t>в г.</w:t>
      </w:r>
      <w:r w:rsidR="00934E6F">
        <w:rPr>
          <w:sz w:val="26"/>
          <w:szCs w:val="26"/>
        </w:rPr>
        <w:t xml:space="preserve"> </w:t>
      </w:r>
      <w:r w:rsidRPr="002B385E">
        <w:rPr>
          <w:sz w:val="26"/>
          <w:szCs w:val="26"/>
        </w:rPr>
        <w:t>Сургуте за 2021 год прошло 4 подростка, осужденных к наказаниям и иным мерам уголовно-правового характера, не связанных с лишением свободы (</w:t>
      </w:r>
      <w:r w:rsidR="00934E6F">
        <w:rPr>
          <w:sz w:val="26"/>
          <w:szCs w:val="26"/>
        </w:rPr>
        <w:t xml:space="preserve">2020 год </w:t>
      </w:r>
      <w:r w:rsidRPr="002B385E">
        <w:rPr>
          <w:sz w:val="26"/>
          <w:szCs w:val="26"/>
        </w:rPr>
        <w:t>-</w:t>
      </w:r>
      <w:r w:rsidR="00934E6F">
        <w:rPr>
          <w:sz w:val="26"/>
          <w:szCs w:val="26"/>
        </w:rPr>
        <w:t xml:space="preserve"> </w:t>
      </w:r>
      <w:r w:rsidRPr="002B385E">
        <w:rPr>
          <w:sz w:val="26"/>
          <w:szCs w:val="26"/>
        </w:rPr>
        <w:t xml:space="preserve">26), в том числе 2 условно осужденных, 1 осужденный к ограничению свободы, 1 осужденный </w:t>
      </w:r>
      <w:r w:rsidR="00934E6F">
        <w:rPr>
          <w:sz w:val="26"/>
          <w:szCs w:val="26"/>
        </w:rPr>
        <w:t xml:space="preserve">                           </w:t>
      </w:r>
      <w:r w:rsidRPr="002B385E">
        <w:rPr>
          <w:sz w:val="26"/>
          <w:szCs w:val="26"/>
        </w:rPr>
        <w:t xml:space="preserve">к исправительным работам. На конец 2021 года на учетах филиалов УИИ по г. Сургуту состояло 4 несовершеннолетних. </w:t>
      </w:r>
    </w:p>
    <w:p w:rsidR="00934E6F" w:rsidRDefault="002B385E" w:rsidP="002B385E">
      <w:pPr>
        <w:ind w:firstLine="567"/>
        <w:jc w:val="both"/>
        <w:rPr>
          <w:sz w:val="26"/>
          <w:szCs w:val="26"/>
        </w:rPr>
      </w:pPr>
      <w:r w:rsidRPr="002B385E">
        <w:rPr>
          <w:sz w:val="26"/>
          <w:szCs w:val="26"/>
        </w:rPr>
        <w:lastRenderedPageBreak/>
        <w:t xml:space="preserve">Сотрудниками отдела исполнения наказаний и филиалов в г. Сургуте ФКУ УИИ УФСИН России по Ханты-Мансийскому автономному округу-Югре с целью профилактики повторной преступности несовершеннолетних, а также иных противоправных </w:t>
      </w:r>
      <w:proofErr w:type="gramStart"/>
      <w:r w:rsidRPr="002B385E">
        <w:rPr>
          <w:sz w:val="26"/>
          <w:szCs w:val="26"/>
        </w:rPr>
        <w:t xml:space="preserve">деяний, </w:t>
      </w:r>
      <w:r w:rsidR="00934E6F">
        <w:rPr>
          <w:sz w:val="26"/>
          <w:szCs w:val="26"/>
        </w:rPr>
        <w:t xml:space="preserve">  </w:t>
      </w:r>
      <w:proofErr w:type="gramEnd"/>
      <w:r w:rsidR="00934E6F">
        <w:rPr>
          <w:sz w:val="26"/>
          <w:szCs w:val="26"/>
        </w:rPr>
        <w:t xml:space="preserve">                     </w:t>
      </w:r>
      <w:r w:rsidRPr="002B385E">
        <w:rPr>
          <w:sz w:val="26"/>
          <w:szCs w:val="26"/>
        </w:rPr>
        <w:t xml:space="preserve">в период нахождения на учете, с </w:t>
      </w:r>
      <w:proofErr w:type="spellStart"/>
      <w:r w:rsidRPr="002B385E">
        <w:rPr>
          <w:sz w:val="26"/>
          <w:szCs w:val="26"/>
        </w:rPr>
        <w:t>подучетными</w:t>
      </w:r>
      <w:proofErr w:type="spellEnd"/>
      <w:r w:rsidRPr="002B385E">
        <w:rPr>
          <w:sz w:val="26"/>
          <w:szCs w:val="26"/>
        </w:rPr>
        <w:t xml:space="preserve"> ежемесячно проводятся профилактические </w:t>
      </w:r>
      <w:r w:rsidR="00934E6F">
        <w:rPr>
          <w:sz w:val="26"/>
          <w:szCs w:val="26"/>
        </w:rPr>
        <w:t xml:space="preserve">                    </w:t>
      </w:r>
      <w:r w:rsidRPr="002B385E">
        <w:rPr>
          <w:sz w:val="26"/>
          <w:szCs w:val="26"/>
        </w:rPr>
        <w:t xml:space="preserve">и воспитательные беседы в присутствии родителей или законных представителей. </w:t>
      </w:r>
    </w:p>
    <w:p w:rsidR="002B385E" w:rsidRPr="002B385E" w:rsidRDefault="002B385E" w:rsidP="002B385E">
      <w:pPr>
        <w:ind w:firstLine="567"/>
        <w:jc w:val="both"/>
        <w:rPr>
          <w:sz w:val="26"/>
          <w:szCs w:val="26"/>
        </w:rPr>
      </w:pPr>
      <w:r w:rsidRPr="002B385E">
        <w:rPr>
          <w:sz w:val="26"/>
          <w:szCs w:val="26"/>
        </w:rPr>
        <w:t xml:space="preserve">С целью предупреждения распространения и употребления среди несовершеннолетних спиртных напитков, наркотических и одурманивающих веществ, сотрудниками филиалов при постановке на учет, осужденные подростки в присутствии родителей ознакомлены административной ответственностью за распитие спиртных напитков в общественных местах, проведены беседы о пагубном влиянии алкоголя, наркотиков и одурманивающих веществ на организм. </w:t>
      </w:r>
    </w:p>
    <w:p w:rsidR="00934E6F" w:rsidRDefault="002B385E" w:rsidP="002B385E">
      <w:pPr>
        <w:ind w:firstLine="567"/>
        <w:jc w:val="both"/>
        <w:rPr>
          <w:sz w:val="26"/>
          <w:szCs w:val="26"/>
        </w:rPr>
      </w:pPr>
      <w:r w:rsidRPr="002B385E">
        <w:rPr>
          <w:sz w:val="26"/>
          <w:szCs w:val="26"/>
        </w:rPr>
        <w:t xml:space="preserve">Ежеквартально состоящие на учете несовершеннолетние осужденные проверяются по сведениям ИЦ УМВД России по г. Сургуту на предмет привлечения к административной ответственности за нарушения общественного порядка, в случае наличия таких фактов, к подросткам принимаются меры в соответствии с уголовно-исполнительным законодательством. В отношении несовершеннолетних осужденных, состоящих на учете, не реже 1 раза в квартал проводятся рейды по проверки по месту жительства, учебы, а также в общественных местах, с привлечением сотрудников ОДН ОП УМВД России по г. Сургуту и учреждений системы профилактики безнадзорности и правонарушений. </w:t>
      </w:r>
    </w:p>
    <w:p w:rsidR="002B385E" w:rsidRPr="002B385E" w:rsidRDefault="002B385E" w:rsidP="002B385E">
      <w:pPr>
        <w:ind w:firstLine="567"/>
        <w:jc w:val="both"/>
        <w:rPr>
          <w:sz w:val="26"/>
          <w:szCs w:val="26"/>
        </w:rPr>
      </w:pPr>
      <w:r w:rsidRPr="002B385E">
        <w:rPr>
          <w:sz w:val="26"/>
          <w:szCs w:val="26"/>
        </w:rPr>
        <w:t xml:space="preserve">В течение года совместно с сотрудниками ОДН УМВД России по г.Сургуту проведено 8 специальных мероприятий по проверке несовершеннолетних осужденных к мерам наказания, не связанным с лишением свободы, с целью выявления нарушений возложенных судом ограничений и обязанностей. Охвачены проверками 100% прошедших по учетам несовершеннолетних, за исключением содержащихся под стражей. </w:t>
      </w:r>
    </w:p>
    <w:p w:rsidR="002B385E" w:rsidRPr="002B385E" w:rsidRDefault="002B385E" w:rsidP="002B385E">
      <w:pPr>
        <w:ind w:firstLine="567"/>
        <w:jc w:val="both"/>
        <w:rPr>
          <w:sz w:val="26"/>
          <w:szCs w:val="26"/>
        </w:rPr>
      </w:pPr>
      <w:r w:rsidRPr="002B385E">
        <w:rPr>
          <w:sz w:val="26"/>
          <w:szCs w:val="26"/>
        </w:rPr>
        <w:t xml:space="preserve">Всего выявлено за отчетный период 6 нарушений, в том числе </w:t>
      </w:r>
      <w:proofErr w:type="gramStart"/>
      <w:r w:rsidRPr="002B385E">
        <w:rPr>
          <w:sz w:val="26"/>
          <w:szCs w:val="26"/>
        </w:rPr>
        <w:t>сотрудниками  отдела</w:t>
      </w:r>
      <w:proofErr w:type="gramEnd"/>
      <w:r w:rsidRPr="002B385E">
        <w:rPr>
          <w:sz w:val="26"/>
          <w:szCs w:val="26"/>
        </w:rPr>
        <w:t xml:space="preserve"> исполнения наказаний, вынесено 6 предупреждений несовершеннолетнему за  уклонение </w:t>
      </w:r>
      <w:r w:rsidR="00934E6F">
        <w:rPr>
          <w:sz w:val="26"/>
          <w:szCs w:val="26"/>
        </w:rPr>
        <w:t xml:space="preserve">                   </w:t>
      </w:r>
      <w:r w:rsidRPr="002B385E">
        <w:rPr>
          <w:sz w:val="26"/>
          <w:szCs w:val="26"/>
        </w:rPr>
        <w:t xml:space="preserve">от отбывания исправительных работ.  В </w:t>
      </w:r>
      <w:proofErr w:type="gramStart"/>
      <w:r w:rsidRPr="002B385E">
        <w:rPr>
          <w:sz w:val="26"/>
          <w:szCs w:val="26"/>
        </w:rPr>
        <w:t>отношении  подростка</w:t>
      </w:r>
      <w:proofErr w:type="gramEnd"/>
      <w:r w:rsidRPr="002B385E">
        <w:rPr>
          <w:sz w:val="26"/>
          <w:szCs w:val="26"/>
        </w:rPr>
        <w:t xml:space="preserve"> направлен материал в суд на замену исправительных работ. </w:t>
      </w:r>
    </w:p>
    <w:p w:rsidR="002B385E" w:rsidRPr="002B385E" w:rsidRDefault="002B385E" w:rsidP="002B385E">
      <w:pPr>
        <w:ind w:firstLine="567"/>
        <w:jc w:val="both"/>
        <w:rPr>
          <w:sz w:val="26"/>
          <w:szCs w:val="26"/>
        </w:rPr>
      </w:pPr>
      <w:r w:rsidRPr="002B385E">
        <w:rPr>
          <w:sz w:val="26"/>
          <w:szCs w:val="26"/>
        </w:rPr>
        <w:t>В течение 2021 года сотрудники филиалов г. Сургута принимали участие в рамках полномочий в операциях «Здоровье», «Твой выбор», «</w:t>
      </w:r>
      <w:proofErr w:type="spellStart"/>
      <w:r w:rsidRPr="002B385E">
        <w:rPr>
          <w:sz w:val="26"/>
          <w:szCs w:val="26"/>
        </w:rPr>
        <w:t>Условник</w:t>
      </w:r>
      <w:proofErr w:type="spellEnd"/>
      <w:r w:rsidRPr="002B385E">
        <w:rPr>
          <w:sz w:val="26"/>
          <w:szCs w:val="26"/>
        </w:rPr>
        <w:t xml:space="preserve">», всех этапов операции «Подросток». </w:t>
      </w:r>
    </w:p>
    <w:p w:rsidR="002B385E" w:rsidRPr="002B385E" w:rsidRDefault="002B385E" w:rsidP="002B385E">
      <w:pPr>
        <w:ind w:firstLine="567"/>
        <w:jc w:val="both"/>
        <w:rPr>
          <w:sz w:val="26"/>
          <w:szCs w:val="26"/>
        </w:rPr>
      </w:pPr>
      <w:r w:rsidRPr="002B385E">
        <w:rPr>
          <w:sz w:val="26"/>
          <w:szCs w:val="26"/>
        </w:rPr>
        <w:t xml:space="preserve">До сведения подростков, осужденных </w:t>
      </w:r>
      <w:proofErr w:type="gramStart"/>
      <w:r w:rsidRPr="002B385E">
        <w:rPr>
          <w:sz w:val="26"/>
          <w:szCs w:val="26"/>
        </w:rPr>
        <w:t>к наказаниям</w:t>
      </w:r>
      <w:proofErr w:type="gramEnd"/>
      <w:r w:rsidRPr="002B385E">
        <w:rPr>
          <w:sz w:val="26"/>
          <w:szCs w:val="26"/>
        </w:rPr>
        <w:t xml:space="preserve"> не связанным с лишением свободы, в течение 2021 года доводилась информация о правах детей в рамках компетенции в ходе проведения профилактических бесед, посещений по месту жительства. В филиалах также размещалась информация об уголовной, административной ответственности несовершеннолетних за преступления (правонарушения) террористической и экстремистской направленности, беседы на данную тематику проводятся с подростками на постоянной основе.</w:t>
      </w:r>
    </w:p>
    <w:sectPr w:rsidR="002B385E" w:rsidRPr="002B385E" w:rsidSect="00D33ED4">
      <w:headerReference w:type="default" r:id="rId8"/>
      <w:pgSz w:w="11906" w:h="16838"/>
      <w:pgMar w:top="568" w:right="567"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CE8" w:rsidRDefault="00663CE8">
      <w:r>
        <w:separator/>
      </w:r>
    </w:p>
  </w:endnote>
  <w:endnote w:type="continuationSeparator" w:id="0">
    <w:p w:rsidR="00663CE8" w:rsidRDefault="00663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DejaVu Sans">
    <w:altName w:val="MS Mincho"/>
    <w:charset w:val="CC"/>
    <w:family w:val="swiss"/>
    <w:pitch w:val="variable"/>
    <w:sig w:usb0="00000000" w:usb1="D200F5FF" w:usb2="0A0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CE8" w:rsidRDefault="00663CE8">
      <w:r>
        <w:separator/>
      </w:r>
    </w:p>
  </w:footnote>
  <w:footnote w:type="continuationSeparator" w:id="0">
    <w:p w:rsidR="00663CE8" w:rsidRDefault="00663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629" w:rsidRDefault="00720629">
    <w:pPr>
      <w:pStyle w:val="ab"/>
      <w:jc w:val="center"/>
    </w:pPr>
    <w:r>
      <w:fldChar w:fldCharType="begin"/>
    </w:r>
    <w:r>
      <w:instrText>PAGE   \* MERGEFORMAT</w:instrText>
    </w:r>
    <w:r>
      <w:fldChar w:fldCharType="separate"/>
    </w:r>
    <w:r w:rsidR="00477E54">
      <w:rPr>
        <w:noProof/>
      </w:rPr>
      <w:t>22</w:t>
    </w:r>
    <w:r>
      <w:fldChar w:fldCharType="end"/>
    </w:r>
  </w:p>
  <w:p w:rsidR="00720629" w:rsidRDefault="0072062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579A"/>
    <w:multiLevelType w:val="hybridMultilevel"/>
    <w:tmpl w:val="0FDA9700"/>
    <w:lvl w:ilvl="0" w:tplc="4A66B7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77B37A6"/>
    <w:multiLevelType w:val="hybridMultilevel"/>
    <w:tmpl w:val="2C9EF9E6"/>
    <w:lvl w:ilvl="0" w:tplc="872AC0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F461691"/>
    <w:multiLevelType w:val="hybridMultilevel"/>
    <w:tmpl w:val="F36AD3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1C60457"/>
    <w:multiLevelType w:val="hybridMultilevel"/>
    <w:tmpl w:val="4BFED57A"/>
    <w:lvl w:ilvl="0" w:tplc="48FA1902">
      <w:start w:val="1"/>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3B6712F"/>
    <w:multiLevelType w:val="hybridMultilevel"/>
    <w:tmpl w:val="E326A9E2"/>
    <w:lvl w:ilvl="0" w:tplc="4D76FF0C">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 w15:restartNumberingAfterBreak="0">
    <w:nsid w:val="18D67CF1"/>
    <w:multiLevelType w:val="multilevel"/>
    <w:tmpl w:val="A83EC274"/>
    <w:lvl w:ilvl="0">
      <w:start w:val="1"/>
      <w:numFmt w:val="decimal"/>
      <w:lvlText w:val="%1."/>
      <w:lvlJc w:val="left"/>
      <w:pPr>
        <w:ind w:left="786" w:hanging="360"/>
      </w:pPr>
      <w:rPr>
        <w:rFonts w:hint="default"/>
        <w:u w:val="none"/>
      </w:rPr>
    </w:lvl>
    <w:lvl w:ilvl="1">
      <w:start w:val="2"/>
      <w:numFmt w:val="decimal"/>
      <w:isLgl/>
      <w:lvlText w:val="%1.%2."/>
      <w:lvlJc w:val="left"/>
      <w:pPr>
        <w:ind w:left="1430" w:hanging="720"/>
      </w:pPr>
      <w:rPr>
        <w:rFonts w:hint="default"/>
        <w:u w:val="non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2520" w:hanging="1080"/>
      </w:pPr>
      <w:rPr>
        <w:rFonts w:hint="default"/>
        <w:u w:val="single"/>
      </w:rPr>
    </w:lvl>
    <w:lvl w:ilvl="4">
      <w:start w:val="1"/>
      <w:numFmt w:val="decimal"/>
      <w:isLgl/>
      <w:lvlText w:val="%1.%2.%3.%4.%5."/>
      <w:lvlJc w:val="left"/>
      <w:pPr>
        <w:ind w:left="2880" w:hanging="1080"/>
      </w:pPr>
      <w:rPr>
        <w:rFonts w:hint="default"/>
        <w:u w:val="single"/>
      </w:rPr>
    </w:lvl>
    <w:lvl w:ilvl="5">
      <w:start w:val="1"/>
      <w:numFmt w:val="decimal"/>
      <w:isLgl/>
      <w:lvlText w:val="%1.%2.%3.%4.%5.%6."/>
      <w:lvlJc w:val="left"/>
      <w:pPr>
        <w:ind w:left="3600" w:hanging="1440"/>
      </w:pPr>
      <w:rPr>
        <w:rFonts w:hint="default"/>
        <w:u w:val="single"/>
      </w:rPr>
    </w:lvl>
    <w:lvl w:ilvl="6">
      <w:start w:val="1"/>
      <w:numFmt w:val="decimal"/>
      <w:isLgl/>
      <w:lvlText w:val="%1.%2.%3.%4.%5.%6.%7."/>
      <w:lvlJc w:val="left"/>
      <w:pPr>
        <w:ind w:left="4320" w:hanging="1800"/>
      </w:pPr>
      <w:rPr>
        <w:rFonts w:hint="default"/>
        <w:u w:val="single"/>
      </w:rPr>
    </w:lvl>
    <w:lvl w:ilvl="7">
      <w:start w:val="1"/>
      <w:numFmt w:val="decimal"/>
      <w:isLgl/>
      <w:lvlText w:val="%1.%2.%3.%4.%5.%6.%7.%8."/>
      <w:lvlJc w:val="left"/>
      <w:pPr>
        <w:ind w:left="4680" w:hanging="1800"/>
      </w:pPr>
      <w:rPr>
        <w:rFonts w:hint="default"/>
        <w:u w:val="single"/>
      </w:rPr>
    </w:lvl>
    <w:lvl w:ilvl="8">
      <w:start w:val="1"/>
      <w:numFmt w:val="decimal"/>
      <w:isLgl/>
      <w:lvlText w:val="%1.%2.%3.%4.%5.%6.%7.%8.%9."/>
      <w:lvlJc w:val="left"/>
      <w:pPr>
        <w:ind w:left="5400" w:hanging="2160"/>
      </w:pPr>
      <w:rPr>
        <w:rFonts w:hint="default"/>
        <w:u w:val="single"/>
      </w:rPr>
    </w:lvl>
  </w:abstractNum>
  <w:abstractNum w:abstractNumId="6" w15:restartNumberingAfterBreak="0">
    <w:nsid w:val="1BAF320E"/>
    <w:multiLevelType w:val="hybridMultilevel"/>
    <w:tmpl w:val="F9585100"/>
    <w:lvl w:ilvl="0" w:tplc="4A66B7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A85111"/>
    <w:multiLevelType w:val="hybridMultilevel"/>
    <w:tmpl w:val="5D2CFAD6"/>
    <w:lvl w:ilvl="0" w:tplc="93EEAA8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7E2733"/>
    <w:multiLevelType w:val="hybridMultilevel"/>
    <w:tmpl w:val="E9EA68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FA21F15"/>
    <w:multiLevelType w:val="hybridMultilevel"/>
    <w:tmpl w:val="C97C3584"/>
    <w:lvl w:ilvl="0" w:tplc="C11E44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1846221"/>
    <w:multiLevelType w:val="hybridMultilevel"/>
    <w:tmpl w:val="8432DA3A"/>
    <w:lvl w:ilvl="0" w:tplc="9B7A1798">
      <w:start w:val="1"/>
      <w:numFmt w:val="decimal"/>
      <w:suff w:val="space"/>
      <w:lvlText w:val="%1."/>
      <w:lvlJc w:val="left"/>
      <w:pPr>
        <w:ind w:left="0" w:firstLine="70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9C1638A"/>
    <w:multiLevelType w:val="hybridMultilevel"/>
    <w:tmpl w:val="C86E9758"/>
    <w:lvl w:ilvl="0" w:tplc="98BA981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BA565DC"/>
    <w:multiLevelType w:val="hybridMultilevel"/>
    <w:tmpl w:val="EBB4F726"/>
    <w:lvl w:ilvl="0" w:tplc="04190001">
      <w:start w:val="1"/>
      <w:numFmt w:val="bullet"/>
      <w:lvlText w:val=""/>
      <w:lvlJc w:val="left"/>
      <w:pPr>
        <w:ind w:left="1530" w:hanging="360"/>
      </w:pPr>
      <w:rPr>
        <w:rFonts w:ascii="Symbol" w:hAnsi="Symbol" w:hint="default"/>
      </w:rPr>
    </w:lvl>
    <w:lvl w:ilvl="1" w:tplc="04190003">
      <w:start w:val="1"/>
      <w:numFmt w:val="bullet"/>
      <w:lvlText w:val="o"/>
      <w:lvlJc w:val="left"/>
      <w:pPr>
        <w:ind w:left="2250" w:hanging="360"/>
      </w:pPr>
      <w:rPr>
        <w:rFonts w:ascii="Courier New" w:hAnsi="Courier New" w:cs="Courier New" w:hint="default"/>
      </w:rPr>
    </w:lvl>
    <w:lvl w:ilvl="2" w:tplc="04190005">
      <w:start w:val="1"/>
      <w:numFmt w:val="bullet"/>
      <w:lvlText w:val=""/>
      <w:lvlJc w:val="left"/>
      <w:pPr>
        <w:ind w:left="2970" w:hanging="360"/>
      </w:pPr>
      <w:rPr>
        <w:rFonts w:ascii="Wingdings" w:hAnsi="Wingdings" w:hint="default"/>
      </w:rPr>
    </w:lvl>
    <w:lvl w:ilvl="3" w:tplc="04190001">
      <w:start w:val="1"/>
      <w:numFmt w:val="bullet"/>
      <w:lvlText w:val=""/>
      <w:lvlJc w:val="left"/>
      <w:pPr>
        <w:ind w:left="3690" w:hanging="360"/>
      </w:pPr>
      <w:rPr>
        <w:rFonts w:ascii="Symbol" w:hAnsi="Symbol" w:hint="default"/>
      </w:rPr>
    </w:lvl>
    <w:lvl w:ilvl="4" w:tplc="04190003">
      <w:start w:val="1"/>
      <w:numFmt w:val="bullet"/>
      <w:lvlText w:val="o"/>
      <w:lvlJc w:val="left"/>
      <w:pPr>
        <w:ind w:left="4410" w:hanging="360"/>
      </w:pPr>
      <w:rPr>
        <w:rFonts w:ascii="Courier New" w:hAnsi="Courier New" w:cs="Courier New" w:hint="default"/>
      </w:rPr>
    </w:lvl>
    <w:lvl w:ilvl="5" w:tplc="04190005">
      <w:start w:val="1"/>
      <w:numFmt w:val="bullet"/>
      <w:lvlText w:val=""/>
      <w:lvlJc w:val="left"/>
      <w:pPr>
        <w:ind w:left="5130" w:hanging="360"/>
      </w:pPr>
      <w:rPr>
        <w:rFonts w:ascii="Wingdings" w:hAnsi="Wingdings" w:hint="default"/>
      </w:rPr>
    </w:lvl>
    <w:lvl w:ilvl="6" w:tplc="04190001">
      <w:start w:val="1"/>
      <w:numFmt w:val="bullet"/>
      <w:lvlText w:val=""/>
      <w:lvlJc w:val="left"/>
      <w:pPr>
        <w:ind w:left="5850" w:hanging="360"/>
      </w:pPr>
      <w:rPr>
        <w:rFonts w:ascii="Symbol" w:hAnsi="Symbol" w:hint="default"/>
      </w:rPr>
    </w:lvl>
    <w:lvl w:ilvl="7" w:tplc="04190003">
      <w:start w:val="1"/>
      <w:numFmt w:val="bullet"/>
      <w:lvlText w:val="o"/>
      <w:lvlJc w:val="left"/>
      <w:pPr>
        <w:ind w:left="6570" w:hanging="360"/>
      </w:pPr>
      <w:rPr>
        <w:rFonts w:ascii="Courier New" w:hAnsi="Courier New" w:cs="Courier New" w:hint="default"/>
      </w:rPr>
    </w:lvl>
    <w:lvl w:ilvl="8" w:tplc="04190005">
      <w:start w:val="1"/>
      <w:numFmt w:val="bullet"/>
      <w:lvlText w:val=""/>
      <w:lvlJc w:val="left"/>
      <w:pPr>
        <w:ind w:left="7290" w:hanging="360"/>
      </w:pPr>
      <w:rPr>
        <w:rFonts w:ascii="Wingdings" w:hAnsi="Wingdings" w:hint="default"/>
      </w:rPr>
    </w:lvl>
  </w:abstractNum>
  <w:abstractNum w:abstractNumId="13" w15:restartNumberingAfterBreak="0">
    <w:nsid w:val="3CB64317"/>
    <w:multiLevelType w:val="hybridMultilevel"/>
    <w:tmpl w:val="2EE8F5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3DD66EDF"/>
    <w:multiLevelType w:val="hybridMultilevel"/>
    <w:tmpl w:val="54A6F1F8"/>
    <w:lvl w:ilvl="0" w:tplc="F55A0110">
      <w:start w:val="1"/>
      <w:numFmt w:val="bullet"/>
      <w:lvlText w:val="-"/>
      <w:lvlJc w:val="left"/>
      <w:pPr>
        <w:ind w:left="927" w:hanging="360"/>
      </w:pPr>
      <w:rPr>
        <w:rFonts w:ascii="Sylfaen" w:hAnsi="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06658CC"/>
    <w:multiLevelType w:val="hybridMultilevel"/>
    <w:tmpl w:val="FD4873E2"/>
    <w:lvl w:ilvl="0" w:tplc="853230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4A154F3C"/>
    <w:multiLevelType w:val="hybridMultilevel"/>
    <w:tmpl w:val="82E4F7F8"/>
    <w:lvl w:ilvl="0" w:tplc="89C4C9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C923588"/>
    <w:multiLevelType w:val="hybridMultilevel"/>
    <w:tmpl w:val="6520D5C2"/>
    <w:lvl w:ilvl="0" w:tplc="A2E485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39A00F8"/>
    <w:multiLevelType w:val="hybridMultilevel"/>
    <w:tmpl w:val="AE768E0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9" w15:restartNumberingAfterBreak="0">
    <w:nsid w:val="59F975CD"/>
    <w:multiLevelType w:val="hybridMultilevel"/>
    <w:tmpl w:val="3416AC2E"/>
    <w:lvl w:ilvl="0" w:tplc="0F1048BC">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15:restartNumberingAfterBreak="0">
    <w:nsid w:val="5C660F2E"/>
    <w:multiLevelType w:val="hybridMultilevel"/>
    <w:tmpl w:val="3FBC67D4"/>
    <w:lvl w:ilvl="0" w:tplc="87BCD3A2">
      <w:start w:val="1"/>
      <w:numFmt w:val="decimal"/>
      <w:lvlText w:val="%1."/>
      <w:lvlJc w:val="left"/>
      <w:pPr>
        <w:ind w:left="644"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60352EC4"/>
    <w:multiLevelType w:val="hybridMultilevel"/>
    <w:tmpl w:val="0D4424F8"/>
    <w:lvl w:ilvl="0" w:tplc="4A66B7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685438A"/>
    <w:multiLevelType w:val="multilevel"/>
    <w:tmpl w:val="6BB8FC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2C42F0"/>
    <w:multiLevelType w:val="hybridMultilevel"/>
    <w:tmpl w:val="2DA692AC"/>
    <w:lvl w:ilvl="0" w:tplc="FE8CD36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6D5D48E2"/>
    <w:multiLevelType w:val="hybridMultilevel"/>
    <w:tmpl w:val="524A5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CE4FF1"/>
    <w:multiLevelType w:val="hybridMultilevel"/>
    <w:tmpl w:val="06D2FB5C"/>
    <w:lvl w:ilvl="0" w:tplc="C0C61CCC">
      <w:start w:val="1"/>
      <w:numFmt w:val="bullet"/>
      <w:suff w:val="space"/>
      <w:lvlText w:val=""/>
      <w:lvlJc w:val="left"/>
      <w:pPr>
        <w:ind w:left="106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7BAC37D3"/>
    <w:multiLevelType w:val="hybridMultilevel"/>
    <w:tmpl w:val="8AE4C9D4"/>
    <w:lvl w:ilvl="0" w:tplc="FE8CD3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21"/>
  </w:num>
  <w:num w:numId="3">
    <w:abstractNumId w:val="9"/>
  </w:num>
  <w:num w:numId="4">
    <w:abstractNumId w:val="14"/>
  </w:num>
  <w:num w:numId="5">
    <w:abstractNumId w:val="4"/>
  </w:num>
  <w:num w:numId="6">
    <w:abstractNumId w:val="15"/>
  </w:num>
  <w:num w:numId="7">
    <w:abstractNumId w:val="13"/>
  </w:num>
  <w:num w:numId="8">
    <w:abstractNumId w:val="19"/>
  </w:num>
  <w:num w:numId="9">
    <w:abstractNumId w:val="20"/>
  </w:num>
  <w:num w:numId="10">
    <w:abstractNumId w:val="17"/>
  </w:num>
  <w:num w:numId="11">
    <w:abstractNumId w:val="18"/>
  </w:num>
  <w:num w:numId="12">
    <w:abstractNumId w:val="4"/>
  </w:num>
  <w:num w:numId="13">
    <w:abstractNumId w:val="6"/>
  </w:num>
  <w:num w:numId="14">
    <w:abstractNumId w:val="0"/>
  </w:num>
  <w:num w:numId="15">
    <w:abstractNumId w:val="11"/>
  </w:num>
  <w:num w:numId="16">
    <w:abstractNumId w:val="23"/>
  </w:num>
  <w:num w:numId="17">
    <w:abstractNumId w:val="25"/>
  </w:num>
  <w:num w:numId="18">
    <w:abstractNumId w:val="26"/>
  </w:num>
  <w:num w:numId="19">
    <w:abstractNumId w:val="10"/>
  </w:num>
  <w:num w:numId="20">
    <w:abstractNumId w:val="1"/>
  </w:num>
  <w:num w:numId="21">
    <w:abstractNumId w:val="24"/>
  </w:num>
  <w:num w:numId="22">
    <w:abstractNumId w:val="2"/>
  </w:num>
  <w:num w:numId="23">
    <w:abstractNumId w:val="8"/>
  </w:num>
  <w:num w:numId="24">
    <w:abstractNumId w:val="3"/>
  </w:num>
  <w:num w:numId="25">
    <w:abstractNumId w:val="7"/>
  </w:num>
  <w:num w:numId="26">
    <w:abstractNumId w:val="22"/>
  </w:num>
  <w:num w:numId="27">
    <w:abstractNumId w:val="1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86"/>
    <w:rsid w:val="00006575"/>
    <w:rsid w:val="00022D6A"/>
    <w:rsid w:val="00027721"/>
    <w:rsid w:val="00034E12"/>
    <w:rsid w:val="00035BA3"/>
    <w:rsid w:val="00046E05"/>
    <w:rsid w:val="00056AAC"/>
    <w:rsid w:val="00070483"/>
    <w:rsid w:val="000757E0"/>
    <w:rsid w:val="00075863"/>
    <w:rsid w:val="0007696A"/>
    <w:rsid w:val="00084E29"/>
    <w:rsid w:val="000861E2"/>
    <w:rsid w:val="000947A8"/>
    <w:rsid w:val="00096BA1"/>
    <w:rsid w:val="000A6300"/>
    <w:rsid w:val="000B01C9"/>
    <w:rsid w:val="000B098B"/>
    <w:rsid w:val="000C2D69"/>
    <w:rsid w:val="000D4F80"/>
    <w:rsid w:val="001000C2"/>
    <w:rsid w:val="00100834"/>
    <w:rsid w:val="00106650"/>
    <w:rsid w:val="00114F45"/>
    <w:rsid w:val="00121577"/>
    <w:rsid w:val="0015093F"/>
    <w:rsid w:val="0017172E"/>
    <w:rsid w:val="00171C1A"/>
    <w:rsid w:val="00172D45"/>
    <w:rsid w:val="00173A86"/>
    <w:rsid w:val="0017438E"/>
    <w:rsid w:val="00180785"/>
    <w:rsid w:val="001844C7"/>
    <w:rsid w:val="00193513"/>
    <w:rsid w:val="001A3596"/>
    <w:rsid w:val="001A3FEB"/>
    <w:rsid w:val="001A6B0C"/>
    <w:rsid w:val="001E4502"/>
    <w:rsid w:val="001E5368"/>
    <w:rsid w:val="001E6664"/>
    <w:rsid w:val="001F6554"/>
    <w:rsid w:val="0020352E"/>
    <w:rsid w:val="00213CB6"/>
    <w:rsid w:val="002213A5"/>
    <w:rsid w:val="00225CB1"/>
    <w:rsid w:val="00235BBA"/>
    <w:rsid w:val="00246F79"/>
    <w:rsid w:val="0025306B"/>
    <w:rsid w:val="0025464F"/>
    <w:rsid w:val="00266AFC"/>
    <w:rsid w:val="00280967"/>
    <w:rsid w:val="00283CD6"/>
    <w:rsid w:val="00285BCA"/>
    <w:rsid w:val="00286581"/>
    <w:rsid w:val="002A531E"/>
    <w:rsid w:val="002B385E"/>
    <w:rsid w:val="002D5E23"/>
    <w:rsid w:val="002D6668"/>
    <w:rsid w:val="00313116"/>
    <w:rsid w:val="003139E3"/>
    <w:rsid w:val="00332764"/>
    <w:rsid w:val="003346F5"/>
    <w:rsid w:val="0034238D"/>
    <w:rsid w:val="0034311C"/>
    <w:rsid w:val="003545E1"/>
    <w:rsid w:val="00357152"/>
    <w:rsid w:val="0037194C"/>
    <w:rsid w:val="0039753B"/>
    <w:rsid w:val="003A005C"/>
    <w:rsid w:val="003A532B"/>
    <w:rsid w:val="003B496D"/>
    <w:rsid w:val="003D0EED"/>
    <w:rsid w:val="003E262F"/>
    <w:rsid w:val="003E35E5"/>
    <w:rsid w:val="004026C9"/>
    <w:rsid w:val="00403EB2"/>
    <w:rsid w:val="00433417"/>
    <w:rsid w:val="00437834"/>
    <w:rsid w:val="00443801"/>
    <w:rsid w:val="00446C78"/>
    <w:rsid w:val="00453456"/>
    <w:rsid w:val="00474021"/>
    <w:rsid w:val="00477E54"/>
    <w:rsid w:val="00480909"/>
    <w:rsid w:val="004A1F50"/>
    <w:rsid w:val="004B5E8E"/>
    <w:rsid w:val="004C0B43"/>
    <w:rsid w:val="004D784F"/>
    <w:rsid w:val="004E0C6E"/>
    <w:rsid w:val="004E37F8"/>
    <w:rsid w:val="00513DF6"/>
    <w:rsid w:val="0052286D"/>
    <w:rsid w:val="005376C2"/>
    <w:rsid w:val="00544700"/>
    <w:rsid w:val="0055055D"/>
    <w:rsid w:val="00553495"/>
    <w:rsid w:val="005537F3"/>
    <w:rsid w:val="00570FBD"/>
    <w:rsid w:val="005748B2"/>
    <w:rsid w:val="00581ED4"/>
    <w:rsid w:val="00594444"/>
    <w:rsid w:val="0059648B"/>
    <w:rsid w:val="005B75CC"/>
    <w:rsid w:val="005C1FA8"/>
    <w:rsid w:val="005C6B36"/>
    <w:rsid w:val="005D16D4"/>
    <w:rsid w:val="005D1EFF"/>
    <w:rsid w:val="005E4951"/>
    <w:rsid w:val="005F294F"/>
    <w:rsid w:val="005F4E66"/>
    <w:rsid w:val="005F5214"/>
    <w:rsid w:val="006102E3"/>
    <w:rsid w:val="00612B2D"/>
    <w:rsid w:val="00615469"/>
    <w:rsid w:val="00620041"/>
    <w:rsid w:val="00626062"/>
    <w:rsid w:val="0063192C"/>
    <w:rsid w:val="0064353F"/>
    <w:rsid w:val="0064646B"/>
    <w:rsid w:val="00663CE8"/>
    <w:rsid w:val="006671E0"/>
    <w:rsid w:val="00670D4B"/>
    <w:rsid w:val="00673C79"/>
    <w:rsid w:val="00687426"/>
    <w:rsid w:val="006906B0"/>
    <w:rsid w:val="00693B9B"/>
    <w:rsid w:val="006B046E"/>
    <w:rsid w:val="006B64DF"/>
    <w:rsid w:val="006C38D0"/>
    <w:rsid w:val="006F70AD"/>
    <w:rsid w:val="00705215"/>
    <w:rsid w:val="00714C95"/>
    <w:rsid w:val="00720629"/>
    <w:rsid w:val="0072102C"/>
    <w:rsid w:val="00733E55"/>
    <w:rsid w:val="007353DC"/>
    <w:rsid w:val="0074343B"/>
    <w:rsid w:val="00750428"/>
    <w:rsid w:val="00750A05"/>
    <w:rsid w:val="00757C3D"/>
    <w:rsid w:val="00763D45"/>
    <w:rsid w:val="00785057"/>
    <w:rsid w:val="0078682E"/>
    <w:rsid w:val="00786CCC"/>
    <w:rsid w:val="00794394"/>
    <w:rsid w:val="00794986"/>
    <w:rsid w:val="007A39FC"/>
    <w:rsid w:val="007B124F"/>
    <w:rsid w:val="007B336A"/>
    <w:rsid w:val="007B631D"/>
    <w:rsid w:val="007B76CC"/>
    <w:rsid w:val="007C4DD7"/>
    <w:rsid w:val="007D381C"/>
    <w:rsid w:val="007F105B"/>
    <w:rsid w:val="007F2353"/>
    <w:rsid w:val="0080004C"/>
    <w:rsid w:val="00804CE5"/>
    <w:rsid w:val="00825CAC"/>
    <w:rsid w:val="00836715"/>
    <w:rsid w:val="00836A3C"/>
    <w:rsid w:val="00840760"/>
    <w:rsid w:val="00847E89"/>
    <w:rsid w:val="008544E7"/>
    <w:rsid w:val="00855085"/>
    <w:rsid w:val="008842BB"/>
    <w:rsid w:val="008C012C"/>
    <w:rsid w:val="008C0563"/>
    <w:rsid w:val="008D6F8D"/>
    <w:rsid w:val="009039FB"/>
    <w:rsid w:val="00913EA5"/>
    <w:rsid w:val="00917E40"/>
    <w:rsid w:val="009248C2"/>
    <w:rsid w:val="00934E6F"/>
    <w:rsid w:val="00943A69"/>
    <w:rsid w:val="00950722"/>
    <w:rsid w:val="00954D77"/>
    <w:rsid w:val="00955A40"/>
    <w:rsid w:val="0096070C"/>
    <w:rsid w:val="0096443C"/>
    <w:rsid w:val="00972EB9"/>
    <w:rsid w:val="009756DB"/>
    <w:rsid w:val="0098174D"/>
    <w:rsid w:val="00997290"/>
    <w:rsid w:val="009A2C7C"/>
    <w:rsid w:val="009A38E2"/>
    <w:rsid w:val="009A6FEB"/>
    <w:rsid w:val="009B09AB"/>
    <w:rsid w:val="009B7B82"/>
    <w:rsid w:val="009F29AB"/>
    <w:rsid w:val="00A00FA9"/>
    <w:rsid w:val="00A04D56"/>
    <w:rsid w:val="00A27546"/>
    <w:rsid w:val="00A6188F"/>
    <w:rsid w:val="00A65D87"/>
    <w:rsid w:val="00A76620"/>
    <w:rsid w:val="00A836EA"/>
    <w:rsid w:val="00A83CA6"/>
    <w:rsid w:val="00A879F8"/>
    <w:rsid w:val="00A93CA8"/>
    <w:rsid w:val="00A94A4E"/>
    <w:rsid w:val="00AB599A"/>
    <w:rsid w:val="00AB5D4A"/>
    <w:rsid w:val="00AB5F06"/>
    <w:rsid w:val="00AC4113"/>
    <w:rsid w:val="00AC535D"/>
    <w:rsid w:val="00AD3672"/>
    <w:rsid w:val="00AF29F0"/>
    <w:rsid w:val="00B22AAF"/>
    <w:rsid w:val="00B3652F"/>
    <w:rsid w:val="00B41E19"/>
    <w:rsid w:val="00B45E59"/>
    <w:rsid w:val="00B72011"/>
    <w:rsid w:val="00B757A9"/>
    <w:rsid w:val="00B96CD0"/>
    <w:rsid w:val="00BA178F"/>
    <w:rsid w:val="00BB0D24"/>
    <w:rsid w:val="00BB12ED"/>
    <w:rsid w:val="00BC6CF3"/>
    <w:rsid w:val="00BD52C5"/>
    <w:rsid w:val="00BE2180"/>
    <w:rsid w:val="00BE30D0"/>
    <w:rsid w:val="00BE4C45"/>
    <w:rsid w:val="00BF05B5"/>
    <w:rsid w:val="00BF0FFF"/>
    <w:rsid w:val="00BF1EEF"/>
    <w:rsid w:val="00BF3DA0"/>
    <w:rsid w:val="00C02C85"/>
    <w:rsid w:val="00C12201"/>
    <w:rsid w:val="00C16033"/>
    <w:rsid w:val="00C30C5B"/>
    <w:rsid w:val="00C369B9"/>
    <w:rsid w:val="00C43483"/>
    <w:rsid w:val="00C50362"/>
    <w:rsid w:val="00C5049F"/>
    <w:rsid w:val="00C51624"/>
    <w:rsid w:val="00C66D43"/>
    <w:rsid w:val="00C752B7"/>
    <w:rsid w:val="00C8390E"/>
    <w:rsid w:val="00CB00F5"/>
    <w:rsid w:val="00CB4C95"/>
    <w:rsid w:val="00CB71E8"/>
    <w:rsid w:val="00CC2C70"/>
    <w:rsid w:val="00CC5905"/>
    <w:rsid w:val="00CC72B3"/>
    <w:rsid w:val="00CE350A"/>
    <w:rsid w:val="00CE45CA"/>
    <w:rsid w:val="00CF1C1A"/>
    <w:rsid w:val="00CF33AB"/>
    <w:rsid w:val="00D029BF"/>
    <w:rsid w:val="00D0570A"/>
    <w:rsid w:val="00D12959"/>
    <w:rsid w:val="00D16DC1"/>
    <w:rsid w:val="00D17DD2"/>
    <w:rsid w:val="00D24099"/>
    <w:rsid w:val="00D33ED4"/>
    <w:rsid w:val="00D4059E"/>
    <w:rsid w:val="00D43AF0"/>
    <w:rsid w:val="00D513CF"/>
    <w:rsid w:val="00D55F80"/>
    <w:rsid w:val="00D637B1"/>
    <w:rsid w:val="00D638D6"/>
    <w:rsid w:val="00D71D32"/>
    <w:rsid w:val="00DB07A0"/>
    <w:rsid w:val="00DB3584"/>
    <w:rsid w:val="00DC5FD0"/>
    <w:rsid w:val="00DD121E"/>
    <w:rsid w:val="00DD576C"/>
    <w:rsid w:val="00DF2942"/>
    <w:rsid w:val="00E01D82"/>
    <w:rsid w:val="00E04D8D"/>
    <w:rsid w:val="00E122C9"/>
    <w:rsid w:val="00E23F55"/>
    <w:rsid w:val="00E3295D"/>
    <w:rsid w:val="00E515D0"/>
    <w:rsid w:val="00E8052B"/>
    <w:rsid w:val="00E936B7"/>
    <w:rsid w:val="00EA4074"/>
    <w:rsid w:val="00EA4F32"/>
    <w:rsid w:val="00EB752D"/>
    <w:rsid w:val="00EC48DF"/>
    <w:rsid w:val="00EC5AE8"/>
    <w:rsid w:val="00EC7C8B"/>
    <w:rsid w:val="00ED4A4D"/>
    <w:rsid w:val="00EE312F"/>
    <w:rsid w:val="00EE501F"/>
    <w:rsid w:val="00EE6B18"/>
    <w:rsid w:val="00EF0DFB"/>
    <w:rsid w:val="00F26573"/>
    <w:rsid w:val="00F36BB4"/>
    <w:rsid w:val="00F501BB"/>
    <w:rsid w:val="00F642A8"/>
    <w:rsid w:val="00F71A93"/>
    <w:rsid w:val="00F90DD8"/>
    <w:rsid w:val="00FA5DAC"/>
    <w:rsid w:val="00FA70C8"/>
    <w:rsid w:val="00FC3CC2"/>
    <w:rsid w:val="00FC4FD7"/>
    <w:rsid w:val="00FD01C1"/>
    <w:rsid w:val="00FE0887"/>
    <w:rsid w:val="00FE1C6E"/>
    <w:rsid w:val="00FE4DCF"/>
    <w:rsid w:val="00FE7570"/>
    <w:rsid w:val="00FE7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87B72-E0EF-4DB2-BCBB-EE892DD7D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9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879F8"/>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A879F8"/>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A879F8"/>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79F8"/>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A879F8"/>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A879F8"/>
    <w:rPr>
      <w:rFonts w:ascii="Cambria" w:eastAsia="Times New Roman" w:hAnsi="Cambria" w:cs="Times New Roman"/>
      <w:b/>
      <w:bCs/>
      <w:sz w:val="26"/>
      <w:szCs w:val="26"/>
      <w:lang w:eastAsia="ru-RU"/>
    </w:rPr>
  </w:style>
  <w:style w:type="character" w:styleId="a3">
    <w:name w:val="Strong"/>
    <w:qFormat/>
    <w:rsid w:val="00A879F8"/>
    <w:rPr>
      <w:b/>
      <w:bCs/>
    </w:rPr>
  </w:style>
  <w:style w:type="character" w:styleId="a4">
    <w:name w:val="Emphasis"/>
    <w:qFormat/>
    <w:rsid w:val="00A879F8"/>
    <w:rPr>
      <w:i/>
      <w:iCs/>
    </w:rPr>
  </w:style>
  <w:style w:type="paragraph" w:styleId="a5">
    <w:name w:val="No Spacing"/>
    <w:link w:val="a6"/>
    <w:qFormat/>
    <w:rsid w:val="00A879F8"/>
    <w:pPr>
      <w:spacing w:after="0" w:line="240" w:lineRule="auto"/>
    </w:pPr>
    <w:rPr>
      <w:rFonts w:ascii="Calibri" w:eastAsia="Calibri" w:hAnsi="Calibri" w:cs="Times New Roman"/>
    </w:rPr>
  </w:style>
  <w:style w:type="paragraph" w:styleId="a7">
    <w:name w:val="Body Text"/>
    <w:basedOn w:val="a"/>
    <w:link w:val="a8"/>
    <w:rsid w:val="00A879F8"/>
    <w:pPr>
      <w:jc w:val="both"/>
    </w:pPr>
    <w:rPr>
      <w:sz w:val="28"/>
      <w:szCs w:val="22"/>
      <w:lang w:val="en-US"/>
    </w:rPr>
  </w:style>
  <w:style w:type="character" w:customStyle="1" w:styleId="a8">
    <w:name w:val="Основной текст Знак"/>
    <w:basedOn w:val="a0"/>
    <w:link w:val="a7"/>
    <w:rsid w:val="00A879F8"/>
    <w:rPr>
      <w:rFonts w:ascii="Times New Roman" w:eastAsia="Times New Roman" w:hAnsi="Times New Roman" w:cs="Times New Roman"/>
      <w:sz w:val="28"/>
      <w:lang w:val="en-US" w:eastAsia="ru-RU"/>
    </w:rPr>
  </w:style>
  <w:style w:type="paragraph" w:styleId="a9">
    <w:name w:val="Body Text Indent"/>
    <w:basedOn w:val="a"/>
    <w:link w:val="aa"/>
    <w:rsid w:val="00A879F8"/>
    <w:pPr>
      <w:widowControl w:val="0"/>
      <w:autoSpaceDE w:val="0"/>
      <w:autoSpaceDN w:val="0"/>
      <w:adjustRightInd w:val="0"/>
      <w:spacing w:after="120" w:line="252" w:lineRule="auto"/>
      <w:ind w:left="283" w:firstLine="520"/>
      <w:jc w:val="both"/>
    </w:pPr>
    <w:rPr>
      <w:sz w:val="22"/>
      <w:szCs w:val="22"/>
    </w:rPr>
  </w:style>
  <w:style w:type="character" w:customStyle="1" w:styleId="aa">
    <w:name w:val="Основной текст с отступом Знак"/>
    <w:basedOn w:val="a0"/>
    <w:link w:val="a9"/>
    <w:rsid w:val="00A879F8"/>
    <w:rPr>
      <w:rFonts w:ascii="Times New Roman" w:eastAsia="Times New Roman" w:hAnsi="Times New Roman" w:cs="Times New Roman"/>
      <w:lang w:eastAsia="ru-RU"/>
    </w:rPr>
  </w:style>
  <w:style w:type="paragraph" w:styleId="ab">
    <w:name w:val="header"/>
    <w:aliases w:val=" Знак,Знак Знак,Знак1 Знак,Знак1 Знак1,Знак Знак Знак1,Знак1 Знак Знак Знак1 Знак,Знак1 Знак1 Знак1 Знак,Знак1 Знак2 Знак Знак,Знак1 Знак Знак1 Знак Знак,Знак1 Знак Знак Знак Знак Знак,Знак1 Знак1 Знак Знак Знак,Знак Знак1 Знак,Знак1"/>
    <w:basedOn w:val="a"/>
    <w:link w:val="ac"/>
    <w:unhideWhenUsed/>
    <w:rsid w:val="00A879F8"/>
    <w:pPr>
      <w:tabs>
        <w:tab w:val="center" w:pos="4677"/>
        <w:tab w:val="right" w:pos="9355"/>
      </w:tabs>
    </w:pPr>
  </w:style>
  <w:style w:type="character" w:customStyle="1" w:styleId="ac">
    <w:name w:val="Верхний колонтитул Знак"/>
    <w:aliases w:val=" Знак Знак,Знак Знак Знак,Знак1 Знак Знак,Знак1 Знак1 Знак,Знак Знак Знак1 Знак,Знак1 Знак Знак Знак1 Знак Знак,Знак1 Знак1 Знак1 Знак Знак,Знак1 Знак2 Знак Знак Знак,Знак1 Знак Знак1 Знак Знак Знак,Знак Знак1 Знак Знак"/>
    <w:basedOn w:val="a0"/>
    <w:link w:val="ab"/>
    <w:rsid w:val="00A879F8"/>
    <w:rPr>
      <w:rFonts w:ascii="Times New Roman" w:eastAsia="Times New Roman" w:hAnsi="Times New Roman" w:cs="Times New Roman"/>
      <w:sz w:val="24"/>
      <w:szCs w:val="24"/>
      <w:lang w:eastAsia="ru-RU"/>
    </w:rPr>
  </w:style>
  <w:style w:type="paragraph" w:styleId="ad">
    <w:name w:val="footer"/>
    <w:basedOn w:val="a"/>
    <w:link w:val="ae"/>
    <w:unhideWhenUsed/>
    <w:rsid w:val="00A879F8"/>
    <w:pPr>
      <w:tabs>
        <w:tab w:val="center" w:pos="4677"/>
        <w:tab w:val="right" w:pos="9355"/>
      </w:tabs>
    </w:pPr>
  </w:style>
  <w:style w:type="character" w:customStyle="1" w:styleId="ae">
    <w:name w:val="Нижний колонтитул Знак"/>
    <w:basedOn w:val="a0"/>
    <w:link w:val="ad"/>
    <w:rsid w:val="00A879F8"/>
    <w:rPr>
      <w:rFonts w:ascii="Times New Roman" w:eastAsia="Times New Roman" w:hAnsi="Times New Roman" w:cs="Times New Roman"/>
      <w:sz w:val="24"/>
      <w:szCs w:val="24"/>
      <w:lang w:eastAsia="ru-RU"/>
    </w:rPr>
  </w:style>
  <w:style w:type="paragraph" w:styleId="af">
    <w:name w:val="Normal (Web)"/>
    <w:basedOn w:val="a"/>
    <w:uiPriority w:val="99"/>
    <w:unhideWhenUsed/>
    <w:rsid w:val="00A879F8"/>
    <w:pPr>
      <w:suppressAutoHyphens/>
      <w:spacing w:before="280" w:after="280"/>
    </w:pPr>
    <w:rPr>
      <w:rFonts w:ascii="Arial" w:eastAsia="SimSun" w:hAnsi="Arial" w:cs="Mangal"/>
      <w:kern w:val="2"/>
      <w:sz w:val="20"/>
      <w:lang w:eastAsia="hi-IN" w:bidi="hi-IN"/>
    </w:rPr>
  </w:style>
  <w:style w:type="paragraph" w:styleId="af0">
    <w:name w:val="Balloon Text"/>
    <w:basedOn w:val="a"/>
    <w:link w:val="af1"/>
    <w:uiPriority w:val="99"/>
    <w:semiHidden/>
    <w:unhideWhenUsed/>
    <w:rsid w:val="00A879F8"/>
    <w:rPr>
      <w:rFonts w:ascii="Tahoma" w:hAnsi="Tahoma" w:cs="Tahoma"/>
      <w:sz w:val="16"/>
      <w:szCs w:val="16"/>
    </w:rPr>
  </w:style>
  <w:style w:type="character" w:customStyle="1" w:styleId="af1">
    <w:name w:val="Текст выноски Знак"/>
    <w:basedOn w:val="a0"/>
    <w:link w:val="af0"/>
    <w:uiPriority w:val="99"/>
    <w:semiHidden/>
    <w:rsid w:val="00A879F8"/>
    <w:rPr>
      <w:rFonts w:ascii="Tahoma" w:eastAsia="Times New Roman" w:hAnsi="Tahoma" w:cs="Tahoma"/>
      <w:sz w:val="16"/>
      <w:szCs w:val="16"/>
      <w:lang w:eastAsia="ru-RU"/>
    </w:rPr>
  </w:style>
  <w:style w:type="paragraph" w:styleId="af2">
    <w:name w:val="List Paragraph"/>
    <w:basedOn w:val="a"/>
    <w:link w:val="af3"/>
    <w:uiPriority w:val="34"/>
    <w:qFormat/>
    <w:rsid w:val="00A879F8"/>
    <w:pPr>
      <w:ind w:left="720"/>
      <w:contextualSpacing/>
    </w:pPr>
  </w:style>
  <w:style w:type="paragraph" w:styleId="af4">
    <w:name w:val="Plain Text"/>
    <w:basedOn w:val="a"/>
    <w:link w:val="af5"/>
    <w:unhideWhenUsed/>
    <w:rsid w:val="00A879F8"/>
    <w:rPr>
      <w:rFonts w:ascii="Courier New" w:hAnsi="Courier New" w:cs="Courier New"/>
      <w:sz w:val="20"/>
      <w:szCs w:val="20"/>
    </w:rPr>
  </w:style>
  <w:style w:type="character" w:customStyle="1" w:styleId="af5">
    <w:name w:val="Текст Знак"/>
    <w:basedOn w:val="a0"/>
    <w:link w:val="af4"/>
    <w:rsid w:val="00A879F8"/>
    <w:rPr>
      <w:rFonts w:ascii="Courier New" w:eastAsia="Times New Roman" w:hAnsi="Courier New" w:cs="Courier New"/>
      <w:sz w:val="20"/>
      <w:szCs w:val="20"/>
      <w:lang w:eastAsia="ru-RU"/>
    </w:rPr>
  </w:style>
  <w:style w:type="character" w:customStyle="1" w:styleId="a6">
    <w:name w:val="Без интервала Знак"/>
    <w:link w:val="a5"/>
    <w:locked/>
    <w:rsid w:val="00A879F8"/>
    <w:rPr>
      <w:rFonts w:ascii="Calibri" w:eastAsia="Calibri" w:hAnsi="Calibri" w:cs="Times New Roman"/>
    </w:rPr>
  </w:style>
  <w:style w:type="paragraph" w:customStyle="1" w:styleId="ConsPlusNormal">
    <w:name w:val="ConsPlusNormal"/>
    <w:rsid w:val="00A879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titlerazdel">
    <w:name w:val="title_razdel"/>
    <w:rsid w:val="00A879F8"/>
  </w:style>
  <w:style w:type="paragraph" w:customStyle="1" w:styleId="consnormal">
    <w:name w:val="consnormal"/>
    <w:basedOn w:val="a"/>
    <w:rsid w:val="00A879F8"/>
    <w:pPr>
      <w:spacing w:before="100" w:beforeAutospacing="1" w:after="100" w:afterAutospacing="1"/>
    </w:pPr>
  </w:style>
  <w:style w:type="paragraph" w:styleId="af6">
    <w:name w:val="Subtitle"/>
    <w:basedOn w:val="a"/>
    <w:next w:val="a"/>
    <w:link w:val="af7"/>
    <w:qFormat/>
    <w:rsid w:val="00A879F8"/>
    <w:pPr>
      <w:numPr>
        <w:ilvl w:val="1"/>
      </w:numPr>
    </w:pPr>
    <w:rPr>
      <w:rFonts w:ascii="Cambria" w:hAnsi="Cambria"/>
      <w:i/>
      <w:iCs/>
      <w:color w:val="4F81BD"/>
      <w:spacing w:val="15"/>
    </w:rPr>
  </w:style>
  <w:style w:type="character" w:customStyle="1" w:styleId="af7">
    <w:name w:val="Подзаголовок Знак"/>
    <w:basedOn w:val="a0"/>
    <w:link w:val="af6"/>
    <w:rsid w:val="00A879F8"/>
    <w:rPr>
      <w:rFonts w:ascii="Cambria" w:eastAsia="Times New Roman" w:hAnsi="Cambria" w:cs="Times New Roman"/>
      <w:i/>
      <w:iCs/>
      <w:color w:val="4F81BD"/>
      <w:spacing w:val="15"/>
      <w:sz w:val="24"/>
      <w:szCs w:val="24"/>
      <w:lang w:eastAsia="ru-RU"/>
    </w:rPr>
  </w:style>
  <w:style w:type="table" w:styleId="af8">
    <w:name w:val="Table Grid"/>
    <w:basedOn w:val="a1"/>
    <w:uiPriority w:val="59"/>
    <w:rsid w:val="00A879F8"/>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9">
    <w:name w:val="Нормальный (таблица)"/>
    <w:basedOn w:val="a"/>
    <w:next w:val="a"/>
    <w:uiPriority w:val="99"/>
    <w:rsid w:val="00A879F8"/>
    <w:pPr>
      <w:widowControl w:val="0"/>
      <w:autoSpaceDE w:val="0"/>
      <w:autoSpaceDN w:val="0"/>
      <w:adjustRightInd w:val="0"/>
      <w:jc w:val="both"/>
    </w:pPr>
    <w:rPr>
      <w:rFonts w:ascii="Arial" w:hAnsi="Arial" w:cs="Arial"/>
    </w:rPr>
  </w:style>
  <w:style w:type="character" w:customStyle="1" w:styleId="afa">
    <w:name w:val="Цветовое выделение"/>
    <w:rsid w:val="00A879F8"/>
    <w:rPr>
      <w:b/>
      <w:bCs/>
      <w:color w:val="000080"/>
    </w:rPr>
  </w:style>
  <w:style w:type="paragraph" w:customStyle="1" w:styleId="11">
    <w:name w:val="Стиль1"/>
    <w:basedOn w:val="a"/>
    <w:link w:val="12"/>
    <w:qFormat/>
    <w:rsid w:val="00A879F8"/>
    <w:pPr>
      <w:widowControl w:val="0"/>
      <w:shd w:val="clear" w:color="auto" w:fill="FFFFFF"/>
      <w:autoSpaceDE w:val="0"/>
      <w:autoSpaceDN w:val="0"/>
      <w:adjustRightInd w:val="0"/>
      <w:ind w:right="11" w:firstLine="709"/>
      <w:jc w:val="both"/>
    </w:pPr>
    <w:rPr>
      <w:sz w:val="28"/>
      <w:szCs w:val="28"/>
    </w:rPr>
  </w:style>
  <w:style w:type="character" w:customStyle="1" w:styleId="12">
    <w:name w:val="Стиль1 Знак"/>
    <w:link w:val="11"/>
    <w:rsid w:val="00A879F8"/>
    <w:rPr>
      <w:rFonts w:ascii="Times New Roman" w:eastAsia="Times New Roman" w:hAnsi="Times New Roman" w:cs="Times New Roman"/>
      <w:sz w:val="28"/>
      <w:szCs w:val="28"/>
      <w:shd w:val="clear" w:color="auto" w:fill="FFFFFF"/>
      <w:lang w:eastAsia="ru-RU"/>
    </w:rPr>
  </w:style>
  <w:style w:type="paragraph" w:styleId="afb">
    <w:name w:val="Title"/>
    <w:basedOn w:val="a"/>
    <w:link w:val="afc"/>
    <w:qFormat/>
    <w:rsid w:val="00A879F8"/>
    <w:pPr>
      <w:jc w:val="center"/>
    </w:pPr>
    <w:rPr>
      <w:b/>
      <w:sz w:val="28"/>
      <w:szCs w:val="20"/>
    </w:rPr>
  </w:style>
  <w:style w:type="character" w:customStyle="1" w:styleId="afc">
    <w:name w:val="Заголовок Знак"/>
    <w:basedOn w:val="a0"/>
    <w:link w:val="afb"/>
    <w:rsid w:val="00A879F8"/>
    <w:rPr>
      <w:rFonts w:ascii="Times New Roman" w:eastAsia="Times New Roman" w:hAnsi="Times New Roman" w:cs="Times New Roman"/>
      <w:b/>
      <w:sz w:val="28"/>
      <w:szCs w:val="20"/>
      <w:lang w:eastAsia="ru-RU"/>
    </w:rPr>
  </w:style>
  <w:style w:type="paragraph" w:styleId="afd">
    <w:name w:val="List"/>
    <w:basedOn w:val="a"/>
    <w:rsid w:val="00A879F8"/>
    <w:pPr>
      <w:ind w:left="283" w:hanging="283"/>
      <w:contextualSpacing/>
    </w:pPr>
  </w:style>
  <w:style w:type="character" w:styleId="afe">
    <w:name w:val="Hyperlink"/>
    <w:uiPriority w:val="99"/>
    <w:unhideWhenUsed/>
    <w:rsid w:val="00A879F8"/>
    <w:rPr>
      <w:strike w:val="0"/>
      <w:dstrike w:val="0"/>
      <w:color w:val="007E35"/>
      <w:u w:val="none"/>
      <w:effect w:val="none"/>
      <w:shd w:val="clear" w:color="auto" w:fill="auto"/>
    </w:rPr>
  </w:style>
  <w:style w:type="paragraph" w:customStyle="1" w:styleId="13">
    <w:name w:val="Основной текст1"/>
    <w:basedOn w:val="a"/>
    <w:link w:val="aff"/>
    <w:uiPriority w:val="99"/>
    <w:rsid w:val="00A879F8"/>
    <w:pPr>
      <w:jc w:val="both"/>
    </w:pPr>
    <w:rPr>
      <w:szCs w:val="20"/>
    </w:rPr>
  </w:style>
  <w:style w:type="paragraph" w:customStyle="1" w:styleId="aff0">
    <w:name w:val="Заголовок таблицы"/>
    <w:basedOn w:val="a"/>
    <w:rsid w:val="00A879F8"/>
    <w:pPr>
      <w:suppressLineNumbers/>
      <w:suppressAutoHyphens/>
      <w:jc w:val="center"/>
    </w:pPr>
    <w:rPr>
      <w:b/>
      <w:bCs/>
      <w:lang w:eastAsia="ar-SA"/>
    </w:rPr>
  </w:style>
  <w:style w:type="character" w:customStyle="1" w:styleId="aff">
    <w:name w:val="Основной текст_"/>
    <w:link w:val="13"/>
    <w:uiPriority w:val="99"/>
    <w:rsid w:val="00A879F8"/>
    <w:rPr>
      <w:rFonts w:ascii="Times New Roman" w:eastAsia="Times New Roman" w:hAnsi="Times New Roman" w:cs="Times New Roman"/>
      <w:sz w:val="24"/>
      <w:szCs w:val="20"/>
      <w:lang w:eastAsia="ru-RU"/>
    </w:rPr>
  </w:style>
  <w:style w:type="paragraph" w:customStyle="1" w:styleId="aff1">
    <w:name w:val="Заголовок статьи"/>
    <w:basedOn w:val="a"/>
    <w:next w:val="a"/>
    <w:uiPriority w:val="99"/>
    <w:rsid w:val="00A879F8"/>
    <w:pPr>
      <w:autoSpaceDE w:val="0"/>
      <w:autoSpaceDN w:val="0"/>
      <w:adjustRightInd w:val="0"/>
      <w:ind w:left="1612" w:hanging="892"/>
      <w:jc w:val="both"/>
    </w:pPr>
    <w:rPr>
      <w:rFonts w:ascii="Arial" w:eastAsia="Calibri" w:hAnsi="Arial" w:cs="Arial"/>
    </w:rPr>
  </w:style>
  <w:style w:type="character" w:customStyle="1" w:styleId="af3">
    <w:name w:val="Абзац списка Знак"/>
    <w:link w:val="af2"/>
    <w:uiPriority w:val="34"/>
    <w:rsid w:val="00A879F8"/>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A879F8"/>
    <w:pPr>
      <w:suppressAutoHyphens/>
      <w:spacing w:after="120"/>
      <w:ind w:left="283"/>
    </w:pPr>
    <w:rPr>
      <w:sz w:val="16"/>
      <w:szCs w:val="16"/>
      <w:lang w:eastAsia="ar-SA"/>
    </w:rPr>
  </w:style>
  <w:style w:type="paragraph" w:styleId="21">
    <w:name w:val="Body Text 2"/>
    <w:basedOn w:val="a"/>
    <w:link w:val="22"/>
    <w:uiPriority w:val="99"/>
    <w:semiHidden/>
    <w:unhideWhenUsed/>
    <w:rsid w:val="00A879F8"/>
    <w:pPr>
      <w:spacing w:after="120" w:line="480" w:lineRule="auto"/>
    </w:pPr>
  </w:style>
  <w:style w:type="character" w:customStyle="1" w:styleId="22">
    <w:name w:val="Основной текст 2 Знак"/>
    <w:basedOn w:val="a0"/>
    <w:link w:val="21"/>
    <w:uiPriority w:val="99"/>
    <w:semiHidden/>
    <w:rsid w:val="00A879F8"/>
    <w:rPr>
      <w:rFonts w:ascii="Times New Roman" w:eastAsia="Times New Roman" w:hAnsi="Times New Roman" w:cs="Times New Roman"/>
      <w:sz w:val="24"/>
      <w:szCs w:val="24"/>
      <w:lang w:eastAsia="ru-RU"/>
    </w:rPr>
  </w:style>
  <w:style w:type="paragraph" w:styleId="32">
    <w:name w:val="Body Text 3"/>
    <w:basedOn w:val="a"/>
    <w:link w:val="33"/>
    <w:unhideWhenUsed/>
    <w:rsid w:val="00A879F8"/>
    <w:pPr>
      <w:spacing w:after="120"/>
    </w:pPr>
    <w:rPr>
      <w:sz w:val="16"/>
      <w:szCs w:val="16"/>
    </w:rPr>
  </w:style>
  <w:style w:type="character" w:customStyle="1" w:styleId="33">
    <w:name w:val="Основной текст 3 Знак"/>
    <w:basedOn w:val="a0"/>
    <w:link w:val="32"/>
    <w:rsid w:val="00A879F8"/>
    <w:rPr>
      <w:rFonts w:ascii="Times New Roman" w:eastAsia="Times New Roman" w:hAnsi="Times New Roman" w:cs="Times New Roman"/>
      <w:sz w:val="16"/>
      <w:szCs w:val="16"/>
      <w:lang w:eastAsia="ru-RU"/>
    </w:rPr>
  </w:style>
  <w:style w:type="paragraph" w:styleId="aff2">
    <w:name w:val="caption"/>
    <w:basedOn w:val="a"/>
    <w:unhideWhenUsed/>
    <w:qFormat/>
    <w:rsid w:val="00A879F8"/>
    <w:pPr>
      <w:jc w:val="center"/>
    </w:pPr>
    <w:rPr>
      <w:szCs w:val="20"/>
    </w:rPr>
  </w:style>
  <w:style w:type="paragraph" w:customStyle="1" w:styleId="310">
    <w:name w:val="Основной текст 31"/>
    <w:basedOn w:val="a"/>
    <w:rsid w:val="00A879F8"/>
    <w:rPr>
      <w:sz w:val="28"/>
    </w:rPr>
  </w:style>
  <w:style w:type="paragraph" w:customStyle="1" w:styleId="210">
    <w:name w:val="Основной текст с отступом 21"/>
    <w:basedOn w:val="a"/>
    <w:rsid w:val="00A879F8"/>
    <w:pPr>
      <w:suppressAutoHyphens/>
      <w:spacing w:after="120" w:line="480" w:lineRule="auto"/>
      <w:ind w:left="283"/>
    </w:pPr>
    <w:rPr>
      <w:sz w:val="20"/>
      <w:szCs w:val="20"/>
      <w:lang w:eastAsia="ar-SA"/>
    </w:rPr>
  </w:style>
  <w:style w:type="paragraph" w:customStyle="1" w:styleId="aff3">
    <w:name w:val="Информация об изменениях"/>
    <w:basedOn w:val="a"/>
    <w:next w:val="a"/>
    <w:uiPriority w:val="99"/>
    <w:rsid w:val="00A879F8"/>
    <w:pPr>
      <w:autoSpaceDE w:val="0"/>
      <w:autoSpaceDN w:val="0"/>
      <w:adjustRightInd w:val="0"/>
      <w:spacing w:before="180"/>
      <w:ind w:left="360" w:right="360"/>
      <w:jc w:val="both"/>
    </w:pPr>
    <w:rPr>
      <w:rFonts w:ascii="Arial" w:hAnsi="Arial" w:cs="Arial"/>
      <w:color w:val="353842"/>
      <w:sz w:val="18"/>
      <w:szCs w:val="18"/>
      <w:shd w:val="clear" w:color="auto" w:fill="EAEFED"/>
    </w:rPr>
  </w:style>
  <w:style w:type="character" w:customStyle="1" w:styleId="aff4">
    <w:name w:val="Не вступил в силу"/>
    <w:uiPriority w:val="99"/>
    <w:rsid w:val="00A879F8"/>
    <w:rPr>
      <w:color w:val="008080"/>
    </w:rPr>
  </w:style>
  <w:style w:type="paragraph" w:styleId="23">
    <w:name w:val="Body Text Indent 2"/>
    <w:basedOn w:val="a"/>
    <w:link w:val="24"/>
    <w:uiPriority w:val="99"/>
    <w:semiHidden/>
    <w:unhideWhenUsed/>
    <w:rsid w:val="00A879F8"/>
    <w:pPr>
      <w:spacing w:after="120" w:line="480" w:lineRule="auto"/>
      <w:ind w:left="283"/>
    </w:pPr>
  </w:style>
  <w:style w:type="character" w:customStyle="1" w:styleId="24">
    <w:name w:val="Основной текст с отступом 2 Знак"/>
    <w:basedOn w:val="a0"/>
    <w:link w:val="23"/>
    <w:uiPriority w:val="99"/>
    <w:semiHidden/>
    <w:rsid w:val="00A879F8"/>
    <w:rPr>
      <w:rFonts w:ascii="Times New Roman" w:eastAsia="Times New Roman" w:hAnsi="Times New Roman" w:cs="Times New Roman"/>
      <w:sz w:val="24"/>
      <w:szCs w:val="24"/>
      <w:lang w:eastAsia="ru-RU"/>
    </w:rPr>
  </w:style>
  <w:style w:type="paragraph" w:customStyle="1" w:styleId="Style44">
    <w:name w:val="Style44"/>
    <w:basedOn w:val="a"/>
    <w:uiPriority w:val="99"/>
    <w:rsid w:val="00A879F8"/>
    <w:pPr>
      <w:widowControl w:val="0"/>
      <w:autoSpaceDE w:val="0"/>
      <w:autoSpaceDN w:val="0"/>
      <w:adjustRightInd w:val="0"/>
    </w:pPr>
  </w:style>
  <w:style w:type="character" w:customStyle="1" w:styleId="FontStyle63">
    <w:name w:val="Font Style63"/>
    <w:uiPriority w:val="99"/>
    <w:rsid w:val="00A879F8"/>
    <w:rPr>
      <w:rFonts w:ascii="Times New Roman" w:hAnsi="Times New Roman" w:cs="Times New Roman"/>
      <w:b/>
      <w:bCs/>
      <w:sz w:val="26"/>
      <w:szCs w:val="26"/>
    </w:rPr>
  </w:style>
  <w:style w:type="paragraph" w:customStyle="1" w:styleId="aff5">
    <w:name w:val="Знак Знак Знак Знак"/>
    <w:basedOn w:val="a"/>
    <w:rsid w:val="00847E89"/>
    <w:pPr>
      <w:tabs>
        <w:tab w:val="num" w:pos="1287"/>
      </w:tabs>
      <w:spacing w:after="160" w:line="240" w:lineRule="exact"/>
      <w:ind w:left="1287" w:hanging="360"/>
      <w:jc w:val="both"/>
    </w:pPr>
    <w:rPr>
      <w:rFonts w:ascii="Verdana" w:hAnsi="Verdana" w:cs="Verdana"/>
      <w:sz w:val="20"/>
      <w:szCs w:val="20"/>
      <w:lang w:val="en-US" w:eastAsia="en-US"/>
    </w:rPr>
  </w:style>
  <w:style w:type="paragraph" w:customStyle="1" w:styleId="aff6">
    <w:name w:val="Знак Знак Знак Знак Знак Знак"/>
    <w:basedOn w:val="a"/>
    <w:rsid w:val="002213A5"/>
    <w:pPr>
      <w:tabs>
        <w:tab w:val="num" w:pos="1287"/>
      </w:tabs>
      <w:spacing w:after="160" w:line="240" w:lineRule="exact"/>
      <w:ind w:left="1287" w:hanging="360"/>
      <w:jc w:val="both"/>
    </w:pPr>
    <w:rPr>
      <w:rFonts w:ascii="Verdana" w:hAnsi="Verdana" w:cs="Verdana"/>
      <w:sz w:val="20"/>
      <w:szCs w:val="20"/>
      <w:lang w:val="en-US" w:eastAsia="en-US"/>
    </w:rPr>
  </w:style>
  <w:style w:type="paragraph" w:customStyle="1" w:styleId="aff7">
    <w:name w:val="Áåç èíòåðâàëà"/>
    <w:rsid w:val="002213A5"/>
    <w:pPr>
      <w:widowControl w:val="0"/>
      <w:suppressAutoHyphens/>
      <w:spacing w:after="0" w:line="240" w:lineRule="auto"/>
      <w:ind w:left="120" w:firstLine="520"/>
      <w:jc w:val="both"/>
    </w:pPr>
    <w:rPr>
      <w:rFonts w:ascii="Times New Roman" w:eastAsia="SimSun" w:hAnsi="Times New Roman" w:cs="Mangal"/>
      <w:kern w:val="1"/>
      <w:lang w:eastAsia="hi-IN" w:bidi="hi-IN"/>
    </w:rPr>
  </w:style>
  <w:style w:type="paragraph" w:customStyle="1" w:styleId="Default">
    <w:name w:val="Default"/>
    <w:rsid w:val="0055055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4">
    <w:name w:val="Основной текст3"/>
    <w:basedOn w:val="a"/>
    <w:rsid w:val="009A38E2"/>
    <w:pPr>
      <w:widowControl w:val="0"/>
      <w:shd w:val="clear" w:color="auto" w:fill="FFFFFF"/>
      <w:spacing w:after="300" w:line="320" w:lineRule="exact"/>
      <w:jc w:val="center"/>
    </w:pPr>
    <w:rPr>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59700">
      <w:bodyDiv w:val="1"/>
      <w:marLeft w:val="0"/>
      <w:marRight w:val="0"/>
      <w:marTop w:val="0"/>
      <w:marBottom w:val="0"/>
      <w:divBdr>
        <w:top w:val="none" w:sz="0" w:space="0" w:color="auto"/>
        <w:left w:val="none" w:sz="0" w:space="0" w:color="auto"/>
        <w:bottom w:val="none" w:sz="0" w:space="0" w:color="auto"/>
        <w:right w:val="none" w:sz="0" w:space="0" w:color="auto"/>
      </w:divBdr>
    </w:div>
    <w:div w:id="704643910">
      <w:bodyDiv w:val="1"/>
      <w:marLeft w:val="0"/>
      <w:marRight w:val="0"/>
      <w:marTop w:val="0"/>
      <w:marBottom w:val="0"/>
      <w:divBdr>
        <w:top w:val="none" w:sz="0" w:space="0" w:color="auto"/>
        <w:left w:val="none" w:sz="0" w:space="0" w:color="auto"/>
        <w:bottom w:val="none" w:sz="0" w:space="0" w:color="auto"/>
        <w:right w:val="none" w:sz="0" w:space="0" w:color="auto"/>
      </w:divBdr>
    </w:div>
    <w:div w:id="213247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6FAC8-DE17-4ED1-B779-F06733ADD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23</Pages>
  <Words>11940</Words>
  <Characters>68061</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Танева Наталья Юрьевна</dc:creator>
  <cp:keywords/>
  <dc:description/>
  <cp:lastModifiedBy>Моложон Елена Геннадьевна</cp:lastModifiedBy>
  <cp:revision>239</cp:revision>
  <cp:lastPrinted>2022-01-24T12:00:00Z</cp:lastPrinted>
  <dcterms:created xsi:type="dcterms:W3CDTF">2020-01-29T17:50:00Z</dcterms:created>
  <dcterms:modified xsi:type="dcterms:W3CDTF">2022-01-31T09:35:00Z</dcterms:modified>
</cp:coreProperties>
</file>