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0D" w:rsidRDefault="00D3680D" w:rsidP="00656C1A">
      <w:pPr>
        <w:spacing w:line="120" w:lineRule="atLeast"/>
        <w:jc w:val="center"/>
        <w:rPr>
          <w:sz w:val="24"/>
          <w:szCs w:val="24"/>
        </w:rPr>
      </w:pPr>
    </w:p>
    <w:p w:rsidR="00D3680D" w:rsidRDefault="00D3680D" w:rsidP="00656C1A">
      <w:pPr>
        <w:spacing w:line="120" w:lineRule="atLeast"/>
        <w:jc w:val="center"/>
        <w:rPr>
          <w:sz w:val="24"/>
          <w:szCs w:val="24"/>
        </w:rPr>
      </w:pPr>
    </w:p>
    <w:p w:rsidR="00D3680D" w:rsidRPr="00852378" w:rsidRDefault="00D3680D" w:rsidP="00656C1A">
      <w:pPr>
        <w:spacing w:line="120" w:lineRule="atLeast"/>
        <w:jc w:val="center"/>
        <w:rPr>
          <w:sz w:val="10"/>
          <w:szCs w:val="10"/>
        </w:rPr>
      </w:pPr>
    </w:p>
    <w:p w:rsidR="00D3680D" w:rsidRDefault="00D3680D" w:rsidP="00656C1A">
      <w:pPr>
        <w:spacing w:line="120" w:lineRule="atLeast"/>
        <w:jc w:val="center"/>
        <w:rPr>
          <w:sz w:val="10"/>
          <w:szCs w:val="24"/>
        </w:rPr>
      </w:pPr>
    </w:p>
    <w:p w:rsidR="00D3680D" w:rsidRPr="005541F0" w:rsidRDefault="00D368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680D" w:rsidRDefault="00D368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680D" w:rsidRPr="005541F0" w:rsidRDefault="00D368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680D" w:rsidRPr="005649E4" w:rsidRDefault="00D3680D" w:rsidP="00656C1A">
      <w:pPr>
        <w:spacing w:line="120" w:lineRule="atLeast"/>
        <w:jc w:val="center"/>
        <w:rPr>
          <w:sz w:val="18"/>
          <w:szCs w:val="24"/>
        </w:rPr>
      </w:pPr>
    </w:p>
    <w:p w:rsidR="00D3680D" w:rsidRPr="00656C1A" w:rsidRDefault="00D368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680D" w:rsidRPr="005541F0" w:rsidRDefault="00D3680D" w:rsidP="00656C1A">
      <w:pPr>
        <w:spacing w:line="120" w:lineRule="atLeast"/>
        <w:jc w:val="center"/>
        <w:rPr>
          <w:sz w:val="18"/>
          <w:szCs w:val="24"/>
        </w:rPr>
      </w:pPr>
    </w:p>
    <w:p w:rsidR="00D3680D" w:rsidRPr="005541F0" w:rsidRDefault="00D3680D" w:rsidP="00656C1A">
      <w:pPr>
        <w:spacing w:line="120" w:lineRule="atLeast"/>
        <w:jc w:val="center"/>
        <w:rPr>
          <w:sz w:val="20"/>
          <w:szCs w:val="24"/>
        </w:rPr>
      </w:pPr>
    </w:p>
    <w:p w:rsidR="00D3680D" w:rsidRPr="00656C1A" w:rsidRDefault="00D368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680D" w:rsidRDefault="00D3680D" w:rsidP="00656C1A">
      <w:pPr>
        <w:spacing w:line="120" w:lineRule="atLeast"/>
        <w:jc w:val="center"/>
        <w:rPr>
          <w:sz w:val="30"/>
          <w:szCs w:val="24"/>
        </w:rPr>
      </w:pPr>
    </w:p>
    <w:p w:rsidR="00D3680D" w:rsidRPr="00656C1A" w:rsidRDefault="00D368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68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680D" w:rsidRPr="00F8214F" w:rsidRDefault="00D368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680D" w:rsidRPr="00F8214F" w:rsidRDefault="007E2C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680D" w:rsidRPr="00F8214F" w:rsidRDefault="00D368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680D" w:rsidRPr="00F8214F" w:rsidRDefault="007E2C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3680D" w:rsidRPr="00A63FB0" w:rsidRDefault="00D368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680D" w:rsidRPr="00A3761A" w:rsidRDefault="007E2C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3680D" w:rsidRPr="00F8214F" w:rsidRDefault="00D3680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680D" w:rsidRPr="00F8214F" w:rsidRDefault="00D368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680D" w:rsidRPr="00AB4194" w:rsidRDefault="00D368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680D" w:rsidRPr="00F8214F" w:rsidRDefault="007E2C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8292</w:t>
            </w:r>
          </w:p>
        </w:tc>
      </w:tr>
    </w:tbl>
    <w:p w:rsidR="00D3680D" w:rsidRPr="00C725A6" w:rsidRDefault="00D3680D" w:rsidP="00C725A6">
      <w:pPr>
        <w:rPr>
          <w:rFonts w:cs="Times New Roman"/>
          <w:szCs w:val="28"/>
        </w:rPr>
      </w:pP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 xml:space="preserve">О внесении изменений 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>в постановление Администрации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>города от 13.04.2020 № 2390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 xml:space="preserve">«О реализации мер 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 xml:space="preserve">по предотвращению завоза 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>и распространения новой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>коронавирусной инфекции,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 xml:space="preserve">вызванной </w:t>
      </w:r>
      <w:r w:rsidRPr="00D3680D">
        <w:rPr>
          <w:rFonts w:eastAsia="Calibri" w:cs="Times New Roman"/>
          <w:szCs w:val="28"/>
          <w:lang w:val="en-US"/>
        </w:rPr>
        <w:t>COVID</w:t>
      </w:r>
      <w:r w:rsidRPr="00D3680D">
        <w:rPr>
          <w:rFonts w:eastAsia="Calibri" w:cs="Times New Roman"/>
          <w:szCs w:val="28"/>
        </w:rPr>
        <w:t xml:space="preserve">-19, 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D3680D">
        <w:rPr>
          <w:rFonts w:eastAsia="Calibri" w:cs="Times New Roman"/>
          <w:szCs w:val="28"/>
        </w:rPr>
        <w:t>на территории города»</w:t>
      </w:r>
    </w:p>
    <w:p w:rsidR="00D3680D" w:rsidRPr="00D3680D" w:rsidRDefault="00D3680D" w:rsidP="00D3680D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D3680D" w:rsidRPr="00D3680D" w:rsidRDefault="00D3680D" w:rsidP="00D3680D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D3680D" w:rsidRPr="00D3680D" w:rsidRDefault="00D3680D" w:rsidP="00D3680D">
      <w:pPr>
        <w:ind w:right="-1" w:firstLine="708"/>
        <w:jc w:val="both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>В соответствии с постановлением Губернатора Ханты-Мансийского автономного округа – Югры от 18.09.2021 № 125 «</w:t>
      </w:r>
      <w:r w:rsidRPr="00D3680D">
        <w:rPr>
          <w:rFonts w:eastAsia="Times New Roman" w:cs="Times New Roman"/>
          <w:szCs w:val="28"/>
          <w:lang w:bidi="en-US"/>
        </w:rPr>
        <w:t>О дополнительных мерах</w:t>
      </w:r>
      <w:r>
        <w:rPr>
          <w:rFonts w:eastAsia="Times New Roman" w:cs="Times New Roman"/>
          <w:szCs w:val="28"/>
          <w:lang w:bidi="en-US"/>
        </w:rPr>
        <w:t xml:space="preserve">                </w:t>
      </w:r>
      <w:r w:rsidRPr="00D3680D">
        <w:rPr>
          <w:rFonts w:eastAsia="Times New Roman" w:cs="Times New Roman"/>
          <w:szCs w:val="28"/>
          <w:lang w:bidi="en-US"/>
        </w:rPr>
        <w:t xml:space="preserve"> 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 w:rsidRPr="00D3680D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3680D" w:rsidRPr="00D3680D" w:rsidRDefault="00D3680D" w:rsidP="00D3680D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D3680D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D3680D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D3680D">
        <w:rPr>
          <w:rFonts w:eastAsia="Arial" w:cs="Times New Roman"/>
          <w:szCs w:val="28"/>
          <w:lang w:eastAsia="ar-SA"/>
        </w:rPr>
        <w:br/>
        <w:t>«</w:t>
      </w:r>
      <w:r w:rsidRPr="00D3680D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D3680D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D3680D">
        <w:rPr>
          <w:rFonts w:eastAsia="Calibri" w:cs="Times New Roman"/>
          <w:szCs w:val="28"/>
          <w:lang w:val="en-US"/>
        </w:rPr>
        <w:t>COVID</w:t>
      </w:r>
      <w:r w:rsidRPr="00D3680D">
        <w:rPr>
          <w:rFonts w:eastAsia="Calibri" w:cs="Times New Roman"/>
          <w:szCs w:val="28"/>
        </w:rPr>
        <w:t>-19, на территории города</w:t>
      </w:r>
      <w:r w:rsidRPr="00D3680D">
        <w:rPr>
          <w:rFonts w:eastAsia="Arial" w:cs="Times New Roman"/>
          <w:szCs w:val="28"/>
          <w:lang w:eastAsia="ar-SA"/>
        </w:rPr>
        <w:t xml:space="preserve">» </w:t>
      </w:r>
      <w:r w:rsidRPr="00D3680D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D3680D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D3680D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D3680D"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9961, 01.02.2021 № 674, 26.02.2021 № 1376, 18.03.2021 № 1920, 29.03.2021        № 2283, 06.04.2021 № 2559, 11.05.2021 № 3601, 17.05.2021 № 3740, 19.05.2021    </w:t>
      </w:r>
      <w:r w:rsidRPr="00D3680D">
        <w:rPr>
          <w:rFonts w:eastAsia="Arial" w:cs="Times New Roman"/>
          <w:szCs w:val="28"/>
          <w:lang w:eastAsia="ar-SA"/>
        </w:rPr>
        <w:lastRenderedPageBreak/>
        <w:t xml:space="preserve">№ 3798, 04.06.2021 № 4611, 16.06.2021 № 4924, 02.07.2021 № 5501, 09.07.2021  № 5664, 27.07.2021 № 6390, 23.08.2021 № 7408, 24.08.2021 № 7474, 06.09.2021 </w:t>
      </w:r>
      <w:r>
        <w:rPr>
          <w:rFonts w:eastAsia="Arial" w:cs="Times New Roman"/>
          <w:szCs w:val="28"/>
          <w:lang w:eastAsia="ar-SA"/>
        </w:rPr>
        <w:t xml:space="preserve">    № </w:t>
      </w:r>
      <w:r w:rsidRPr="00D3680D">
        <w:rPr>
          <w:rFonts w:eastAsia="Arial" w:cs="Times New Roman"/>
          <w:szCs w:val="28"/>
          <w:lang w:eastAsia="ar-SA"/>
        </w:rPr>
        <w:t>7957)</w:t>
      </w:r>
      <w:r w:rsidRPr="00D3680D">
        <w:rPr>
          <w:rFonts w:eastAsia="Arial" w:cs="Times New Roman"/>
          <w:bCs/>
          <w:szCs w:val="28"/>
          <w:lang w:eastAsia="ar-SA"/>
        </w:rPr>
        <w:t xml:space="preserve"> следующие изменения:</w:t>
      </w:r>
    </w:p>
    <w:p w:rsidR="00D3680D" w:rsidRPr="00D3680D" w:rsidRDefault="00D3680D" w:rsidP="00D3680D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D3680D">
        <w:rPr>
          <w:rFonts w:eastAsia="Arial" w:cs="Times New Roman"/>
          <w:bCs/>
          <w:szCs w:val="28"/>
          <w:lang w:eastAsia="ar-SA"/>
        </w:rPr>
        <w:t>1.1. Подпункт 1</w:t>
      </w:r>
      <w:r w:rsidRPr="00D3680D">
        <w:rPr>
          <w:rFonts w:eastAsia="Arial" w:cs="Times New Roman"/>
          <w:bCs/>
          <w:szCs w:val="28"/>
          <w:vertAlign w:val="superscript"/>
          <w:lang w:eastAsia="ar-SA"/>
        </w:rPr>
        <w:t>15</w:t>
      </w:r>
      <w:r w:rsidRPr="00D3680D">
        <w:rPr>
          <w:rFonts w:eastAsia="Arial" w:cs="Times New Roman"/>
          <w:bCs/>
          <w:szCs w:val="28"/>
          <w:lang w:eastAsia="ar-SA"/>
        </w:rPr>
        <w:t>.2 пункта 1</w:t>
      </w:r>
      <w:r w:rsidRPr="00D3680D">
        <w:rPr>
          <w:rFonts w:eastAsia="Arial" w:cs="Times New Roman"/>
          <w:bCs/>
          <w:szCs w:val="28"/>
          <w:vertAlign w:val="superscript"/>
          <w:lang w:eastAsia="ar-SA"/>
        </w:rPr>
        <w:t>15</w:t>
      </w:r>
      <w:r w:rsidRPr="00D3680D">
        <w:rPr>
          <w:rFonts w:eastAsia="Arial" w:cs="Times New Roman"/>
          <w:bCs/>
          <w:szCs w:val="28"/>
          <w:lang w:eastAsia="ar-SA"/>
        </w:rPr>
        <w:t xml:space="preserve"> постановления признать утратившим силу.</w:t>
      </w:r>
    </w:p>
    <w:p w:rsidR="00D3680D" w:rsidRPr="00D3680D" w:rsidRDefault="00D3680D" w:rsidP="00D3680D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D3680D">
        <w:rPr>
          <w:rFonts w:eastAsia="Arial" w:cs="Times New Roman"/>
          <w:bCs/>
          <w:szCs w:val="28"/>
          <w:lang w:eastAsia="ar-SA"/>
        </w:rPr>
        <w:t>1.2. П</w:t>
      </w:r>
      <w:r w:rsidRPr="00D3680D">
        <w:rPr>
          <w:rFonts w:eastAsia="Calibri" w:cs="Times New Roman"/>
          <w:szCs w:val="28"/>
        </w:rPr>
        <w:t>осле пункта 1</w:t>
      </w:r>
      <w:r w:rsidRPr="00D3680D">
        <w:rPr>
          <w:rFonts w:eastAsia="Calibri" w:cs="Times New Roman"/>
          <w:szCs w:val="28"/>
          <w:vertAlign w:val="superscript"/>
        </w:rPr>
        <w:t>16</w:t>
      </w:r>
      <w:r w:rsidRPr="00D3680D">
        <w:rPr>
          <w:rFonts w:eastAsia="Calibri" w:cs="Times New Roman"/>
          <w:szCs w:val="28"/>
        </w:rPr>
        <w:t xml:space="preserve"> постановления дополнить </w:t>
      </w:r>
      <w:hyperlink r:id="rId7" w:history="1">
        <w:r w:rsidRPr="00D3680D">
          <w:rPr>
            <w:rFonts w:eastAsia="Calibri" w:cs="Times New Roman"/>
            <w:szCs w:val="28"/>
          </w:rPr>
          <w:t>пунктом 1</w:t>
        </w:r>
      </w:hyperlink>
      <w:hyperlink r:id="rId8" w:history="1">
        <w:r w:rsidRPr="00D3680D">
          <w:rPr>
            <w:rFonts w:eastAsia="Calibri" w:cs="Times New Roman"/>
            <w:szCs w:val="28"/>
            <w:vertAlign w:val="superscript"/>
          </w:rPr>
          <w:t>17</w:t>
        </w:r>
      </w:hyperlink>
      <w:r w:rsidRPr="00D3680D">
        <w:rPr>
          <w:rFonts w:eastAsia="Calibri" w:cs="Times New Roman"/>
          <w:szCs w:val="28"/>
        </w:rPr>
        <w:t xml:space="preserve"> следующего содержания:</w:t>
      </w:r>
    </w:p>
    <w:p w:rsidR="00D3680D" w:rsidRPr="00D3680D" w:rsidRDefault="00D3680D" w:rsidP="00D3680D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3680D">
        <w:rPr>
          <w:rFonts w:eastAsia="Times New Roman" w:cs="Times New Roman"/>
          <w:szCs w:val="28"/>
          <w:lang w:eastAsia="ru-RU"/>
        </w:rPr>
        <w:t>«1</w:t>
      </w:r>
      <w:r w:rsidRPr="00D3680D">
        <w:rPr>
          <w:rFonts w:eastAsia="Times New Roman" w:cs="Times New Roman"/>
          <w:szCs w:val="28"/>
          <w:vertAlign w:val="superscript"/>
          <w:lang w:eastAsia="ru-RU"/>
        </w:rPr>
        <w:t>17</w:t>
      </w:r>
      <w:r w:rsidRPr="00D3680D">
        <w:rPr>
          <w:rFonts w:eastAsia="Times New Roman" w:cs="Times New Roman"/>
          <w:szCs w:val="28"/>
          <w:lang w:eastAsia="ru-RU"/>
        </w:rPr>
        <w:t xml:space="preserve">. 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организаций и населения города Сургута </w:t>
      </w:r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 том, что организации независимо от организационно-правовой формы и формы собственности, индивидуальные предприниматели, </w:t>
      </w:r>
      <w:proofErr w:type="spellStart"/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>собствен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>ники</w:t>
      </w:r>
      <w:proofErr w:type="spellEnd"/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торговых центров, иных зданий и сооружений, в которых расположены торговые объекты и организации, использование гражданами общих залов обслуживания, а также необособленных помещений для приема пищи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    </w:t>
      </w:r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>(</w:t>
      </w:r>
      <w:proofErr w:type="spellStart"/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>фуд</w:t>
      </w:r>
      <w:proofErr w:type="spellEnd"/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 xml:space="preserve">-корта или </w:t>
      </w:r>
      <w:proofErr w:type="spellStart"/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>фуд-плейса</w:t>
      </w:r>
      <w:proofErr w:type="spellEnd"/>
      <w:r w:rsidRPr="00D3680D">
        <w:rPr>
          <w:rFonts w:eastAsia="Times New Roman" w:cs="Times New Roman"/>
          <w:szCs w:val="28"/>
          <w:shd w:val="clear" w:color="auto" w:fill="FFFFFF"/>
          <w:lang w:eastAsia="ru-RU"/>
        </w:rPr>
        <w:t>) осуществляют при условии соблюдения следующих требований:</w:t>
      </w:r>
    </w:p>
    <w:p w:rsidR="00D3680D" w:rsidRPr="00D3680D" w:rsidRDefault="00D3680D" w:rsidP="00D3680D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3680D">
        <w:rPr>
          <w:rFonts w:eastAsia="Times New Roman" w:cs="Times New Roman"/>
          <w:szCs w:val="28"/>
          <w:lang w:eastAsia="ru-RU"/>
        </w:rPr>
        <w:t>- заполнение 50 процентов количества посадочных мест;</w:t>
      </w:r>
    </w:p>
    <w:p w:rsidR="00D3680D" w:rsidRPr="00D3680D" w:rsidRDefault="00D3680D" w:rsidP="00D3680D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3680D">
        <w:rPr>
          <w:rFonts w:eastAsia="Times New Roman" w:cs="Times New Roman"/>
          <w:szCs w:val="28"/>
          <w:lang w:eastAsia="ru-RU"/>
        </w:rPr>
        <w:t>- соблюдение методических рекомендаций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30 мая 2020 года;</w:t>
      </w:r>
    </w:p>
    <w:p w:rsidR="00D3680D" w:rsidRPr="00D3680D" w:rsidRDefault="00D3680D" w:rsidP="00D3680D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3680D">
        <w:rPr>
          <w:rFonts w:eastAsia="Times New Roman" w:cs="Times New Roman"/>
          <w:szCs w:val="28"/>
          <w:lang w:eastAsia="ru-RU"/>
        </w:rPr>
        <w:t>- охват вакцинацией от новой коронавирусной инфекции, вызванной COVID-19, 80 и более процентов сотрудников организации от фактической численности ее сотрудников, в том числе 100-процентной вакцинации от новой коронавирусной инфекции, вызванной COVID-19, сотрудников, занятых непосредственным обслуживанием посетителей;</w:t>
      </w:r>
    </w:p>
    <w:p w:rsidR="00D3680D" w:rsidRPr="00D3680D" w:rsidRDefault="00D3680D" w:rsidP="00D3680D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3680D">
        <w:rPr>
          <w:rFonts w:eastAsia="Times New Roman" w:cs="Times New Roman"/>
          <w:szCs w:val="28"/>
          <w:lang w:eastAsia="ru-RU"/>
        </w:rPr>
        <w:t xml:space="preserve">- присоединение к </w:t>
      </w:r>
      <w:proofErr w:type="spellStart"/>
      <w:r w:rsidRPr="00D3680D">
        <w:rPr>
          <w:rFonts w:eastAsia="Times New Roman" w:cs="Times New Roman"/>
          <w:szCs w:val="28"/>
          <w:lang w:eastAsia="ru-RU"/>
        </w:rPr>
        <w:t>югорской</w:t>
      </w:r>
      <w:proofErr w:type="spellEnd"/>
      <w:r w:rsidRPr="00D3680D">
        <w:rPr>
          <w:rFonts w:eastAsia="Times New Roman" w:cs="Times New Roman"/>
          <w:szCs w:val="28"/>
          <w:lang w:eastAsia="ru-RU"/>
        </w:rPr>
        <w:t xml:space="preserve"> декларации «Бизнес без «COVID».</w:t>
      </w:r>
    </w:p>
    <w:p w:rsidR="00D3680D" w:rsidRPr="00D3680D" w:rsidRDefault="00D3680D" w:rsidP="00D3680D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3680D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D3680D">
        <w:rPr>
          <w:rFonts w:eastAsia="Calibri" w:cs="Times New Roman"/>
          <w:szCs w:val="28"/>
        </w:rPr>
        <w:t xml:space="preserve">разместить настоящее </w:t>
      </w:r>
      <w:r w:rsidRPr="00D3680D">
        <w:rPr>
          <w:rFonts w:eastAsia="Calibri" w:cs="Times New Roman"/>
          <w:color w:val="000000"/>
          <w:szCs w:val="28"/>
        </w:rPr>
        <w:t>постанов</w:t>
      </w:r>
      <w:r>
        <w:rPr>
          <w:rFonts w:eastAsia="Calibri" w:cs="Times New Roman"/>
          <w:color w:val="000000"/>
          <w:szCs w:val="28"/>
        </w:rPr>
        <w:t>-</w:t>
      </w:r>
      <w:proofErr w:type="spellStart"/>
      <w:r w:rsidRPr="00D3680D">
        <w:rPr>
          <w:rFonts w:eastAsia="Calibri" w:cs="Times New Roman"/>
          <w:color w:val="000000"/>
          <w:szCs w:val="28"/>
        </w:rPr>
        <w:t>ление</w:t>
      </w:r>
      <w:proofErr w:type="spellEnd"/>
      <w:r w:rsidRPr="00D3680D">
        <w:rPr>
          <w:rFonts w:eastAsia="Calibri" w:cs="Times New Roman"/>
          <w:color w:val="000000"/>
          <w:szCs w:val="28"/>
        </w:rPr>
        <w:t xml:space="preserve"> на официальном портале Администрации города: </w:t>
      </w:r>
      <w:r w:rsidRPr="00D3680D">
        <w:rPr>
          <w:rFonts w:eastAsia="Calibri" w:cs="Times New Roman"/>
          <w:szCs w:val="28"/>
        </w:rPr>
        <w:t>www.admsurgut.ru</w:t>
      </w:r>
      <w:r w:rsidRPr="00D3680D">
        <w:rPr>
          <w:rFonts w:eastAsia="Calibri" w:cs="Times New Roman"/>
          <w:color w:val="000000"/>
          <w:szCs w:val="28"/>
        </w:rPr>
        <w:t>.</w:t>
      </w:r>
    </w:p>
    <w:p w:rsidR="00D3680D" w:rsidRPr="00D3680D" w:rsidRDefault="00D3680D" w:rsidP="00D3680D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D3680D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D3680D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D3680D" w:rsidRPr="00D3680D" w:rsidRDefault="00D3680D" w:rsidP="00D3680D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D3680D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D3680D" w:rsidRPr="00D3680D" w:rsidRDefault="00D3680D" w:rsidP="00D3680D">
      <w:pPr>
        <w:ind w:firstLine="709"/>
        <w:jc w:val="both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D3680D" w:rsidRPr="00D3680D" w:rsidRDefault="00D3680D" w:rsidP="00D3680D">
      <w:pPr>
        <w:jc w:val="both"/>
        <w:rPr>
          <w:rFonts w:eastAsia="Calibri" w:cs="Times New Roman"/>
          <w:szCs w:val="28"/>
        </w:rPr>
      </w:pPr>
    </w:p>
    <w:p w:rsidR="00D3680D" w:rsidRDefault="00D3680D" w:rsidP="00D3680D">
      <w:pPr>
        <w:jc w:val="both"/>
        <w:rPr>
          <w:rFonts w:eastAsia="Calibri" w:cs="Times New Roman"/>
          <w:szCs w:val="28"/>
        </w:rPr>
      </w:pPr>
    </w:p>
    <w:p w:rsidR="00D3680D" w:rsidRPr="00D3680D" w:rsidRDefault="00D3680D" w:rsidP="00D3680D">
      <w:pPr>
        <w:jc w:val="both"/>
        <w:rPr>
          <w:rFonts w:eastAsia="Calibri" w:cs="Times New Roman"/>
          <w:szCs w:val="28"/>
        </w:rPr>
      </w:pPr>
    </w:p>
    <w:p w:rsidR="00D3680D" w:rsidRPr="00D3680D" w:rsidRDefault="00D3680D" w:rsidP="00D3680D">
      <w:pPr>
        <w:jc w:val="both"/>
        <w:rPr>
          <w:rFonts w:eastAsia="Calibri" w:cs="Times New Roman"/>
          <w:szCs w:val="28"/>
        </w:rPr>
      </w:pPr>
      <w:r w:rsidRPr="00D3680D">
        <w:rPr>
          <w:rFonts w:eastAsia="Calibri" w:cs="Times New Roman"/>
          <w:szCs w:val="28"/>
        </w:rPr>
        <w:t xml:space="preserve">Заместитель Главы города       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D3680D">
        <w:rPr>
          <w:rFonts w:eastAsia="Calibri" w:cs="Times New Roman"/>
          <w:szCs w:val="28"/>
        </w:rPr>
        <w:t xml:space="preserve">                      А.Н. Томазова </w:t>
      </w:r>
    </w:p>
    <w:p w:rsidR="00EE2AB4" w:rsidRPr="00D3680D" w:rsidRDefault="00EE2AB4" w:rsidP="00D3680D"/>
    <w:sectPr w:rsidR="00EE2AB4" w:rsidRPr="00D3680D" w:rsidSect="00D36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42" w:rsidRDefault="00033442">
      <w:r>
        <w:separator/>
      </w:r>
    </w:p>
  </w:endnote>
  <w:endnote w:type="continuationSeparator" w:id="0">
    <w:p w:rsidR="00033442" w:rsidRDefault="000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E2C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E2C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E2C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42" w:rsidRDefault="00033442">
      <w:r>
        <w:separator/>
      </w:r>
    </w:p>
  </w:footnote>
  <w:footnote w:type="continuationSeparator" w:id="0">
    <w:p w:rsidR="00033442" w:rsidRDefault="0003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E2C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00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70A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E2C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E2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0D"/>
    <w:rsid w:val="00033442"/>
    <w:rsid w:val="002323F9"/>
    <w:rsid w:val="002622DB"/>
    <w:rsid w:val="003B52CE"/>
    <w:rsid w:val="005D3688"/>
    <w:rsid w:val="0060034C"/>
    <w:rsid w:val="006A479B"/>
    <w:rsid w:val="007E2C90"/>
    <w:rsid w:val="00885214"/>
    <w:rsid w:val="00897472"/>
    <w:rsid w:val="00CE6421"/>
    <w:rsid w:val="00D3680D"/>
    <w:rsid w:val="00DC0017"/>
    <w:rsid w:val="00EE2AB4"/>
    <w:rsid w:val="00F84A0F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A468-A6DF-4FE1-9FB3-15DDCC15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6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8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6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80D"/>
    <w:rPr>
      <w:rFonts w:ascii="Times New Roman" w:hAnsi="Times New Roman"/>
      <w:sz w:val="28"/>
    </w:rPr>
  </w:style>
  <w:style w:type="character" w:styleId="a8">
    <w:name w:val="page number"/>
    <w:basedOn w:val="a0"/>
    <w:rsid w:val="00D3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00150.101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73800150.101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927F-5AC6-4E64-AE88-3647CD71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2021-09-27T07:54:00Z</cp:lastPrinted>
  <dcterms:created xsi:type="dcterms:W3CDTF">2021-10-04T06:01:00Z</dcterms:created>
  <dcterms:modified xsi:type="dcterms:W3CDTF">2021-10-04T06:01:00Z</dcterms:modified>
</cp:coreProperties>
</file>