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33FA">
        <w:trPr>
          <w:jc w:val="center"/>
        </w:trPr>
        <w:tc>
          <w:tcPr>
            <w:tcW w:w="154" w:type="dxa"/>
            <w:noWrap/>
          </w:tcPr>
          <w:p w:rsidR="001933FA" w:rsidRDefault="00F062B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933FA" w:rsidRDefault="004C5B2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1933FA" w:rsidRDefault="00F062B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33FA" w:rsidRPr="004C5B2E" w:rsidRDefault="004C5B2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1933FA" w:rsidRDefault="00F062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33FA" w:rsidRDefault="004C5B2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933FA" w:rsidRDefault="00F062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933FA" w:rsidRDefault="001933F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33FA" w:rsidRDefault="00F062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33FA" w:rsidRPr="004C5B2E" w:rsidRDefault="004C5B2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4038</w:t>
            </w:r>
          </w:p>
        </w:tc>
      </w:tr>
    </w:tbl>
    <w:p w:rsidR="001933FA" w:rsidRDefault="00A3441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1933FA" w:rsidRDefault="001933F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933FA" w:rsidRDefault="001933F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933FA" w:rsidRDefault="00F062B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933FA" w:rsidRDefault="00F062B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933FA" w:rsidRDefault="001933F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933FA" w:rsidRDefault="00F062B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933FA" w:rsidRDefault="001933F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933FA" w:rsidRDefault="001933F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933FA" w:rsidRDefault="00F062B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1933FA" w:rsidRDefault="001933F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933FA" w:rsidRDefault="001933FA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933FA" w:rsidRDefault="00F062B3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1933FA" w:rsidRDefault="00F062B3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1933FA" w:rsidRDefault="00F062B3">
      <w:pPr>
        <w:rPr>
          <w:szCs w:val="28"/>
        </w:rPr>
      </w:pPr>
      <w:r>
        <w:rPr>
          <w:szCs w:val="28"/>
        </w:rPr>
        <w:t>использования земельного участка</w:t>
      </w:r>
    </w:p>
    <w:p w:rsidR="001933FA" w:rsidRDefault="001933FA">
      <w:pPr>
        <w:rPr>
          <w:szCs w:val="28"/>
        </w:rPr>
      </w:pPr>
    </w:p>
    <w:p w:rsidR="001933FA" w:rsidRDefault="001933FA">
      <w:pPr>
        <w:rPr>
          <w:szCs w:val="28"/>
        </w:rPr>
      </w:pPr>
    </w:p>
    <w:p w:rsidR="001933FA" w:rsidRDefault="00F062B3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 xml:space="preserve">В соответствии со ст.39 </w:t>
      </w:r>
      <w:r>
        <w:rPr>
          <w:rFonts w:eastAsia="Calibri"/>
          <w:spacing w:val="-4"/>
          <w:szCs w:val="28"/>
        </w:rPr>
        <w:t>Градостроительного кодекса Российской Федерации,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решением городской Думы от 28.06.2005 № 475-III ГД «Об утверждении                </w:t>
      </w:r>
      <w:r>
        <w:rPr>
          <w:spacing w:val="-4"/>
          <w:szCs w:val="28"/>
        </w:rPr>
        <w:t xml:space="preserve">Правил землепользования и застройки на территории города Сургута»,                 </w:t>
      </w:r>
      <w:r>
        <w:rPr>
          <w:szCs w:val="28"/>
        </w:rPr>
        <w:t xml:space="preserve">решением Думы города </w:t>
      </w:r>
      <w:r>
        <w:rPr>
          <w:spacing w:val="-4"/>
          <w:szCs w:val="28"/>
        </w:rPr>
        <w:t>от 24.03.2017</w:t>
      </w:r>
      <w:r>
        <w:rPr>
          <w:szCs w:val="28"/>
        </w:rPr>
        <w:t xml:space="preserve">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</w:t>
      </w:r>
      <w:r>
        <w:rPr>
          <w:spacing w:val="-4"/>
          <w:szCs w:val="28"/>
        </w:rPr>
        <w:t xml:space="preserve">публичных слушаний в городе Сургуте», </w:t>
      </w:r>
      <w:r>
        <w:rPr>
          <w:rFonts w:eastAsia="Calibri"/>
          <w:spacing w:val="-4"/>
          <w:szCs w:val="28"/>
        </w:rPr>
        <w:t>распоряжением Администрации города</w:t>
      </w:r>
      <w:r>
        <w:rPr>
          <w:rFonts w:eastAsia="Calibri"/>
          <w:szCs w:val="28"/>
        </w:rPr>
        <w:t xml:space="preserve"> от 30.12.2005 № 3686 «Об утверждении Регламента Администрации города», учитывая заявление гражданина Петраша Романа Степановича, заключение о результатах публичных слушаний по вопросу             предоставления разрешения на условно разрешенный вид использования                земельного участка или объекта капитального строительства (протокол                публичных слушаний от 11.04.2017 № 161), заключение комиссии по градостроительному зонированию (протокол от 19.04.2017 № 211):</w:t>
      </w:r>
    </w:p>
    <w:p w:rsidR="001933FA" w:rsidRDefault="00F062B3">
      <w:pPr>
        <w:ind w:firstLine="567"/>
        <w:jc w:val="both"/>
        <w:rPr>
          <w:szCs w:val="28"/>
        </w:rPr>
      </w:pPr>
      <w:r>
        <w:rPr>
          <w:szCs w:val="28"/>
        </w:rPr>
        <w:t>1. Предоставить разрешение на условно разрешенный вид использования земельного участка с кадастровым номером 86:10:0101248:0010, расположенного по адресу: город Сургут, объездная автодорога 1 «З», район примыкания улицы Геологической, территориальная зона ИТ.1, в соответствии с классификатором видов разрешенного использования земельных участков: объекты       придорожного сервиса.</w:t>
      </w:r>
    </w:p>
    <w:p w:rsidR="001933FA" w:rsidRDefault="00F062B3">
      <w:pPr>
        <w:tabs>
          <w:tab w:val="left" w:pos="462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  информации и разместить на официальном портале Администрации города.</w:t>
      </w:r>
    </w:p>
    <w:p w:rsidR="001933FA" w:rsidRDefault="00F062B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главы Администрации города Меркулова Р.Е.</w:t>
      </w:r>
    </w:p>
    <w:p w:rsidR="001933FA" w:rsidRDefault="001933FA">
      <w:pPr>
        <w:jc w:val="both"/>
        <w:rPr>
          <w:szCs w:val="28"/>
        </w:rPr>
      </w:pPr>
    </w:p>
    <w:p w:rsidR="001933FA" w:rsidRDefault="001933FA">
      <w:pPr>
        <w:jc w:val="both"/>
        <w:rPr>
          <w:szCs w:val="28"/>
        </w:rPr>
      </w:pPr>
    </w:p>
    <w:p w:rsidR="001933FA" w:rsidRDefault="001933FA">
      <w:pPr>
        <w:jc w:val="both"/>
        <w:rPr>
          <w:szCs w:val="28"/>
        </w:rPr>
      </w:pPr>
    </w:p>
    <w:p w:rsidR="001933FA" w:rsidRDefault="00F062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33FA" w:rsidRDefault="001933FA">
      <w:pPr>
        <w:rPr>
          <w:szCs w:val="28"/>
        </w:rPr>
      </w:pPr>
    </w:p>
    <w:sectPr w:rsidR="00193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33FA"/>
    <w:rsid w:val="001933FA"/>
    <w:rsid w:val="004C5B2E"/>
    <w:rsid w:val="00A34419"/>
    <w:rsid w:val="00D759DC"/>
    <w:rsid w:val="00F0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56E532"/>
  <w15:docId w15:val="{E672CB2D-5D26-4415-843C-24A40609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2017-05-15T13:43:00Z</cp:lastPrinted>
  <dcterms:created xsi:type="dcterms:W3CDTF">2017-05-22T12:52:00Z</dcterms:created>
  <dcterms:modified xsi:type="dcterms:W3CDTF">2017-05-22T12:52:00Z</dcterms:modified>
</cp:coreProperties>
</file>