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C6077">
        <w:trPr>
          <w:jc w:val="center"/>
        </w:trPr>
        <w:tc>
          <w:tcPr>
            <w:tcW w:w="154" w:type="dxa"/>
            <w:noWrap/>
          </w:tcPr>
          <w:p w:rsidR="009C6077" w:rsidRDefault="00904A1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C6077" w:rsidRDefault="008D4AA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9C6077" w:rsidRDefault="00904A1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6077" w:rsidRPr="008D4AAB" w:rsidRDefault="008D4AA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C6077" w:rsidRDefault="00904A1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C6077" w:rsidRDefault="008D4AA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C6077" w:rsidRDefault="00904A1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C6077" w:rsidRDefault="009C607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C6077" w:rsidRDefault="00904A1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C6077" w:rsidRPr="008D4AAB" w:rsidRDefault="008D4AA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3115</w:t>
            </w:r>
          </w:p>
        </w:tc>
      </w:tr>
    </w:tbl>
    <w:p w:rsidR="009C6077" w:rsidRDefault="007A34D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C6077" w:rsidRDefault="009C60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6077" w:rsidRDefault="009C60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C6077" w:rsidRDefault="00904A1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C6077" w:rsidRDefault="00904A1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C6077" w:rsidRDefault="009C60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C6077" w:rsidRDefault="00904A1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C6077" w:rsidRDefault="009C60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C6077" w:rsidRDefault="009C60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C6077" w:rsidRDefault="00904A1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C6077" w:rsidRDefault="009C607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C6077" w:rsidRDefault="009C6077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C6077" w:rsidRDefault="00904A1A">
      <w:pPr>
        <w:widowControl w:val="0"/>
        <w:suppressAutoHyphens/>
        <w:autoSpaceDE w:val="0"/>
        <w:ind w:right="4536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О внесении изменений в постановление Администрации города от 03.09.2014 </w:t>
      </w:r>
    </w:p>
    <w:p w:rsidR="009C6077" w:rsidRDefault="00904A1A">
      <w:pPr>
        <w:widowControl w:val="0"/>
        <w:suppressAutoHyphens/>
        <w:autoSpaceDE w:val="0"/>
        <w:ind w:right="4536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№ 6086 </w:t>
      </w:r>
      <w:r>
        <w:rPr>
          <w:szCs w:val="28"/>
        </w:rPr>
        <w:t xml:space="preserve">«О порядке определения </w:t>
      </w:r>
    </w:p>
    <w:p w:rsidR="009C6077" w:rsidRDefault="00904A1A">
      <w:pPr>
        <w:widowControl w:val="0"/>
        <w:suppressAutoHyphens/>
        <w:autoSpaceDE w:val="0"/>
        <w:ind w:right="4536"/>
        <w:rPr>
          <w:szCs w:val="28"/>
        </w:rPr>
      </w:pPr>
      <w:r>
        <w:rPr>
          <w:szCs w:val="28"/>
        </w:rPr>
        <w:t xml:space="preserve">объема и предоставления субсидий территориальным общественным самоуправлениям города Сургута </w:t>
      </w:r>
    </w:p>
    <w:p w:rsidR="009C6077" w:rsidRDefault="00904A1A">
      <w:pPr>
        <w:widowControl w:val="0"/>
        <w:suppressAutoHyphens/>
        <w:autoSpaceDE w:val="0"/>
        <w:ind w:right="4536"/>
        <w:rPr>
          <w:rFonts w:eastAsia="Times New Roman"/>
          <w:szCs w:val="28"/>
          <w:lang w:eastAsia="ar-SA"/>
        </w:rPr>
      </w:pPr>
      <w:r>
        <w:rPr>
          <w:szCs w:val="28"/>
        </w:rPr>
        <w:t>на осуществление собственных инициатив по вопросам местного значения»</w:t>
      </w:r>
    </w:p>
    <w:p w:rsidR="009C6077" w:rsidRDefault="009C6077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9C6077" w:rsidRDefault="009C6077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9C6077" w:rsidRDefault="00904A1A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В соответствии с распоряжениями Администрации города от 30.12.2005            № 3686 «Об утверждении Регламента Администрации города», </w:t>
      </w:r>
      <w:r>
        <w:rPr>
          <w:szCs w:val="28"/>
        </w:rPr>
        <w:t>от 10.01.2017                    № 01 «О передаче некоторых полномочий высшим должностным лицам Администрации города»</w:t>
      </w:r>
      <w:r>
        <w:rPr>
          <w:rFonts w:eastAsia="Times New Roman"/>
          <w:szCs w:val="28"/>
          <w:lang w:eastAsia="ar-SA"/>
        </w:rPr>
        <w:t>:</w:t>
      </w:r>
    </w:p>
    <w:p w:rsidR="009C6077" w:rsidRDefault="00904A1A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1. </w:t>
      </w:r>
      <w:r>
        <w:rPr>
          <w:rFonts w:eastAsia="Times New Roman"/>
          <w:bCs/>
          <w:szCs w:val="28"/>
          <w:lang w:eastAsia="ar-SA"/>
        </w:rPr>
        <w:t xml:space="preserve">Внести </w:t>
      </w:r>
      <w:r>
        <w:rPr>
          <w:rFonts w:eastAsia="Times New Roman"/>
          <w:szCs w:val="28"/>
          <w:lang w:eastAsia="ar-SA"/>
        </w:rPr>
        <w:t xml:space="preserve">в постановление Администрации города от 03.09.2014 № 6086 «О порядке определения объема и предоставления субсидий территориальным </w:t>
      </w:r>
      <w:r>
        <w:rPr>
          <w:rFonts w:eastAsia="Times New Roman"/>
          <w:spacing w:val="-4"/>
          <w:szCs w:val="28"/>
          <w:lang w:eastAsia="ar-SA"/>
        </w:rPr>
        <w:t xml:space="preserve">общественным самоуправлениям города Сургута на осуществление собственных инициатив по вопросам местного значения» </w:t>
      </w:r>
      <w:r>
        <w:rPr>
          <w:spacing w:val="-4"/>
          <w:szCs w:val="28"/>
          <w:lang w:eastAsia="ar-SA"/>
        </w:rPr>
        <w:t>(с изменениями от 15.12.2014</w:t>
      </w:r>
      <w:r>
        <w:rPr>
          <w:szCs w:val="28"/>
          <w:lang w:eastAsia="ar-SA"/>
        </w:rPr>
        <w:t xml:space="preserve">                 № 8460, 12.03.2015 № 1658, 17.07.2015 № 5016, 29.09.2015 № 6811, 04.02.2016 № 706, 10.03.2016 № 1683, 31.03.2016 № 2322, 11.05.2016 № 3470, 05.10.2016            № 7388, 07.11.2016 № 8178, 26.12.2016 № 9414, 07.02.2017 № 676, 06.03.2017                     № 1401) </w:t>
      </w:r>
      <w:r>
        <w:rPr>
          <w:rFonts w:eastAsia="Times New Roman"/>
          <w:szCs w:val="28"/>
          <w:lang w:eastAsia="ar-SA"/>
        </w:rPr>
        <w:t>следующие изменения:</w:t>
      </w:r>
    </w:p>
    <w:p w:rsidR="009C6077" w:rsidRDefault="00904A1A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к постановлению:</w:t>
      </w:r>
    </w:p>
    <w:p w:rsidR="009C6077" w:rsidRDefault="00904A1A">
      <w:pPr>
        <w:pStyle w:val="Default"/>
        <w:ind w:firstLine="567"/>
        <w:jc w:val="both"/>
      </w:pPr>
      <w:r>
        <w:rPr>
          <w:rFonts w:eastAsia="Times New Roman"/>
          <w:sz w:val="28"/>
          <w:szCs w:val="28"/>
          <w:lang w:eastAsia="ar-SA"/>
        </w:rPr>
        <w:t xml:space="preserve">1.1. В пункте 2.2 слова «уставной деятельности» заменить словами «собственных инициатив </w:t>
      </w:r>
      <w:r>
        <w:rPr>
          <w:rFonts w:eastAsia="Times New Roman"/>
          <w:color w:val="auto"/>
          <w:sz w:val="28"/>
          <w:szCs w:val="28"/>
        </w:rPr>
        <w:t>по вопросам местного значения</w:t>
      </w:r>
      <w:r>
        <w:rPr>
          <w:rFonts w:eastAsia="Times New Roman"/>
          <w:sz w:val="28"/>
          <w:szCs w:val="28"/>
          <w:lang w:eastAsia="ar-SA"/>
        </w:rPr>
        <w:t>».</w:t>
      </w:r>
    </w:p>
    <w:p w:rsidR="009C6077" w:rsidRDefault="00904A1A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1.2. В пункте 2.3 слова «своей деятельности» заменить словами «собственных</w:t>
      </w:r>
      <w:r>
        <w:rPr>
          <w:szCs w:val="28"/>
        </w:rPr>
        <w:t xml:space="preserve"> инициатив</w:t>
      </w:r>
      <w:r>
        <w:rPr>
          <w:rFonts w:eastAsia="Times New Roman"/>
          <w:szCs w:val="28"/>
        </w:rPr>
        <w:t xml:space="preserve"> по вопросам местного значения</w:t>
      </w:r>
      <w:r>
        <w:rPr>
          <w:szCs w:val="28"/>
        </w:rPr>
        <w:t>».</w:t>
      </w:r>
    </w:p>
    <w:p w:rsidR="009C6077" w:rsidRDefault="00904A1A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1.3. </w:t>
      </w:r>
      <w:r>
        <w:rPr>
          <w:szCs w:val="28"/>
        </w:rPr>
        <w:t>В подпункте 2.7.7 пункта 2.7 слова «своей деятельности» заменить словами «собственных инициатив</w:t>
      </w:r>
      <w:r>
        <w:rPr>
          <w:rFonts w:eastAsia="Times New Roman"/>
          <w:szCs w:val="28"/>
        </w:rPr>
        <w:t xml:space="preserve"> по вопросам местного значения</w:t>
      </w:r>
      <w:r>
        <w:rPr>
          <w:szCs w:val="28"/>
        </w:rPr>
        <w:t xml:space="preserve">». </w:t>
      </w:r>
    </w:p>
    <w:p w:rsidR="009C6077" w:rsidRDefault="00904A1A">
      <w:pPr>
        <w:ind w:firstLine="567"/>
        <w:jc w:val="both"/>
        <w:rPr>
          <w:szCs w:val="28"/>
        </w:rPr>
      </w:pPr>
      <w:r>
        <w:rPr>
          <w:szCs w:val="28"/>
        </w:rPr>
        <w:t>1.4. В пункте 2.15 слова «осуществления деятельности» заменить словами «осуществления собственных инициатив</w:t>
      </w:r>
      <w:r>
        <w:rPr>
          <w:rFonts w:eastAsia="Times New Roman"/>
          <w:szCs w:val="28"/>
        </w:rPr>
        <w:t xml:space="preserve"> по вопросам местного значения</w:t>
      </w:r>
      <w:r>
        <w:rPr>
          <w:szCs w:val="28"/>
        </w:rPr>
        <w:t>».</w:t>
      </w:r>
    </w:p>
    <w:p w:rsidR="009C6077" w:rsidRDefault="00904A1A">
      <w:pPr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1.5. В пункте 1.2 приложения 3 к порядку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             значения слова «</w:t>
      </w:r>
      <w:r>
        <w:rPr>
          <w:rFonts w:eastAsia="Times New Roman"/>
          <w:szCs w:val="28"/>
          <w:lang w:eastAsia="ru-RU"/>
        </w:rPr>
        <w:t>с целью поддержки проектов, их реализации, достижения практических результатов» заменить словами «</w:t>
      </w:r>
      <w:r>
        <w:rPr>
          <w:rFonts w:eastAsia="Times New Roman"/>
          <w:bCs/>
          <w:szCs w:val="28"/>
          <w:lang w:eastAsia="ru-RU"/>
        </w:rPr>
        <w:t>на осуществление собственных инициатив по вопросам местного значения».</w:t>
      </w:r>
    </w:p>
    <w:p w:rsidR="009C6077" w:rsidRDefault="00904A1A">
      <w:pPr>
        <w:ind w:firstLine="567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1.6. В</w:t>
      </w:r>
      <w:r>
        <w:rPr>
          <w:szCs w:val="28"/>
        </w:rPr>
        <w:t xml:space="preserve"> пункте 2.2 приложения 3 к порядку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            значения слова «уставной деятельности» заменить словами «собственных              инициатив </w:t>
      </w:r>
      <w:r>
        <w:rPr>
          <w:rFonts w:eastAsia="Times New Roman"/>
          <w:szCs w:val="28"/>
        </w:rPr>
        <w:t>по вопросам местного значения</w:t>
      </w:r>
      <w:r>
        <w:rPr>
          <w:szCs w:val="28"/>
        </w:rPr>
        <w:t>».</w:t>
      </w:r>
    </w:p>
    <w:p w:rsidR="009C6077" w:rsidRDefault="00904A1A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ar-SA"/>
        </w:rPr>
        <w:t>2. Управлению информационной политики опубликовать настоящее                  постановление в средствах массовой информации и разместить на официальном портале Администрации города.</w:t>
      </w:r>
    </w:p>
    <w:p w:rsidR="009C6077" w:rsidRDefault="00904A1A">
      <w:pPr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ar-SA"/>
        </w:rPr>
        <w:t>3. Контроль за выполнением постановления возложить на заместителя                главы Администрации города Кривцова Н.Н.</w:t>
      </w:r>
    </w:p>
    <w:p w:rsidR="009C6077" w:rsidRDefault="009C6077">
      <w:pPr>
        <w:widowControl w:val="0"/>
        <w:suppressAutoHyphens/>
        <w:autoSpaceDE w:val="0"/>
        <w:ind w:firstLine="567"/>
        <w:jc w:val="both"/>
        <w:rPr>
          <w:szCs w:val="28"/>
          <w:lang w:eastAsia="ar-SA"/>
        </w:rPr>
      </w:pPr>
    </w:p>
    <w:p w:rsidR="009C6077" w:rsidRDefault="009C6077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9C6077" w:rsidRDefault="009C6077">
      <w:pPr>
        <w:widowControl w:val="0"/>
        <w:suppressAutoHyphens/>
        <w:autoSpaceDE w:val="0"/>
        <w:ind w:firstLine="567"/>
        <w:jc w:val="both"/>
        <w:rPr>
          <w:rFonts w:eastAsia="Times New Roman"/>
          <w:szCs w:val="28"/>
          <w:lang w:eastAsia="ar-SA"/>
        </w:rPr>
      </w:pPr>
    </w:p>
    <w:p w:rsidR="009C6077" w:rsidRDefault="00904A1A">
      <w:pPr>
        <w:widowControl w:val="0"/>
        <w:suppressAutoHyphens/>
        <w:autoSpaceDE w:val="0"/>
        <w:jc w:val="both"/>
        <w:rPr>
          <w:szCs w:val="28"/>
        </w:rPr>
      </w:pPr>
      <w:r>
        <w:rPr>
          <w:rFonts w:eastAsia="Times New Roman" w:cs="Arial"/>
          <w:szCs w:val="28"/>
          <w:lang w:eastAsia="ar-SA"/>
        </w:rPr>
        <w:t xml:space="preserve">И.о. главы Администрации города                                                        А.А. </w:t>
      </w:r>
      <w:proofErr w:type="spellStart"/>
      <w:r>
        <w:rPr>
          <w:rFonts w:eastAsia="Times New Roman" w:cs="Arial"/>
          <w:szCs w:val="28"/>
          <w:lang w:eastAsia="ar-SA"/>
        </w:rPr>
        <w:t>Жердев</w:t>
      </w:r>
      <w:proofErr w:type="spellEnd"/>
    </w:p>
    <w:sectPr w:rsidR="009C60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21"/>
    <w:multiLevelType w:val="hybridMultilevel"/>
    <w:tmpl w:val="96F4B7A4"/>
    <w:lvl w:ilvl="0" w:tplc="9410D6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6077"/>
    <w:rsid w:val="006B2931"/>
    <w:rsid w:val="007A34DC"/>
    <w:rsid w:val="008D4AAB"/>
    <w:rsid w:val="00904A1A"/>
    <w:rsid w:val="009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4F18E2"/>
  <w15:docId w15:val="{D89B396E-609E-4021-A835-58A0B1C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2017-04-19T06:37:00Z</cp:lastPrinted>
  <dcterms:created xsi:type="dcterms:W3CDTF">2017-04-21T11:31:00Z</dcterms:created>
  <dcterms:modified xsi:type="dcterms:W3CDTF">2017-04-21T11:31:00Z</dcterms:modified>
</cp:coreProperties>
</file>