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BD5558">
        <w:trPr>
          <w:jc w:val="center"/>
        </w:trPr>
        <w:tc>
          <w:tcPr>
            <w:tcW w:w="154" w:type="dxa"/>
            <w:noWrap/>
          </w:tcPr>
          <w:p w:rsidR="00BD5558" w:rsidRDefault="00CE2A11">
            <w:pPr>
              <w:spacing w:line="12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BD5558" w:rsidRDefault="00EC4B38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42" w:type="dxa"/>
            <w:noWrap/>
          </w:tcPr>
          <w:p w:rsidR="00BD5558" w:rsidRDefault="00CE2A11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BD5558" w:rsidRPr="00EC4B38" w:rsidRDefault="00EC4B38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04</w:t>
            </w:r>
          </w:p>
        </w:tc>
        <w:tc>
          <w:tcPr>
            <w:tcW w:w="252" w:type="dxa"/>
          </w:tcPr>
          <w:p w:rsidR="00BD5558" w:rsidRDefault="00CE2A11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BD5558" w:rsidRDefault="00EC4B38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82" w:type="dxa"/>
          </w:tcPr>
          <w:p w:rsidR="00BD5558" w:rsidRDefault="00CE2A11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</w:p>
        </w:tc>
        <w:tc>
          <w:tcPr>
            <w:tcW w:w="5000" w:type="dxa"/>
          </w:tcPr>
          <w:p w:rsidR="00BD5558" w:rsidRDefault="00BD5558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BD5558" w:rsidRDefault="00CE2A11">
            <w:pPr>
              <w:spacing w:line="1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BD5558" w:rsidRPr="00EC4B38" w:rsidRDefault="00EC4B38">
            <w:pPr>
              <w:spacing w:line="120" w:lineRule="atLeast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2639</w:t>
            </w:r>
          </w:p>
        </w:tc>
      </w:tr>
    </w:tbl>
    <w:p w:rsidR="00BD5558" w:rsidRDefault="00E00C3C">
      <w:pPr>
        <w:rPr>
          <w:rFonts w:cs="Times New Roman"/>
          <w:szCs w:val="28"/>
          <w:lang w:val="en-US"/>
        </w:rPr>
      </w:pPr>
      <w:r>
        <w:rPr>
          <w:noProof/>
          <w:szCs w:val="28"/>
          <w:lang w:eastAsia="ru-RU"/>
        </w:rPr>
        <w:pict>
          <v:rect id="Прямоугольник 3" o:spid="_x0000_s1026" style="position:absolute;margin-left:2617.5pt;margin-top:13.5pt;width:481.85pt;height:206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<v:stroke dashstyle="1 1" endcap="round"/>
            <v:textbox inset="0,0,0,0">
              <w:txbxContent>
                <w:p w:rsidR="00BD5558" w:rsidRDefault="00CE2A11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4"/>
                      <w:szCs w:val="24"/>
                      <w:lang w:eastAsia="ru-RU"/>
                    </w:rPr>
                    <w:object w:dxaOrig="1188" w:dyaOrig="152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.25pt;height:76.5pt">
                        <v:imagedata r:id="rId5" o:title="" gain="1.5625" blacklevel="3932f" grayscale="t"/>
                      </v:shape>
                      <o:OLEObject Type="Embed" ProgID="CorelDRAW.Graphic.11" ShapeID="_x0000_i1026" DrawAspect="Content" ObjectID="_1553670855" r:id="rId6"/>
                    </w:object>
                  </w:r>
                </w:p>
                <w:p w:rsidR="00BD5558" w:rsidRDefault="00BD5558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10"/>
                      <w:szCs w:val="24"/>
                      <w:lang w:eastAsia="ru-RU"/>
                    </w:rPr>
                  </w:pPr>
                </w:p>
                <w:p w:rsidR="00BD5558" w:rsidRDefault="00CE2A11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  <w:t>МУНИЦИПАЛЬНОЕ ОБРАЗОВАНИЕ</w:t>
                  </w:r>
                </w:p>
                <w:p w:rsidR="00BD5558" w:rsidRDefault="00CE2A11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sz w:val="26"/>
                      <w:szCs w:val="24"/>
                      <w:lang w:eastAsia="ru-RU"/>
                    </w:rPr>
                    <w:t>ГОРОДСКОЙ ОКРУГ ГОРОД СУРГУТ</w:t>
                  </w:r>
                </w:p>
                <w:p w:rsidR="00BD5558" w:rsidRDefault="00BD5558">
                  <w:pPr>
                    <w:spacing w:line="120" w:lineRule="atLeast"/>
                    <w:jc w:val="center"/>
                    <w:rPr>
                      <w:rFonts w:eastAsia="Times New Roman" w:cs="Times New Roman"/>
                      <w:b/>
                      <w:sz w:val="18"/>
                      <w:szCs w:val="24"/>
                      <w:lang w:eastAsia="ru-RU"/>
                    </w:rPr>
                  </w:pPr>
                </w:p>
                <w:p w:rsidR="00BD5558" w:rsidRDefault="00CE2A11">
                  <w:pPr>
                    <w:keepNext/>
                    <w:spacing w:line="120" w:lineRule="atLeast"/>
                    <w:jc w:val="center"/>
                    <w:outlineLvl w:val="0"/>
                    <w:rPr>
                      <w:rFonts w:eastAsia="Times New Roman" w:cs="Times New Roman"/>
                      <w:b/>
                      <w:bCs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sz w:val="26"/>
                      <w:szCs w:val="24"/>
                      <w:lang w:eastAsia="ru-RU"/>
                    </w:rPr>
                    <w:t>АДМИНИСТРАЦИЯ ГОРОДА</w:t>
                  </w:r>
                </w:p>
                <w:p w:rsidR="00BD5558" w:rsidRDefault="00BD5558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18"/>
                      <w:szCs w:val="24"/>
                      <w:lang w:eastAsia="ru-RU"/>
                    </w:rPr>
                  </w:pPr>
                </w:p>
                <w:p w:rsidR="00BD5558" w:rsidRDefault="00BD5558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20"/>
                      <w:szCs w:val="24"/>
                      <w:lang w:eastAsia="ru-RU"/>
                    </w:rPr>
                  </w:pPr>
                </w:p>
                <w:p w:rsidR="00BD5558" w:rsidRDefault="00CE2A11">
                  <w:pPr>
                    <w:keepNext/>
                    <w:spacing w:line="120" w:lineRule="atLeast"/>
                    <w:jc w:val="center"/>
                    <w:outlineLvl w:val="1"/>
                    <w:rPr>
                      <w:rFonts w:eastAsia="Times New Roman" w:cs="Times New Roman"/>
                      <w:b/>
                      <w:bCs/>
                      <w:sz w:val="30"/>
                      <w:szCs w:val="24"/>
                      <w:lang w:eastAsia="ru-RU"/>
                    </w:rPr>
                  </w:pPr>
                  <w:r>
                    <w:rPr>
                      <w:rFonts w:eastAsia="Times New Roman" w:cs="Times New Roman"/>
                      <w:b/>
                      <w:bCs/>
                      <w:sz w:val="30"/>
                      <w:szCs w:val="24"/>
                      <w:lang w:eastAsia="ru-RU"/>
                    </w:rPr>
                    <w:t>ПОСТАНОВЛЕНИЕ</w:t>
                  </w:r>
                </w:p>
                <w:p w:rsidR="00BD5558" w:rsidRDefault="00BD5558">
                  <w:pPr>
                    <w:spacing w:line="120" w:lineRule="atLeast"/>
                    <w:jc w:val="center"/>
                    <w:rPr>
                      <w:rFonts w:eastAsia="Times New Roman" w:cs="Times New Roman"/>
                      <w:sz w:val="30"/>
                      <w:szCs w:val="24"/>
                      <w:lang w:eastAsia="ru-RU"/>
                    </w:rPr>
                  </w:pPr>
                </w:p>
                <w:p w:rsidR="00BD5558" w:rsidRDefault="00BD5558">
                  <w:pPr>
                    <w:spacing w:line="120" w:lineRule="atLeast"/>
                    <w:jc w:val="center"/>
                    <w:rPr>
                      <w:rFonts w:cs="Times New Roman"/>
                      <w:sz w:val="20"/>
                      <w:szCs w:val="20"/>
                    </w:rPr>
                  </w:pPr>
                </w:p>
              </w:txbxContent>
            </v:textbox>
            <w10:wrap type="square" anchorx="margin" anchory="page"/>
            <w10:anchorlock/>
          </v:rect>
        </w:pict>
      </w:r>
    </w:p>
    <w:p w:rsidR="00BD5558" w:rsidRDefault="00CE2A11">
      <w:pPr>
        <w:jc w:val="both"/>
        <w:rPr>
          <w:szCs w:val="28"/>
        </w:rPr>
      </w:pPr>
      <w:r>
        <w:rPr>
          <w:szCs w:val="28"/>
        </w:rPr>
        <w:t>Об утверждении проекта планировки</w:t>
      </w:r>
    </w:p>
    <w:p w:rsidR="00BD5558" w:rsidRDefault="00CE2A11">
      <w:pPr>
        <w:jc w:val="both"/>
        <w:rPr>
          <w:szCs w:val="28"/>
        </w:rPr>
      </w:pPr>
      <w:r>
        <w:rPr>
          <w:szCs w:val="28"/>
        </w:rPr>
        <w:t>и проекта межевания территории</w:t>
      </w:r>
    </w:p>
    <w:p w:rsidR="00BD5558" w:rsidRDefault="00CE2A11">
      <w:pPr>
        <w:pStyle w:val="3"/>
        <w:ind w:left="0"/>
        <w:jc w:val="both"/>
      </w:pPr>
      <w:r>
        <w:t xml:space="preserve">товарищества собственников </w:t>
      </w:r>
    </w:p>
    <w:p w:rsidR="00BD5558" w:rsidRDefault="00CE2A11">
      <w:pPr>
        <w:pStyle w:val="3"/>
        <w:ind w:left="0"/>
        <w:jc w:val="both"/>
      </w:pPr>
      <w:r>
        <w:t xml:space="preserve">недвижимости «Крым» в городе </w:t>
      </w:r>
    </w:p>
    <w:p w:rsidR="00BD5558" w:rsidRDefault="00CE2A11">
      <w:pPr>
        <w:pStyle w:val="3"/>
        <w:ind w:left="0"/>
        <w:jc w:val="both"/>
      </w:pPr>
      <w:r>
        <w:t>Сургуте</w:t>
      </w:r>
    </w:p>
    <w:p w:rsidR="00BD5558" w:rsidRDefault="00BD5558">
      <w:pPr>
        <w:pStyle w:val="3"/>
        <w:ind w:left="0"/>
        <w:jc w:val="both"/>
      </w:pPr>
    </w:p>
    <w:p w:rsidR="00BD5558" w:rsidRDefault="00BD5558">
      <w:pPr>
        <w:pStyle w:val="3"/>
        <w:ind w:left="0"/>
        <w:jc w:val="both"/>
      </w:pPr>
    </w:p>
    <w:p w:rsidR="00BD5558" w:rsidRDefault="00CE2A11">
      <w:pPr>
        <w:pStyle w:val="3"/>
        <w:ind w:left="0" w:firstLine="567"/>
        <w:jc w:val="both"/>
      </w:pPr>
      <w:r>
        <w:t>В соответствии со ст.45, 46 Градостроительного кодекса Российской Федерации, Уставом муниципального образования городской округ город Сургут:</w:t>
      </w:r>
    </w:p>
    <w:p w:rsidR="00BD5558" w:rsidRDefault="00CE2A11">
      <w:pPr>
        <w:pStyle w:val="3"/>
        <w:ind w:left="0" w:firstLine="567"/>
        <w:jc w:val="both"/>
        <w:rPr>
          <w:szCs w:val="28"/>
        </w:rPr>
      </w:pPr>
      <w:r>
        <w:t xml:space="preserve">1. </w:t>
      </w:r>
      <w:r>
        <w:rPr>
          <w:szCs w:val="28"/>
        </w:rPr>
        <w:t>Утвердить проект планировки и проект межевания территории</w:t>
      </w:r>
      <w:r>
        <w:t xml:space="preserve"> товарищества собственников недвижимости «Крым» </w:t>
      </w:r>
      <w:r>
        <w:rPr>
          <w:szCs w:val="28"/>
        </w:rPr>
        <w:t>в городе Сургуте согласно             приложениям 1, 2.</w:t>
      </w:r>
    </w:p>
    <w:p w:rsidR="00BD5558" w:rsidRDefault="00CE2A11">
      <w:pPr>
        <w:pStyle w:val="3"/>
        <w:ind w:left="0" w:firstLine="567"/>
        <w:jc w:val="both"/>
        <w:rPr>
          <w:szCs w:val="28"/>
        </w:rPr>
      </w:pPr>
      <w:r>
        <w:rPr>
          <w:szCs w:val="28"/>
        </w:rPr>
        <w:t xml:space="preserve">2. Управлению информационной политики опубликовать настоящее                    постановление в средствах массовой информации и разместить на официальном портале Администрации города. </w:t>
      </w:r>
    </w:p>
    <w:p w:rsidR="00BD5558" w:rsidRDefault="00CE2A11">
      <w:pPr>
        <w:pStyle w:val="3"/>
        <w:ind w:left="0" w:firstLine="567"/>
        <w:jc w:val="both"/>
        <w:rPr>
          <w:szCs w:val="28"/>
        </w:rPr>
      </w:pPr>
      <w:r>
        <w:rPr>
          <w:szCs w:val="28"/>
        </w:rPr>
        <w:t>3. Контроль за выполнением постановления возложить на заместителя     главы Администрации города Усова А.В.</w:t>
      </w:r>
    </w:p>
    <w:p w:rsidR="00BD5558" w:rsidRDefault="00BD5558">
      <w:pPr>
        <w:pStyle w:val="3"/>
        <w:ind w:left="360"/>
        <w:jc w:val="both"/>
        <w:rPr>
          <w:szCs w:val="28"/>
        </w:rPr>
      </w:pPr>
    </w:p>
    <w:p w:rsidR="00BD5558" w:rsidRDefault="00BD5558">
      <w:pPr>
        <w:pStyle w:val="3"/>
        <w:ind w:left="360"/>
        <w:jc w:val="both"/>
        <w:rPr>
          <w:szCs w:val="28"/>
        </w:rPr>
      </w:pPr>
    </w:p>
    <w:p w:rsidR="00BD5558" w:rsidRDefault="00BD5558">
      <w:pPr>
        <w:pStyle w:val="3"/>
        <w:ind w:left="360"/>
        <w:jc w:val="both"/>
        <w:rPr>
          <w:szCs w:val="28"/>
        </w:rPr>
      </w:pPr>
    </w:p>
    <w:p w:rsidR="00BD5558" w:rsidRDefault="00CE2A11">
      <w:pPr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BD5558" w:rsidRDefault="00CE2A11">
      <w:pPr>
        <w:rPr>
          <w:szCs w:val="28"/>
        </w:rPr>
      </w:pPr>
      <w:r>
        <w:rPr>
          <w:szCs w:val="28"/>
        </w:rPr>
        <w:t xml:space="preserve"> </w:t>
      </w:r>
    </w:p>
    <w:p w:rsidR="00BD5558" w:rsidRDefault="00CE2A1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1130" cy="8375374"/>
            <wp:effectExtent l="19050" t="0" r="24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558" w:rsidRDefault="00BD5558">
      <w:pPr>
        <w:rPr>
          <w:szCs w:val="28"/>
        </w:rPr>
      </w:pPr>
    </w:p>
    <w:p w:rsidR="00BD5558" w:rsidRDefault="00BD5558">
      <w:pPr>
        <w:rPr>
          <w:szCs w:val="28"/>
        </w:rPr>
      </w:pPr>
    </w:p>
    <w:p w:rsidR="00BD5558" w:rsidRDefault="00BD5558">
      <w:pPr>
        <w:rPr>
          <w:szCs w:val="28"/>
        </w:rPr>
      </w:pPr>
    </w:p>
    <w:p w:rsidR="00BD5558" w:rsidRDefault="00BD5558">
      <w:pPr>
        <w:rPr>
          <w:szCs w:val="28"/>
        </w:rPr>
      </w:pPr>
    </w:p>
    <w:p w:rsidR="00BD5558" w:rsidRDefault="00CE2A11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004063" cy="844826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358" cy="84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55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1668A"/>
    <w:multiLevelType w:val="hybridMultilevel"/>
    <w:tmpl w:val="10B8C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BD5558"/>
    <w:rsid w:val="00BD5558"/>
    <w:rsid w:val="00CE2A11"/>
    <w:rsid w:val="00E00C3C"/>
    <w:rsid w:val="00EC4B38"/>
    <w:rsid w:val="00F3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7366C6B1"/>
  <w15:docId w15:val="{8EEC4A52-3916-4177-BB28-0823A3024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pPr>
      <w:ind w:left="150"/>
    </w:pPr>
    <w:rPr>
      <w:rFonts w:eastAsia="Times New Roman" w:cs="Times New Roman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shtayman_oy</dc:creator>
  <cp:keywords/>
  <dc:description/>
  <cp:lastModifiedBy>Гусев Игорь Васильевич</cp:lastModifiedBy>
  <cp:revision>1</cp:revision>
  <cp:lastPrinted>2017-04-11T09:08:00Z</cp:lastPrinted>
  <dcterms:created xsi:type="dcterms:W3CDTF">2017-04-14T05:27:00Z</dcterms:created>
  <dcterms:modified xsi:type="dcterms:W3CDTF">2017-04-14T05:27:00Z</dcterms:modified>
</cp:coreProperties>
</file>