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A7700">
        <w:trPr>
          <w:jc w:val="center"/>
        </w:trPr>
        <w:tc>
          <w:tcPr>
            <w:tcW w:w="154" w:type="dxa"/>
            <w:noWrap/>
          </w:tcPr>
          <w:p w:rsidR="00FA7700" w:rsidRDefault="00632BE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A7700" w:rsidRDefault="000E46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FA7700" w:rsidRDefault="00632BE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A7700" w:rsidRPr="000E4691" w:rsidRDefault="000E46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A7700" w:rsidRDefault="00632BE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A7700" w:rsidRDefault="000E46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A7700" w:rsidRDefault="00632BE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A7700" w:rsidRDefault="00FA770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A7700" w:rsidRDefault="00632BE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A7700" w:rsidRPr="000E4691" w:rsidRDefault="000E46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2370</w:t>
            </w:r>
          </w:p>
        </w:tc>
      </w:tr>
    </w:tbl>
    <w:p w:rsidR="00FA7700" w:rsidRDefault="000C34B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FA7700" w:rsidRDefault="00632B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3321368" r:id="rId6"/>
                    </w:object>
                  </w:r>
                </w:p>
                <w:p w:rsidR="00FA7700" w:rsidRDefault="00FA770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FA7700" w:rsidRDefault="00632B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FA7700" w:rsidRDefault="00632BE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FA7700" w:rsidRDefault="00FA770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FA7700" w:rsidRDefault="00632BE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FA7700" w:rsidRDefault="00FA770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FA7700" w:rsidRDefault="00FA770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FA7700" w:rsidRDefault="00632BE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FA7700" w:rsidRDefault="00FA770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FA7700" w:rsidRDefault="00FA7700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FA7700" w:rsidRDefault="00632B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</w:t>
      </w:r>
    </w:p>
    <w:p w:rsidR="00FA7700" w:rsidRDefault="00632B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11.02.2016 </w:t>
      </w:r>
    </w:p>
    <w:p w:rsidR="00FA7700" w:rsidRDefault="00632B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939 «Об утверждении порядка </w:t>
      </w:r>
    </w:p>
    <w:p w:rsidR="00FA7700" w:rsidRDefault="00632B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осуществления мониторинга и контроля </w:t>
      </w:r>
    </w:p>
    <w:p w:rsidR="00FA7700" w:rsidRDefault="00632B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реализации документов стратегического </w:t>
      </w:r>
    </w:p>
    <w:p w:rsidR="00FA7700" w:rsidRDefault="00632B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планирования и подготовки документов, </w:t>
      </w:r>
    </w:p>
    <w:p w:rsidR="00FA7700" w:rsidRDefault="00632BEB">
      <w:pPr>
        <w:rPr>
          <w:rFonts w:cs="Times New Roman"/>
          <w:szCs w:val="28"/>
        </w:rPr>
      </w:pPr>
      <w:r>
        <w:rPr>
          <w:rFonts w:cs="Times New Roman"/>
          <w:szCs w:val="28"/>
        </w:rPr>
        <w:t>в которых отражаются результаты</w:t>
      </w:r>
    </w:p>
    <w:p w:rsidR="00FA7700" w:rsidRDefault="00632BEB">
      <w:pPr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мониторинга» </w:t>
      </w:r>
    </w:p>
    <w:p w:rsidR="00FA7700" w:rsidRDefault="00FA7700">
      <w:pPr>
        <w:ind w:firstLine="709"/>
        <w:jc w:val="both"/>
        <w:rPr>
          <w:rFonts w:cs="Times New Roman"/>
          <w:szCs w:val="28"/>
        </w:rPr>
      </w:pPr>
    </w:p>
    <w:p w:rsidR="00FA7700" w:rsidRDefault="00FA7700">
      <w:pPr>
        <w:ind w:firstLine="709"/>
        <w:jc w:val="both"/>
        <w:rPr>
          <w:rFonts w:cs="Times New Roman"/>
          <w:szCs w:val="28"/>
        </w:rPr>
      </w:pP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                № 3686 «Об утверждении Регламента Администрации города»: 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1. Внести в постановление Администрации города от 11.02.2016 № 939                    «Об утверждении порядка осуществления мониторинга и контроля реализации </w:t>
      </w:r>
      <w:r>
        <w:rPr>
          <w:rFonts w:cs="Times New Roman"/>
          <w:spacing w:val="-4"/>
          <w:szCs w:val="28"/>
        </w:rPr>
        <w:t>документов стратегического планирования и подготовки документов, в которых</w:t>
      </w:r>
      <w:r>
        <w:rPr>
          <w:rFonts w:cs="Times New Roman"/>
          <w:szCs w:val="28"/>
        </w:rPr>
        <w:t xml:space="preserve"> отражаются результаты мониторинга» (с изменениями от 15.06.2016 № 4477, 28.09.2016 № 7240, 14.02.2017 № 854) следующие изменения: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FA7700" w:rsidRDefault="00632BEB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14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«14. Отчет о реализации направления Стратегии </w:t>
      </w:r>
      <w:r>
        <w:rPr>
          <w:rFonts w:cs="Times New Roman"/>
          <w:color w:val="000000"/>
          <w:szCs w:val="28"/>
        </w:rPr>
        <w:t>не позднее 20 марта года</w:t>
      </w:r>
      <w:r>
        <w:rPr>
          <w:rFonts w:cs="Times New Roman"/>
          <w:szCs w:val="28"/>
        </w:rPr>
        <w:t>, следующего за отчетным, направляется в управление экономики и стратегического планирования для организации совета при Главе города по организации стратегического управления в городе Сургуте».</w:t>
      </w:r>
    </w:p>
    <w:p w:rsidR="00FA7700" w:rsidRDefault="00632BEB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1.2. </w:t>
      </w:r>
      <w:r>
        <w:rPr>
          <w:szCs w:val="28"/>
        </w:rPr>
        <w:t xml:space="preserve">Абзац второй пункта 15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«Рассмотрение отчетов о реализации направлений Стратегии осуществляется в срок до 10 апреля года, следующего за отчетным, в виде докладов ответственных за направления Стратегии».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1.3. В пункте 16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rFonts w:cs="Times New Roman"/>
          <w:spacing w:val="-4"/>
          <w:szCs w:val="28"/>
        </w:rPr>
        <w:t xml:space="preserve"> слова «и в срок до 01 апреля года, следующего             за отчетным,</w:t>
      </w:r>
      <w:r>
        <w:rPr>
          <w:rFonts w:cs="Times New Roman"/>
          <w:szCs w:val="28"/>
        </w:rPr>
        <w:t xml:space="preserve"> направляется Главе города для согласования» исключить.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Пункт 17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изложить в следующей редакции: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«17. Доработанный отчет о реализации направления Стратегии ответственный за направление представляет в срок не позднее 15 апреля </w:t>
      </w:r>
      <w:proofErr w:type="gramStart"/>
      <w:r>
        <w:rPr>
          <w:rFonts w:cs="Times New Roman"/>
          <w:szCs w:val="28"/>
        </w:rPr>
        <w:t xml:space="preserve">года,   </w:t>
      </w:r>
      <w:proofErr w:type="gramEnd"/>
      <w:r>
        <w:rPr>
          <w:rFonts w:cs="Times New Roman"/>
          <w:szCs w:val="28"/>
        </w:rPr>
        <w:t xml:space="preserve">             следующего за отчетным, в управление экономики и стратегического планирования для включения его в проект ежегодных отчетов Главы города о </w:t>
      </w:r>
      <w:proofErr w:type="spellStart"/>
      <w:r>
        <w:rPr>
          <w:rFonts w:cs="Times New Roman"/>
          <w:szCs w:val="28"/>
        </w:rPr>
        <w:t>резуль</w:t>
      </w:r>
      <w:proofErr w:type="spellEnd"/>
      <w:r>
        <w:rPr>
          <w:rFonts w:cs="Times New Roman"/>
          <w:szCs w:val="28"/>
        </w:rPr>
        <w:t>-татах его деятельности и деятельности Администрации города, в том числе               о решении вопросов, поставленных Думой города».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В приложении 2 к порядку осуществления мониторинга и контроля реализации </w:t>
      </w:r>
      <w:r>
        <w:rPr>
          <w:rFonts w:cs="Times New Roman"/>
          <w:spacing w:val="-4"/>
          <w:szCs w:val="28"/>
        </w:rPr>
        <w:t>документов стратегического планирования и подготовки документов, в которых</w:t>
      </w:r>
      <w:r>
        <w:rPr>
          <w:rFonts w:cs="Times New Roman"/>
          <w:szCs w:val="28"/>
        </w:rPr>
        <w:t xml:space="preserve"> отражаются результаты мониторинга, слова «Глава города ________» исключить.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Настоящее постановление вступает в силу после его официального </w:t>
      </w:r>
      <w:r>
        <w:rPr>
          <w:rFonts w:cs="Times New Roman"/>
          <w:spacing w:val="-4"/>
          <w:szCs w:val="28"/>
        </w:rPr>
        <w:t>опубликования и распространяется на правоотношения, возникшие с 01.03.2017.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Управлению информационной политики опубликовать настоящее               постановление в средствах массовой информации и разместить на официальном портале Администрации города.</w:t>
      </w:r>
    </w:p>
    <w:p w:rsidR="00FA7700" w:rsidRDefault="00632BE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Контроль за выполнением постановления возложить на заместителя       главы Администрации города </w:t>
      </w:r>
      <w:proofErr w:type="spellStart"/>
      <w:r>
        <w:rPr>
          <w:rFonts w:cs="Times New Roman"/>
          <w:szCs w:val="28"/>
        </w:rPr>
        <w:t>Шерстневу</w:t>
      </w:r>
      <w:proofErr w:type="spellEnd"/>
      <w:r>
        <w:rPr>
          <w:rFonts w:cs="Times New Roman"/>
          <w:szCs w:val="28"/>
        </w:rPr>
        <w:t xml:space="preserve"> А.Ю.</w:t>
      </w:r>
    </w:p>
    <w:p w:rsidR="00FA7700" w:rsidRDefault="00FA7700">
      <w:pPr>
        <w:ind w:firstLine="540"/>
        <w:jc w:val="both"/>
        <w:rPr>
          <w:rFonts w:cs="Times New Roman"/>
          <w:szCs w:val="28"/>
        </w:rPr>
      </w:pPr>
    </w:p>
    <w:p w:rsidR="00FA7700" w:rsidRDefault="00FA7700">
      <w:pPr>
        <w:ind w:firstLine="540"/>
        <w:jc w:val="both"/>
        <w:rPr>
          <w:rFonts w:cs="Times New Roman"/>
          <w:szCs w:val="28"/>
        </w:rPr>
      </w:pPr>
    </w:p>
    <w:p w:rsidR="00FA7700" w:rsidRDefault="00FA7700">
      <w:pPr>
        <w:ind w:firstLine="540"/>
        <w:jc w:val="both"/>
        <w:rPr>
          <w:rFonts w:cs="Times New Roman"/>
          <w:szCs w:val="28"/>
        </w:rPr>
      </w:pPr>
    </w:p>
    <w:tbl>
      <w:tblPr>
        <w:tblW w:w="12933" w:type="dxa"/>
        <w:tblLook w:val="0000" w:firstRow="0" w:lastRow="0" w:firstColumn="0" w:lastColumn="0" w:noHBand="0" w:noVBand="0"/>
      </w:tblPr>
      <w:tblGrid>
        <w:gridCol w:w="9747"/>
        <w:gridCol w:w="3186"/>
      </w:tblGrid>
      <w:tr w:rsidR="00FA770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FA7700" w:rsidRDefault="00632BEB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В.Н. Шувалов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700" w:rsidRDefault="00FA7700"/>
        </w:tc>
      </w:tr>
    </w:tbl>
    <w:p w:rsidR="00FA7700" w:rsidRDefault="00632BEB">
      <w:pPr>
        <w:rPr>
          <w:szCs w:val="28"/>
        </w:rPr>
      </w:pPr>
      <w:r>
        <w:rPr>
          <w:rFonts w:cs="Times New Roman"/>
          <w:szCs w:val="28"/>
        </w:rPr>
        <w:t xml:space="preserve"> </w:t>
      </w:r>
    </w:p>
    <w:sectPr w:rsidR="00FA7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5183"/>
    <w:multiLevelType w:val="multilevel"/>
    <w:tmpl w:val="D00C0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7700"/>
    <w:rsid w:val="000C34B7"/>
    <w:rsid w:val="000E4691"/>
    <w:rsid w:val="005732A8"/>
    <w:rsid w:val="00632BEB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A97C280"/>
  <w15:docId w15:val="{C938F4C0-4BAF-4CA1-B772-3854C6E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2017-04-04T12:39:00Z</cp:lastPrinted>
  <dcterms:created xsi:type="dcterms:W3CDTF">2017-04-10T04:23:00Z</dcterms:created>
  <dcterms:modified xsi:type="dcterms:W3CDTF">2017-04-10T04:23:00Z</dcterms:modified>
</cp:coreProperties>
</file>