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003577">
        <w:trPr>
          <w:jc w:val="center"/>
        </w:trPr>
        <w:tc>
          <w:tcPr>
            <w:tcW w:w="154" w:type="dxa"/>
            <w:noWrap/>
          </w:tcPr>
          <w:p w:rsidR="00003577" w:rsidRDefault="00196C1A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003577" w:rsidRDefault="004C67A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42" w:type="dxa"/>
            <w:noWrap/>
          </w:tcPr>
          <w:p w:rsidR="00003577" w:rsidRDefault="00196C1A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03577" w:rsidRPr="004C67AC" w:rsidRDefault="004C67A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52" w:type="dxa"/>
          </w:tcPr>
          <w:p w:rsidR="00003577" w:rsidRDefault="00196C1A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003577" w:rsidRDefault="004C67A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003577" w:rsidRDefault="00196C1A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003577" w:rsidRDefault="00003577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003577" w:rsidRDefault="00196C1A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003577" w:rsidRPr="004C67AC" w:rsidRDefault="004C67A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2043</w:t>
            </w:r>
          </w:p>
        </w:tc>
      </w:tr>
    </w:tbl>
    <w:p w:rsidR="00003577" w:rsidRDefault="00144C1B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margin-left:1733.8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<v:stroke dashstyle="1 1" endcap="round"/>
            <v:textbox inset="0,0,0,0">
              <w:txbxContent>
                <w:p w:rsidR="00003577" w:rsidRDefault="00196C1A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object w:dxaOrig="1188" w:dyaOrig="15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.25pt;height:76.5pt">
                        <v:imagedata r:id="rId7" o:title="" gain="1.5625" blacklevel="3932f" grayscale="t"/>
                      </v:shape>
                      <o:OLEObject Type="Embed" ProgID="CorelDRAW.Graphic.11" ShapeID="_x0000_i1026" DrawAspect="Content" ObjectID="_1552287802" r:id="rId8"/>
                    </w:object>
                  </w: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003577" w:rsidRDefault="00196C1A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МУНИЦИПАЛЬНОЕ ОБРАЗОВАНИЕ</w:t>
                  </w:r>
                </w:p>
                <w:p w:rsidR="00003577" w:rsidRDefault="00196C1A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ГОРОДСКОЙ ОКРУГ ГОРОД СУРГУТ</w:t>
                  </w: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eastAsia="Times New Roman" w:cs="Times New Roman"/>
                      <w:b/>
                      <w:sz w:val="18"/>
                      <w:szCs w:val="24"/>
                      <w:lang w:eastAsia="ru-RU"/>
                    </w:rPr>
                  </w:pPr>
                </w:p>
                <w:p w:rsidR="00003577" w:rsidRDefault="00196C1A">
                  <w:pPr>
                    <w:keepNext/>
                    <w:spacing w:line="120" w:lineRule="atLeast"/>
                    <w:jc w:val="center"/>
                    <w:outlineLvl w:val="0"/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  <w:t>АДМИНИСТРАЦИЯ ГОРОДА</w:t>
                  </w: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8"/>
                      <w:szCs w:val="24"/>
                      <w:lang w:eastAsia="ru-RU"/>
                    </w:rPr>
                  </w:pP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0"/>
                      <w:szCs w:val="24"/>
                      <w:lang w:eastAsia="ru-RU"/>
                    </w:rPr>
                  </w:pPr>
                </w:p>
                <w:p w:rsidR="00003577" w:rsidRDefault="00196C1A">
                  <w:pPr>
                    <w:keepNext/>
                    <w:spacing w:line="120" w:lineRule="atLeast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  <w:t>ПОСТАНОВЛЕНИЕ</w:t>
                  </w: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30"/>
                      <w:szCs w:val="24"/>
                      <w:lang w:eastAsia="ru-RU"/>
                    </w:rPr>
                  </w:pPr>
                </w:p>
                <w:p w:rsidR="00003577" w:rsidRDefault="00003577">
                  <w:pPr>
                    <w:spacing w:line="120" w:lineRule="atLeast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page"/>
            <w10:anchorlock/>
          </v:rect>
        </w:pic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>О внесении изменений в постановление</w: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 xml:space="preserve">Администрации города от 06.02.2014 </w: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 xml:space="preserve">№ 872 «Об утверждении границ </w: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 xml:space="preserve">прилегающих территорий к некоторым </w: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 xml:space="preserve">организациям, на которых не допускается </w:t>
      </w:r>
    </w:p>
    <w:p w:rsidR="00003577" w:rsidRDefault="00196C1A">
      <w:pPr>
        <w:jc w:val="both"/>
        <w:rPr>
          <w:szCs w:val="28"/>
        </w:rPr>
      </w:pPr>
      <w:r>
        <w:rPr>
          <w:szCs w:val="28"/>
        </w:rPr>
        <w:t>розничная продажа алкогольной продукции»</w:t>
      </w:r>
    </w:p>
    <w:p w:rsidR="00003577" w:rsidRDefault="00003577">
      <w:pPr>
        <w:jc w:val="both"/>
        <w:rPr>
          <w:szCs w:val="28"/>
        </w:rPr>
      </w:pPr>
    </w:p>
    <w:p w:rsidR="00003577" w:rsidRDefault="00003577">
      <w:pPr>
        <w:jc w:val="both"/>
        <w:rPr>
          <w:szCs w:val="28"/>
        </w:rPr>
      </w:pPr>
    </w:p>
    <w:p w:rsidR="00003577" w:rsidRDefault="00196C1A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В соответствии с распоряжением Администрации города от 30.12.2005              № 3686 «Об утверждении Регламента Администрации города», в связи с кадровыми изменениями:</w:t>
      </w:r>
    </w:p>
    <w:p w:rsidR="00003577" w:rsidRDefault="00003577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</w:p>
    <w:p w:rsidR="00003577" w:rsidRDefault="00196C1A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Cs w:val="28"/>
        </w:rPr>
        <w:t>1. Внести в постановление Администрации города от 06.02.2014 № 872 «Об утверждении границ прилегающих территорий к некоторым организациям, на которых не допускается розничная продажа алкогольной продукции»               следующие изменения:</w:t>
      </w:r>
    </w:p>
    <w:p w:rsidR="00003577" w:rsidRDefault="00196C1A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1.1. В пункте 1 постановления абзацы четвертый – шестой изложить                           в следующей редакции:</w:t>
      </w:r>
    </w:p>
    <w:p w:rsidR="00003577" w:rsidRDefault="00196C1A">
      <w:pPr>
        <w:ind w:firstLine="567"/>
        <w:jc w:val="both"/>
        <w:rPr>
          <w:szCs w:val="28"/>
        </w:rPr>
      </w:pPr>
      <w:r>
        <w:rPr>
          <w:szCs w:val="28"/>
        </w:rPr>
        <w:t>«- муниципальное бюджетное дошкольное образовательное учреждение              детский сад № 37 «Колокольчик»</w:t>
      </w:r>
      <w:r>
        <w:rPr>
          <w:color w:val="000000"/>
          <w:szCs w:val="28"/>
        </w:rPr>
        <w:t xml:space="preserve">, </w:t>
      </w:r>
      <w:r>
        <w:rPr>
          <w:szCs w:val="28"/>
        </w:rPr>
        <w:t>расположенное по адресу: город Сургут, улица Просвещения, дом 23, согласно приложению 3;</w:t>
      </w:r>
    </w:p>
    <w:p w:rsidR="00003577" w:rsidRDefault="00196C1A">
      <w:pPr>
        <w:ind w:firstLine="567"/>
        <w:jc w:val="both"/>
        <w:rPr>
          <w:color w:val="000000"/>
          <w:szCs w:val="28"/>
        </w:rPr>
      </w:pPr>
      <w:r>
        <w:rPr>
          <w:szCs w:val="28"/>
        </w:rPr>
        <w:t>- муниципальное бюджетное общеобразовательное учреждение Сургутский естественно-научный лицей</w:t>
      </w:r>
      <w:r>
        <w:rPr>
          <w:color w:val="000000"/>
          <w:szCs w:val="28"/>
        </w:rPr>
        <w:t xml:space="preserve">, </w:t>
      </w:r>
      <w:r>
        <w:rPr>
          <w:szCs w:val="28"/>
        </w:rPr>
        <w:t xml:space="preserve">расположенное по адресу: город Сургут, улица Просвещения, дом 50, согласно приложению </w:t>
      </w:r>
      <w:r>
        <w:rPr>
          <w:color w:val="000000"/>
          <w:szCs w:val="28"/>
        </w:rPr>
        <w:t>4;</w:t>
      </w:r>
    </w:p>
    <w:p w:rsidR="00003577" w:rsidRDefault="00196C1A">
      <w:pPr>
        <w:ind w:firstLine="567"/>
        <w:jc w:val="both"/>
        <w:rPr>
          <w:color w:val="000000"/>
          <w:szCs w:val="28"/>
        </w:rPr>
      </w:pPr>
      <w:r>
        <w:rPr>
          <w:szCs w:val="28"/>
        </w:rPr>
        <w:t>- муниципальное бюджетное общеобразовательное учреждение Сургутский естественно-научный лицей</w:t>
      </w:r>
      <w:r>
        <w:rPr>
          <w:color w:val="000000"/>
          <w:szCs w:val="28"/>
        </w:rPr>
        <w:t xml:space="preserve">, </w:t>
      </w:r>
      <w:r>
        <w:rPr>
          <w:szCs w:val="28"/>
        </w:rPr>
        <w:t>расположенное по адресу: город Сургут, улица Энергетиков, дом 51, согласно приложению</w:t>
      </w:r>
      <w:r>
        <w:rPr>
          <w:color w:val="000000"/>
          <w:szCs w:val="28"/>
        </w:rPr>
        <w:t xml:space="preserve"> 5</w:t>
      </w:r>
      <w:r>
        <w:rPr>
          <w:szCs w:val="28"/>
        </w:rPr>
        <w:t>».</w:t>
      </w:r>
    </w:p>
    <w:p w:rsidR="00003577" w:rsidRDefault="00196C1A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 В пункте 3 постановления слова «Сафиоллина А.М.» заменить словами «Жердева А.А.».</w:t>
      </w:r>
    </w:p>
    <w:p w:rsidR="00003577" w:rsidRDefault="00196C1A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1.3. Приложения 3 – 5 к постановлению изложить в новой редакции               согласно приложениям 1 – 3 к настоящему постановлению соответственно.</w:t>
      </w:r>
    </w:p>
    <w:p w:rsidR="00003577" w:rsidRDefault="00196C1A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                постановление в средствах массовой информации и разместить на официальном портале Администрации города.</w:t>
      </w:r>
    </w:p>
    <w:p w:rsidR="00003577" w:rsidRDefault="00003577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</w:p>
    <w:p w:rsidR="00003577" w:rsidRDefault="00196C1A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      главы Администрации города Жердева А.А.</w:t>
      </w:r>
    </w:p>
    <w:p w:rsidR="00003577" w:rsidRDefault="00003577">
      <w:pPr>
        <w:tabs>
          <w:tab w:val="left" w:pos="1276"/>
        </w:tabs>
        <w:ind w:firstLine="567"/>
        <w:jc w:val="both"/>
        <w:rPr>
          <w:szCs w:val="28"/>
        </w:rPr>
      </w:pPr>
    </w:p>
    <w:p w:rsidR="00003577" w:rsidRDefault="00003577">
      <w:pPr>
        <w:tabs>
          <w:tab w:val="left" w:pos="1276"/>
        </w:tabs>
        <w:ind w:firstLine="567"/>
        <w:jc w:val="both"/>
        <w:rPr>
          <w:szCs w:val="28"/>
        </w:rPr>
      </w:pPr>
    </w:p>
    <w:p w:rsidR="00003577" w:rsidRDefault="00003577">
      <w:pPr>
        <w:tabs>
          <w:tab w:val="left" w:pos="1276"/>
        </w:tabs>
        <w:ind w:firstLine="567"/>
        <w:jc w:val="both"/>
        <w:rPr>
          <w:szCs w:val="28"/>
        </w:rPr>
      </w:pPr>
    </w:p>
    <w:p w:rsidR="00003577" w:rsidRDefault="00196C1A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Приложение 1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от _____________ № ________</w:t>
      </w: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>Схема</w:t>
      </w: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003577" w:rsidRDefault="00196C1A">
      <w:pPr>
        <w:jc w:val="center"/>
        <w:rPr>
          <w:szCs w:val="28"/>
        </w:rPr>
      </w:pPr>
      <w:r>
        <w:rPr>
          <w:spacing w:val="-6"/>
          <w:szCs w:val="28"/>
        </w:rPr>
        <w:t>дошкольному образовательному учреждению детскому саду № 37 «Колокольчик»,</w:t>
      </w:r>
      <w:r>
        <w:rPr>
          <w:szCs w:val="28"/>
        </w:rPr>
        <w:t xml:space="preserve"> город Сургут, улица Просвещения, дом 23</w:t>
      </w:r>
    </w:p>
    <w:p w:rsidR="00003577" w:rsidRDefault="00003577">
      <w:pPr>
        <w:tabs>
          <w:tab w:val="left" w:pos="2295"/>
        </w:tabs>
        <w:jc w:val="center"/>
        <w:rPr>
          <w:spacing w:val="-6"/>
          <w:szCs w:val="28"/>
        </w:rPr>
      </w:pPr>
    </w:p>
    <w:p w:rsidR="00003577" w:rsidRDefault="00196C1A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37194" cy="4678017"/>
            <wp:effectExtent l="19050" t="0" r="1656" b="0"/>
            <wp:docPr id="1" name="Рисунок 4" descr="C:\Users\prokopovich_ov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29" cy="46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Приложение 2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>Схема</w:t>
      </w: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003577" w:rsidRDefault="00196C1A">
      <w:pPr>
        <w:jc w:val="center"/>
        <w:rPr>
          <w:szCs w:val="28"/>
        </w:rPr>
      </w:pPr>
      <w:r>
        <w:rPr>
          <w:spacing w:val="-6"/>
          <w:szCs w:val="28"/>
        </w:rPr>
        <w:t>общеобразовательному учреждению Сургутскому естественно-научному лицею,</w:t>
      </w:r>
      <w:r>
        <w:rPr>
          <w:szCs w:val="28"/>
        </w:rPr>
        <w:t xml:space="preserve"> город Сургут, улица Просвещения, дом 50</w:t>
      </w:r>
    </w:p>
    <w:p w:rsidR="00003577" w:rsidRDefault="00003577">
      <w:pPr>
        <w:tabs>
          <w:tab w:val="left" w:pos="2295"/>
        </w:tabs>
        <w:jc w:val="center"/>
        <w:rPr>
          <w:szCs w:val="28"/>
        </w:rPr>
      </w:pPr>
    </w:p>
    <w:p w:rsidR="00003577" w:rsidRDefault="00196C1A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712533"/>
            <wp:effectExtent l="19050" t="0" r="0" b="0"/>
            <wp:docPr id="5" name="Рисунок 5" descr="C:\Users\prokopovich_ov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ovich_ov\Desktop\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77" w:rsidRDefault="00003577">
      <w:pPr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003577">
      <w:pPr>
        <w:ind w:left="5940"/>
        <w:rPr>
          <w:szCs w:val="28"/>
        </w:rPr>
      </w:pP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Приложение 3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003577" w:rsidRDefault="00196C1A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003577" w:rsidRDefault="00003577">
      <w:pPr>
        <w:rPr>
          <w:szCs w:val="28"/>
        </w:rPr>
      </w:pPr>
    </w:p>
    <w:p w:rsidR="00003577" w:rsidRDefault="00003577">
      <w:pPr>
        <w:rPr>
          <w:szCs w:val="28"/>
        </w:rPr>
      </w:pP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>Схема</w:t>
      </w: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бюджетному </w:t>
      </w:r>
    </w:p>
    <w:p w:rsidR="00003577" w:rsidRDefault="00196C1A">
      <w:pPr>
        <w:jc w:val="center"/>
        <w:rPr>
          <w:spacing w:val="-4"/>
          <w:szCs w:val="28"/>
        </w:rPr>
      </w:pPr>
      <w:r>
        <w:rPr>
          <w:spacing w:val="-4"/>
          <w:szCs w:val="28"/>
        </w:rPr>
        <w:t>общеобразовательному учреждению Сургутскому естественно-научному лицею,</w:t>
      </w:r>
    </w:p>
    <w:p w:rsidR="00003577" w:rsidRDefault="00196C1A">
      <w:pPr>
        <w:jc w:val="center"/>
        <w:rPr>
          <w:szCs w:val="28"/>
        </w:rPr>
      </w:pPr>
      <w:r>
        <w:rPr>
          <w:szCs w:val="28"/>
        </w:rPr>
        <w:t>город Сургут, улица Энергетиков, дом 51</w:t>
      </w:r>
    </w:p>
    <w:p w:rsidR="00003577" w:rsidRDefault="00003577">
      <w:pPr>
        <w:jc w:val="center"/>
        <w:rPr>
          <w:szCs w:val="28"/>
        </w:rPr>
      </w:pPr>
    </w:p>
    <w:p w:rsidR="00003577" w:rsidRDefault="00196C1A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72312" cy="6891130"/>
            <wp:effectExtent l="19050" t="0" r="4638" b="0"/>
            <wp:docPr id="2" name="Рисунок 6" descr="C:\Users\prokopovich_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ovich_ov\Desktop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8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577">
      <w:head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C1B" w:rsidRDefault="00144C1B">
      <w:r>
        <w:separator/>
      </w:r>
    </w:p>
  </w:endnote>
  <w:endnote w:type="continuationSeparator" w:id="0">
    <w:p w:rsidR="00144C1B" w:rsidRDefault="0014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C1B" w:rsidRDefault="00144C1B">
      <w:r>
        <w:separator/>
      </w:r>
    </w:p>
  </w:footnote>
  <w:footnote w:type="continuationSeparator" w:id="0">
    <w:p w:rsidR="00144C1B" w:rsidRDefault="0014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42676"/>
      <w:docPartObj>
        <w:docPartGallery w:val="Page Numbers (Top of Page)"/>
        <w:docPartUnique/>
      </w:docPartObj>
    </w:sdtPr>
    <w:sdtEndPr/>
    <w:sdtContent>
      <w:p w:rsidR="00003577" w:rsidRDefault="00196C1A">
        <w:pPr>
          <w:pStyle w:val="a6"/>
          <w:jc w:val="center"/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4C67AC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 w:rsidR="00003577" w:rsidRDefault="0000357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577"/>
    <w:rsid w:val="00003577"/>
    <w:rsid w:val="00144C1B"/>
    <w:rsid w:val="00196C1A"/>
    <w:rsid w:val="0040631C"/>
    <w:rsid w:val="004C67AC"/>
    <w:rsid w:val="00E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E7D4EB5"/>
  <w15:docId w15:val="{2D867480-88F7-4140-8209-35435DF6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Гусев Игорь Васильевич</cp:lastModifiedBy>
  <cp:revision>1</cp:revision>
  <cp:lastPrinted>2017-03-24T11:30:00Z</cp:lastPrinted>
  <dcterms:created xsi:type="dcterms:W3CDTF">2017-03-29T05:16:00Z</dcterms:created>
  <dcterms:modified xsi:type="dcterms:W3CDTF">2017-03-29T05:16:00Z</dcterms:modified>
</cp:coreProperties>
</file>