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03A3D" w:rsidTr="002E4325">
        <w:trPr>
          <w:jc w:val="center"/>
        </w:trPr>
        <w:tc>
          <w:tcPr>
            <w:tcW w:w="154" w:type="dxa"/>
            <w:noWrap/>
          </w:tcPr>
          <w:p w:rsidR="00C03A3D" w:rsidRPr="005541F0" w:rsidRDefault="00C03A3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03A3D" w:rsidRPr="00EC7D10" w:rsidRDefault="0081341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C03A3D" w:rsidRPr="005541F0" w:rsidRDefault="00C03A3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03A3D" w:rsidRPr="0081341B" w:rsidRDefault="0081341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C03A3D" w:rsidRPr="005541F0" w:rsidRDefault="00C03A3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03A3D" w:rsidRPr="00EC7D10" w:rsidRDefault="0081341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03A3D" w:rsidRPr="005541F0" w:rsidRDefault="00C03A3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03A3D" w:rsidRPr="005541F0" w:rsidRDefault="00C03A3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03A3D" w:rsidRPr="005541F0" w:rsidRDefault="00C03A3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3A3D" w:rsidRPr="0081341B" w:rsidRDefault="0081341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1686</w:t>
            </w:r>
          </w:p>
        </w:tc>
      </w:tr>
    </w:tbl>
    <w:p w:rsidR="00C03A3D" w:rsidRPr="00403ECC" w:rsidRDefault="00C03A3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A3D" w:rsidRPr="005541F0" w:rsidRDefault="00C03A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1508173" r:id="rId6"/>
                              </w:object>
                            </w:r>
                          </w:p>
                          <w:p w:rsidR="00C03A3D" w:rsidRPr="005541F0" w:rsidRDefault="00C03A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03A3D" w:rsidRPr="005541F0" w:rsidRDefault="00C03A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03A3D" w:rsidRPr="005541F0" w:rsidRDefault="00C03A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03A3D" w:rsidRPr="00C46D9A" w:rsidRDefault="00C03A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03A3D" w:rsidRPr="005541F0" w:rsidRDefault="00C03A3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03A3D" w:rsidRPr="005541F0" w:rsidRDefault="00C03A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03A3D" w:rsidRPr="005541F0" w:rsidRDefault="00C03A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03A3D" w:rsidRPr="005541F0" w:rsidRDefault="00C03A3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03A3D" w:rsidRPr="005541F0" w:rsidRDefault="00C03A3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03A3D" w:rsidRPr="008A10FC" w:rsidRDefault="00C03A3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03A3D" w:rsidRPr="005541F0" w:rsidRDefault="00C03A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1508173" r:id="rId7"/>
                        </w:object>
                      </w:r>
                    </w:p>
                    <w:p w:rsidR="00C03A3D" w:rsidRPr="005541F0" w:rsidRDefault="00C03A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03A3D" w:rsidRPr="005541F0" w:rsidRDefault="00C03A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03A3D" w:rsidRPr="005541F0" w:rsidRDefault="00C03A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03A3D" w:rsidRPr="00C46D9A" w:rsidRDefault="00C03A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03A3D" w:rsidRPr="005541F0" w:rsidRDefault="00C03A3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03A3D" w:rsidRPr="005541F0" w:rsidRDefault="00C03A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03A3D" w:rsidRPr="005541F0" w:rsidRDefault="00C03A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03A3D" w:rsidRPr="005541F0" w:rsidRDefault="00C03A3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03A3D" w:rsidRPr="005541F0" w:rsidRDefault="00C03A3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03A3D" w:rsidRPr="008A10FC" w:rsidRDefault="00C03A3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03A3D" w:rsidRDefault="00C03A3D" w:rsidP="00C03A3D">
      <w:pPr>
        <w:shd w:val="clear" w:color="auto" w:fill="FFFFFF"/>
        <w:ind w:right="4145"/>
        <w:rPr>
          <w:rFonts w:eastAsia="Times New Roman"/>
          <w:spacing w:val="-6"/>
          <w:szCs w:val="28"/>
        </w:rPr>
      </w:pPr>
      <w:r>
        <w:rPr>
          <w:rFonts w:eastAsia="Times New Roman"/>
          <w:spacing w:val="-6"/>
          <w:szCs w:val="28"/>
        </w:rPr>
        <w:t xml:space="preserve">О внесении изменений в постановление </w:t>
      </w:r>
    </w:p>
    <w:p w:rsidR="00C03A3D" w:rsidRDefault="00C03A3D" w:rsidP="00C03A3D">
      <w:pPr>
        <w:shd w:val="clear" w:color="auto" w:fill="FFFFFF"/>
        <w:ind w:right="4145"/>
        <w:rPr>
          <w:rFonts w:eastAsia="Times New Roman"/>
          <w:spacing w:val="-6"/>
          <w:szCs w:val="28"/>
        </w:rPr>
      </w:pPr>
      <w:r>
        <w:rPr>
          <w:rFonts w:eastAsia="Times New Roman"/>
          <w:spacing w:val="-6"/>
          <w:szCs w:val="28"/>
        </w:rPr>
        <w:t xml:space="preserve">Администрации города от 14.01.2015 № 44 </w:t>
      </w:r>
    </w:p>
    <w:p w:rsidR="00C03A3D" w:rsidRDefault="00C03A3D" w:rsidP="00C03A3D">
      <w:pPr>
        <w:shd w:val="clear" w:color="auto" w:fill="FFFFFF"/>
        <w:ind w:right="4145"/>
        <w:rPr>
          <w:rFonts w:eastAsia="Times New Roman"/>
          <w:spacing w:val="-6"/>
          <w:szCs w:val="28"/>
        </w:rPr>
      </w:pPr>
      <w:r>
        <w:rPr>
          <w:rFonts w:eastAsia="Times New Roman"/>
          <w:spacing w:val="-6"/>
          <w:szCs w:val="28"/>
        </w:rPr>
        <w:t xml:space="preserve">«Об утверждении </w:t>
      </w:r>
      <w:r w:rsidR="001D0791">
        <w:rPr>
          <w:rFonts w:eastAsia="Times New Roman"/>
          <w:spacing w:val="-6"/>
          <w:szCs w:val="28"/>
        </w:rPr>
        <w:t>п</w:t>
      </w:r>
      <w:r>
        <w:rPr>
          <w:rFonts w:eastAsia="Times New Roman"/>
          <w:spacing w:val="-6"/>
          <w:szCs w:val="28"/>
        </w:rPr>
        <w:t xml:space="preserve">орядка выдачи </w:t>
      </w:r>
    </w:p>
    <w:p w:rsidR="00C03A3D" w:rsidRDefault="00C03A3D" w:rsidP="00C03A3D">
      <w:pPr>
        <w:shd w:val="clear" w:color="auto" w:fill="FFFFFF"/>
        <w:ind w:right="4145"/>
        <w:rPr>
          <w:rFonts w:eastAsia="Times New Roman"/>
          <w:spacing w:val="-6"/>
          <w:szCs w:val="28"/>
        </w:rPr>
      </w:pPr>
      <w:r>
        <w:rPr>
          <w:rFonts w:eastAsia="Times New Roman"/>
          <w:spacing w:val="-6"/>
          <w:szCs w:val="28"/>
        </w:rPr>
        <w:t xml:space="preserve">и закрытия разрешений на производство </w:t>
      </w:r>
    </w:p>
    <w:p w:rsidR="00C03A3D" w:rsidRDefault="00C03A3D" w:rsidP="00C03A3D">
      <w:pPr>
        <w:shd w:val="clear" w:color="auto" w:fill="FFFFFF"/>
        <w:ind w:right="4145"/>
        <w:rPr>
          <w:rFonts w:eastAsia="Times New Roman"/>
          <w:szCs w:val="28"/>
        </w:rPr>
      </w:pPr>
      <w:r>
        <w:rPr>
          <w:rFonts w:eastAsia="Times New Roman"/>
          <w:spacing w:val="-6"/>
          <w:szCs w:val="28"/>
        </w:rPr>
        <w:t xml:space="preserve">земляных работ на территории </w:t>
      </w:r>
      <w:r>
        <w:rPr>
          <w:rFonts w:eastAsia="Times New Roman"/>
          <w:szCs w:val="28"/>
        </w:rPr>
        <w:t xml:space="preserve">города </w:t>
      </w:r>
    </w:p>
    <w:p w:rsidR="00C03A3D" w:rsidRDefault="00C03A3D" w:rsidP="00C03A3D">
      <w:pPr>
        <w:shd w:val="clear" w:color="auto" w:fill="FFFFFF"/>
        <w:ind w:right="4145"/>
      </w:pPr>
      <w:r>
        <w:rPr>
          <w:rFonts w:eastAsia="Times New Roman"/>
          <w:szCs w:val="28"/>
        </w:rPr>
        <w:t>Сургута»</w:t>
      </w:r>
    </w:p>
    <w:p w:rsidR="00C03A3D" w:rsidRDefault="00C03A3D" w:rsidP="00C03A3D">
      <w:pPr>
        <w:jc w:val="both"/>
        <w:rPr>
          <w:szCs w:val="28"/>
        </w:rPr>
      </w:pPr>
    </w:p>
    <w:p w:rsidR="00C03A3D" w:rsidRDefault="00C03A3D" w:rsidP="00C03A3D">
      <w:pPr>
        <w:jc w:val="both"/>
        <w:rPr>
          <w:szCs w:val="28"/>
        </w:rPr>
      </w:pPr>
    </w:p>
    <w:p w:rsidR="00C03A3D" w:rsidRPr="00C87913" w:rsidRDefault="00C03A3D" w:rsidP="00C03A3D">
      <w:pPr>
        <w:ind w:firstLine="567"/>
        <w:jc w:val="both"/>
        <w:rPr>
          <w:szCs w:val="28"/>
        </w:rPr>
      </w:pPr>
      <w:r w:rsidRPr="00C87913">
        <w:rPr>
          <w:szCs w:val="28"/>
        </w:rPr>
        <w:t xml:space="preserve">В соответствии с </w:t>
      </w:r>
      <w:hyperlink r:id="rId8" w:history="1">
        <w:r w:rsidRPr="00C87913">
          <w:rPr>
            <w:szCs w:val="28"/>
          </w:rPr>
          <w:t>Федеральным законом</w:t>
        </w:r>
      </w:hyperlink>
      <w:r w:rsidRPr="00C87913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11.07.2014 № 257-п «Об установлении перечня случаев, при которых </w:t>
      </w:r>
      <w:r w:rsidR="00C87913">
        <w:rPr>
          <w:szCs w:val="28"/>
        </w:rPr>
        <w:t xml:space="preserve">            </w:t>
      </w:r>
      <w:r w:rsidRPr="00C87913">
        <w:rPr>
          <w:szCs w:val="28"/>
        </w:rPr>
        <w:t>не требуется получение разрешения на строительство на территории Ханты-</w:t>
      </w:r>
      <w:r w:rsidR="00C87913">
        <w:rPr>
          <w:szCs w:val="28"/>
        </w:rPr>
        <w:t xml:space="preserve">      </w:t>
      </w:r>
      <w:r w:rsidRPr="00C87913">
        <w:rPr>
          <w:spacing w:val="-6"/>
          <w:szCs w:val="28"/>
        </w:rPr>
        <w:t xml:space="preserve">Мансийского автономного округа – Югры», </w:t>
      </w:r>
      <w:hyperlink r:id="rId9" w:history="1">
        <w:r w:rsidRPr="00C87913">
          <w:rPr>
            <w:spacing w:val="-6"/>
            <w:szCs w:val="28"/>
          </w:rPr>
          <w:t>решением</w:t>
        </w:r>
      </w:hyperlink>
      <w:r w:rsidRPr="00C87913">
        <w:rPr>
          <w:spacing w:val="-6"/>
          <w:szCs w:val="28"/>
        </w:rPr>
        <w:t xml:space="preserve"> Думы города от 20.06.2013</w:t>
      </w:r>
      <w:r w:rsidRPr="00C87913">
        <w:rPr>
          <w:szCs w:val="28"/>
        </w:rPr>
        <w:t xml:space="preserve"> </w:t>
      </w:r>
      <w:r w:rsidR="00C87913" w:rsidRPr="00C87913">
        <w:rPr>
          <w:szCs w:val="28"/>
        </w:rPr>
        <w:t xml:space="preserve">                      </w:t>
      </w:r>
      <w:r w:rsidRPr="00C87913">
        <w:rPr>
          <w:szCs w:val="28"/>
        </w:rPr>
        <w:t xml:space="preserve">№ 345-V ДГ «О Правилах благоустройства территории города Сургута», в целях упорядочения установленных единых требований к выдаче и закрытию </w:t>
      </w:r>
      <w:proofErr w:type="spellStart"/>
      <w:r w:rsidRPr="00C87913">
        <w:rPr>
          <w:szCs w:val="28"/>
        </w:rPr>
        <w:t>разре-шения</w:t>
      </w:r>
      <w:proofErr w:type="spellEnd"/>
      <w:r w:rsidRPr="00C87913">
        <w:rPr>
          <w:szCs w:val="28"/>
        </w:rPr>
        <w:t xml:space="preserve"> на производство земляных работ:</w:t>
      </w:r>
    </w:p>
    <w:p w:rsidR="00C03A3D" w:rsidRPr="00C87913" w:rsidRDefault="00C03A3D" w:rsidP="00C03A3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C87913">
        <w:rPr>
          <w:rFonts w:eastAsia="Times New Roman"/>
          <w:szCs w:val="28"/>
        </w:rPr>
        <w:t xml:space="preserve">1. Внести в постановление Администрации города от 14.01.2015 № 44                       «Об утверждении </w:t>
      </w:r>
      <w:r w:rsidR="001D0791">
        <w:rPr>
          <w:rFonts w:eastAsia="Times New Roman"/>
          <w:szCs w:val="28"/>
        </w:rPr>
        <w:t>п</w:t>
      </w:r>
      <w:r w:rsidRPr="00C87913">
        <w:rPr>
          <w:rFonts w:eastAsia="Times New Roman"/>
          <w:szCs w:val="28"/>
        </w:rPr>
        <w:t xml:space="preserve">орядка выдачи и закрытия разрешений на производство </w:t>
      </w:r>
      <w:r w:rsidR="00C87913" w:rsidRPr="00C87913">
        <w:rPr>
          <w:rFonts w:eastAsia="Times New Roman"/>
          <w:szCs w:val="28"/>
        </w:rPr>
        <w:t xml:space="preserve">                     </w:t>
      </w:r>
      <w:r w:rsidRPr="00C87913">
        <w:rPr>
          <w:rFonts w:eastAsia="Times New Roman"/>
          <w:szCs w:val="28"/>
        </w:rPr>
        <w:t xml:space="preserve">земляных работ на территории города Сургута» (с изменениями от 06.11.2015 </w:t>
      </w:r>
      <w:r w:rsidR="00C87913" w:rsidRPr="00C87913">
        <w:rPr>
          <w:rFonts w:eastAsia="Times New Roman"/>
          <w:szCs w:val="28"/>
        </w:rPr>
        <w:t xml:space="preserve">                     </w:t>
      </w:r>
      <w:r w:rsidRPr="00C87913">
        <w:rPr>
          <w:rFonts w:eastAsia="Times New Roman"/>
          <w:szCs w:val="28"/>
        </w:rPr>
        <w:t>№ 7750, 12.02.2016 № 942) следующие изменения:</w:t>
      </w:r>
    </w:p>
    <w:p w:rsidR="00C87913" w:rsidRDefault="00C87913" w:rsidP="00C03A3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Times New Roman"/>
          <w:spacing w:val="-6"/>
          <w:szCs w:val="28"/>
        </w:rPr>
      </w:pPr>
      <w:r>
        <w:rPr>
          <w:rFonts w:eastAsia="Times New Roman"/>
          <w:spacing w:val="-6"/>
          <w:szCs w:val="28"/>
        </w:rPr>
        <w:t>в приложении к постановлению:</w:t>
      </w:r>
    </w:p>
    <w:p w:rsidR="00C03A3D" w:rsidRDefault="00C03A3D" w:rsidP="00C03A3D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spacing w:val="-6"/>
          <w:szCs w:val="28"/>
        </w:rPr>
        <w:t xml:space="preserve">1.1. </w:t>
      </w:r>
      <w:r w:rsidR="00C87913">
        <w:rPr>
          <w:rFonts w:eastAsia="Times New Roman"/>
          <w:spacing w:val="-6"/>
          <w:szCs w:val="28"/>
        </w:rPr>
        <w:t>П</w:t>
      </w:r>
      <w:r>
        <w:rPr>
          <w:rFonts w:eastAsia="Times New Roman"/>
          <w:spacing w:val="-6"/>
          <w:szCs w:val="28"/>
        </w:rPr>
        <w:t xml:space="preserve">одпункт 2.4.2 пункта 2.4 </w:t>
      </w:r>
      <w:r w:rsidR="00C87913">
        <w:rPr>
          <w:rFonts w:eastAsia="Times New Roman"/>
          <w:spacing w:val="-6"/>
          <w:szCs w:val="28"/>
        </w:rPr>
        <w:t xml:space="preserve">дополнить </w:t>
      </w:r>
      <w:r>
        <w:rPr>
          <w:rFonts w:eastAsia="Times New Roman"/>
          <w:spacing w:val="-6"/>
          <w:szCs w:val="28"/>
        </w:rPr>
        <w:t>абзацами следующего содержания:</w:t>
      </w:r>
    </w:p>
    <w:p w:rsidR="00C03A3D" w:rsidRPr="00C87913" w:rsidRDefault="00C03A3D" w:rsidP="00C03A3D">
      <w:pPr>
        <w:shd w:val="clear" w:color="auto" w:fill="FFFFFF"/>
        <w:ind w:firstLine="567"/>
        <w:jc w:val="both"/>
        <w:rPr>
          <w:rFonts w:eastAsia="Times New Roman"/>
          <w:szCs w:val="28"/>
        </w:rPr>
      </w:pPr>
      <w:r w:rsidRPr="00C87913">
        <w:rPr>
          <w:rFonts w:eastAsia="Times New Roman"/>
          <w:szCs w:val="28"/>
        </w:rPr>
        <w:t xml:space="preserve">«Для организаций, осуществляющих водоснабжение, водоотведение, </w:t>
      </w:r>
      <w:r w:rsidRPr="00C87913">
        <w:rPr>
          <w:rFonts w:eastAsia="Times New Roman"/>
          <w:spacing w:val="-4"/>
          <w:szCs w:val="28"/>
        </w:rPr>
        <w:t>теплоснабжение, электроснабжение, газоснабжение и услуги связи в городе, разрешение</w:t>
      </w:r>
      <w:r w:rsidRPr="00C87913">
        <w:rPr>
          <w:rFonts w:eastAsia="Times New Roman"/>
          <w:szCs w:val="28"/>
        </w:rPr>
        <w:t xml:space="preserve"> </w:t>
      </w:r>
      <w:r w:rsidRPr="00C87913">
        <w:rPr>
          <w:rFonts w:eastAsia="Times New Roman"/>
          <w:spacing w:val="-4"/>
          <w:szCs w:val="28"/>
        </w:rPr>
        <w:t>на размещение линейных объектов не требуется, если размещение данных объектов</w:t>
      </w:r>
      <w:r w:rsidRPr="00C87913">
        <w:rPr>
          <w:rFonts w:eastAsia="Times New Roman"/>
          <w:szCs w:val="28"/>
        </w:rPr>
        <w:t xml:space="preserve"> соответствует генеральному плану, документации по планировке территории, схемам по водоснабжению, водоотведению, теплоснабжению, </w:t>
      </w:r>
      <w:proofErr w:type="spellStart"/>
      <w:r w:rsidRPr="00C87913">
        <w:rPr>
          <w:rFonts w:eastAsia="Times New Roman"/>
          <w:szCs w:val="28"/>
        </w:rPr>
        <w:t>электроснаб</w:t>
      </w:r>
      <w:proofErr w:type="spellEnd"/>
      <w:r w:rsidR="00C87913">
        <w:rPr>
          <w:rFonts w:eastAsia="Times New Roman"/>
          <w:szCs w:val="28"/>
        </w:rPr>
        <w:t xml:space="preserve">-            </w:t>
      </w:r>
      <w:proofErr w:type="spellStart"/>
      <w:r w:rsidRPr="00C87913">
        <w:rPr>
          <w:rFonts w:eastAsia="Times New Roman"/>
          <w:szCs w:val="28"/>
        </w:rPr>
        <w:t>жению</w:t>
      </w:r>
      <w:proofErr w:type="spellEnd"/>
      <w:r w:rsidRPr="00C87913">
        <w:rPr>
          <w:rFonts w:eastAsia="Times New Roman"/>
          <w:szCs w:val="28"/>
        </w:rPr>
        <w:t>, газоснабжению муниципального образования городской округ город Сургут.</w:t>
      </w:r>
    </w:p>
    <w:p w:rsidR="00C03A3D" w:rsidRPr="00C87913" w:rsidRDefault="00C03A3D" w:rsidP="00C03A3D">
      <w:pPr>
        <w:shd w:val="clear" w:color="auto" w:fill="FFFFFF"/>
        <w:ind w:firstLine="567"/>
        <w:jc w:val="both"/>
        <w:rPr>
          <w:rFonts w:eastAsia="Times New Roman"/>
          <w:szCs w:val="28"/>
        </w:rPr>
      </w:pPr>
      <w:r w:rsidRPr="00C87913">
        <w:rPr>
          <w:rFonts w:eastAsia="Times New Roman"/>
          <w:spacing w:val="-4"/>
          <w:szCs w:val="28"/>
        </w:rPr>
        <w:t>При размещении линейных объектов тепло-, газо-, электро-, водоснабжения,</w:t>
      </w:r>
      <w:r w:rsidRPr="00C87913">
        <w:rPr>
          <w:rFonts w:eastAsia="Times New Roman"/>
          <w:szCs w:val="28"/>
        </w:rPr>
        <w:t xml:space="preserve"> водоотведения</w:t>
      </w:r>
      <w:r w:rsidR="00C87913">
        <w:rPr>
          <w:rFonts w:eastAsia="Times New Roman"/>
          <w:szCs w:val="28"/>
        </w:rPr>
        <w:t xml:space="preserve"> и связи </w:t>
      </w:r>
      <w:r w:rsidRPr="00C87913">
        <w:rPr>
          <w:rFonts w:eastAsia="Times New Roman"/>
          <w:szCs w:val="28"/>
        </w:rPr>
        <w:t>в границах (в том числе в границах «красных линий</w:t>
      </w:r>
      <w:proofErr w:type="gramStart"/>
      <w:r w:rsidRPr="00C87913">
        <w:rPr>
          <w:rFonts w:eastAsia="Times New Roman"/>
          <w:szCs w:val="28"/>
        </w:rPr>
        <w:t xml:space="preserve">») </w:t>
      </w:r>
      <w:r w:rsidR="00C87913">
        <w:rPr>
          <w:rFonts w:eastAsia="Times New Roman"/>
          <w:szCs w:val="28"/>
        </w:rPr>
        <w:t xml:space="preserve">  </w:t>
      </w:r>
      <w:proofErr w:type="gramEnd"/>
      <w:r w:rsidR="00C87913">
        <w:rPr>
          <w:rFonts w:eastAsia="Times New Roman"/>
          <w:szCs w:val="28"/>
        </w:rPr>
        <w:t xml:space="preserve">              </w:t>
      </w:r>
      <w:r w:rsidRPr="00C87913">
        <w:rPr>
          <w:rFonts w:eastAsia="Times New Roman"/>
          <w:szCs w:val="28"/>
        </w:rPr>
        <w:t xml:space="preserve">автомобильных дорог – договор, заключенный между владельцем инженерных коммуникаций и владельцем (балансодержателем) автомобильной </w:t>
      </w:r>
      <w:r w:rsidR="00C87913">
        <w:rPr>
          <w:rFonts w:eastAsia="Times New Roman"/>
          <w:szCs w:val="28"/>
        </w:rPr>
        <w:t xml:space="preserve">дороги                      </w:t>
      </w:r>
      <w:r w:rsidR="00C87913" w:rsidRPr="00C87913">
        <w:rPr>
          <w:rFonts w:eastAsia="Times New Roman"/>
          <w:spacing w:val="-4"/>
          <w:szCs w:val="28"/>
        </w:rPr>
        <w:t>о прокладке, переносе или переустройстве</w:t>
      </w:r>
      <w:r w:rsidR="00C87913">
        <w:rPr>
          <w:rFonts w:eastAsia="Times New Roman"/>
          <w:spacing w:val="-4"/>
          <w:szCs w:val="28"/>
        </w:rPr>
        <w:t xml:space="preserve"> </w:t>
      </w:r>
      <w:r w:rsidR="00C87913" w:rsidRPr="00C87913">
        <w:rPr>
          <w:rFonts w:eastAsia="Times New Roman"/>
          <w:spacing w:val="-4"/>
          <w:szCs w:val="28"/>
        </w:rPr>
        <w:t>инженерных</w:t>
      </w:r>
      <w:r w:rsidRPr="00C87913">
        <w:rPr>
          <w:rFonts w:eastAsia="Times New Roman"/>
          <w:spacing w:val="-4"/>
          <w:szCs w:val="28"/>
        </w:rPr>
        <w:t xml:space="preserve"> коммуникаций, их </w:t>
      </w:r>
      <w:proofErr w:type="spellStart"/>
      <w:r w:rsidRPr="00C87913">
        <w:rPr>
          <w:rFonts w:eastAsia="Times New Roman"/>
          <w:spacing w:val="-4"/>
          <w:szCs w:val="28"/>
        </w:rPr>
        <w:t>эксплуа</w:t>
      </w:r>
      <w:r w:rsidR="00C87913" w:rsidRPr="00C87913">
        <w:rPr>
          <w:rFonts w:eastAsia="Times New Roman"/>
          <w:spacing w:val="-4"/>
          <w:szCs w:val="28"/>
        </w:rPr>
        <w:t>-</w:t>
      </w:r>
      <w:r w:rsidRPr="00C87913">
        <w:rPr>
          <w:rFonts w:eastAsia="Times New Roman"/>
          <w:szCs w:val="28"/>
        </w:rPr>
        <w:t>тации</w:t>
      </w:r>
      <w:proofErr w:type="spellEnd"/>
      <w:r w:rsidRPr="00C87913">
        <w:rPr>
          <w:rFonts w:eastAsia="Times New Roman"/>
          <w:szCs w:val="28"/>
        </w:rPr>
        <w:t xml:space="preserve">. В указанном договоре должны быть предусмотрены технические требования и условия, подлежащие обязательному исполнению владельцами таких </w:t>
      </w:r>
      <w:r w:rsidR="00C87913">
        <w:rPr>
          <w:rFonts w:eastAsia="Times New Roman"/>
          <w:szCs w:val="28"/>
        </w:rPr>
        <w:t xml:space="preserve">    </w:t>
      </w:r>
      <w:r w:rsidRPr="00C87913">
        <w:rPr>
          <w:rFonts w:eastAsia="Times New Roman"/>
          <w:spacing w:val="-4"/>
          <w:szCs w:val="28"/>
        </w:rPr>
        <w:t xml:space="preserve">инженерных коммуникаций при их прокладке, переносе, переустройстве, </w:t>
      </w:r>
      <w:proofErr w:type="spellStart"/>
      <w:proofErr w:type="gramStart"/>
      <w:r w:rsidRPr="00C87913">
        <w:rPr>
          <w:rFonts w:eastAsia="Times New Roman"/>
          <w:spacing w:val="-4"/>
          <w:szCs w:val="28"/>
        </w:rPr>
        <w:t>эксплуа</w:t>
      </w:r>
      <w:r w:rsidR="00C87913" w:rsidRPr="00C87913">
        <w:rPr>
          <w:rFonts w:eastAsia="Times New Roman"/>
          <w:spacing w:val="-4"/>
          <w:szCs w:val="28"/>
        </w:rPr>
        <w:t>-</w:t>
      </w:r>
      <w:r w:rsidRPr="00C87913">
        <w:rPr>
          <w:rFonts w:eastAsia="Times New Roman"/>
          <w:szCs w:val="28"/>
        </w:rPr>
        <w:t>тации</w:t>
      </w:r>
      <w:proofErr w:type="spellEnd"/>
      <w:proofErr w:type="gramEnd"/>
      <w:r w:rsidRPr="00C87913">
        <w:rPr>
          <w:rFonts w:eastAsia="Times New Roman"/>
          <w:szCs w:val="28"/>
        </w:rPr>
        <w:t xml:space="preserve">».  </w:t>
      </w:r>
    </w:p>
    <w:p w:rsidR="00C03A3D" w:rsidRDefault="00C87913" w:rsidP="00C87913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Times New Roman"/>
          <w:spacing w:val="-6"/>
          <w:szCs w:val="28"/>
        </w:rPr>
      </w:pPr>
      <w:r>
        <w:rPr>
          <w:rFonts w:eastAsia="Times New Roman"/>
          <w:spacing w:val="-6"/>
          <w:szCs w:val="28"/>
        </w:rPr>
        <w:t xml:space="preserve">1.2. </w:t>
      </w:r>
      <w:r w:rsidR="00C03A3D">
        <w:rPr>
          <w:rFonts w:eastAsia="Times New Roman"/>
          <w:spacing w:val="-6"/>
          <w:szCs w:val="28"/>
        </w:rPr>
        <w:t>Пункт 2.6 изложить в следующей редакции:</w:t>
      </w:r>
    </w:p>
    <w:p w:rsidR="00C03A3D" w:rsidRPr="00126691" w:rsidRDefault="00C03A3D" w:rsidP="00C03A3D">
      <w:pPr>
        <w:ind w:firstLine="567"/>
        <w:jc w:val="both"/>
        <w:rPr>
          <w:szCs w:val="28"/>
        </w:rPr>
      </w:pPr>
      <w:r w:rsidRPr="00126691">
        <w:rPr>
          <w:rFonts w:eastAsia="Times New Roman"/>
          <w:spacing w:val="-6"/>
          <w:szCs w:val="28"/>
        </w:rPr>
        <w:t>«</w:t>
      </w:r>
      <w:r w:rsidR="00C87913">
        <w:rPr>
          <w:rFonts w:eastAsia="Times New Roman"/>
          <w:spacing w:val="-6"/>
          <w:szCs w:val="28"/>
        </w:rPr>
        <w:t xml:space="preserve">2.6. </w:t>
      </w:r>
      <w:r w:rsidRPr="00126691">
        <w:rPr>
          <w:szCs w:val="28"/>
        </w:rPr>
        <w:t xml:space="preserve">До начала работ </w:t>
      </w:r>
      <w:r w:rsidR="001D0791">
        <w:rPr>
          <w:szCs w:val="28"/>
        </w:rPr>
        <w:t>з</w:t>
      </w:r>
      <w:r w:rsidRPr="00126691">
        <w:rPr>
          <w:szCs w:val="28"/>
        </w:rPr>
        <w:t xml:space="preserve">астройщик составляет акт о состоянии </w:t>
      </w:r>
      <w:proofErr w:type="spellStart"/>
      <w:r w:rsidRPr="00126691">
        <w:rPr>
          <w:szCs w:val="28"/>
        </w:rPr>
        <w:t>благоуст</w:t>
      </w:r>
      <w:proofErr w:type="spellEnd"/>
      <w:r w:rsidR="00C87913">
        <w:rPr>
          <w:szCs w:val="28"/>
        </w:rPr>
        <w:t xml:space="preserve">-                    </w:t>
      </w:r>
      <w:proofErr w:type="spellStart"/>
      <w:r w:rsidRPr="00126691">
        <w:rPr>
          <w:szCs w:val="28"/>
        </w:rPr>
        <w:t>ройств</w:t>
      </w:r>
      <w:r w:rsidR="00C87913">
        <w:rPr>
          <w:szCs w:val="28"/>
        </w:rPr>
        <w:t>а</w:t>
      </w:r>
      <w:proofErr w:type="spellEnd"/>
      <w:r w:rsidR="00C87913">
        <w:rPr>
          <w:szCs w:val="28"/>
        </w:rPr>
        <w:t xml:space="preserve"> территории и согласовывает с </w:t>
      </w:r>
      <w:r w:rsidRPr="00126691">
        <w:rPr>
          <w:szCs w:val="28"/>
        </w:rPr>
        <w:t xml:space="preserve">пользователями (собственниками, арендаторами) земельных участков, владельцами (балансодержателями) </w:t>
      </w:r>
      <w:proofErr w:type="gramStart"/>
      <w:r w:rsidRPr="00126691">
        <w:rPr>
          <w:szCs w:val="28"/>
        </w:rPr>
        <w:t xml:space="preserve">имущества, </w:t>
      </w:r>
      <w:r w:rsidR="00C87913">
        <w:rPr>
          <w:szCs w:val="28"/>
        </w:rPr>
        <w:t xml:space="preserve">  </w:t>
      </w:r>
      <w:proofErr w:type="gramEnd"/>
      <w:r w:rsidR="00C87913">
        <w:rPr>
          <w:szCs w:val="28"/>
        </w:rPr>
        <w:t xml:space="preserve">                  </w:t>
      </w:r>
      <w:r w:rsidRPr="00126691">
        <w:rPr>
          <w:szCs w:val="28"/>
        </w:rPr>
        <w:t>на которых планируется проведение земляных работ</w:t>
      </w:r>
      <w:r>
        <w:rPr>
          <w:szCs w:val="28"/>
        </w:rPr>
        <w:t>»</w:t>
      </w:r>
      <w:r w:rsidRPr="00126691">
        <w:rPr>
          <w:szCs w:val="28"/>
        </w:rPr>
        <w:t>.</w:t>
      </w:r>
    </w:p>
    <w:p w:rsidR="00C03A3D" w:rsidRPr="00C87913" w:rsidRDefault="00C87913" w:rsidP="00C879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87913">
        <w:rPr>
          <w:rFonts w:eastAsia="Times New Roman"/>
          <w:szCs w:val="28"/>
        </w:rPr>
        <w:t xml:space="preserve">2. Управлению информационной политики опубликовать </w:t>
      </w:r>
      <w:r w:rsidR="00C03A3D" w:rsidRPr="00C87913">
        <w:rPr>
          <w:rFonts w:eastAsia="Times New Roman"/>
          <w:szCs w:val="28"/>
        </w:rPr>
        <w:t xml:space="preserve">настоящее </w:t>
      </w:r>
      <w:proofErr w:type="gramStart"/>
      <w:r w:rsidR="00C03A3D" w:rsidRPr="00C87913">
        <w:rPr>
          <w:rFonts w:eastAsia="Times New Roman"/>
          <w:szCs w:val="28"/>
        </w:rPr>
        <w:t>поста</w:t>
      </w:r>
      <w:r w:rsidRPr="00C87913">
        <w:rPr>
          <w:rFonts w:eastAsia="Times New Roman"/>
          <w:szCs w:val="28"/>
        </w:rPr>
        <w:t>-</w:t>
      </w:r>
      <w:proofErr w:type="spellStart"/>
      <w:r w:rsidR="00C03A3D" w:rsidRPr="00C87913">
        <w:rPr>
          <w:rFonts w:eastAsia="Times New Roman"/>
          <w:szCs w:val="28"/>
        </w:rPr>
        <w:t>новление</w:t>
      </w:r>
      <w:proofErr w:type="spellEnd"/>
      <w:proofErr w:type="gramEnd"/>
      <w:r w:rsidR="00C03A3D" w:rsidRPr="00C87913">
        <w:rPr>
          <w:rFonts w:eastAsia="Times New Roman"/>
          <w:szCs w:val="28"/>
        </w:rPr>
        <w:t xml:space="preserve"> в средствах массовой информации и разместить на официальном </w:t>
      </w:r>
      <w:r>
        <w:rPr>
          <w:rFonts w:eastAsia="Times New Roman"/>
          <w:szCs w:val="28"/>
        </w:rPr>
        <w:t xml:space="preserve">                 </w:t>
      </w:r>
      <w:r w:rsidR="00C03A3D" w:rsidRPr="00C87913">
        <w:rPr>
          <w:rFonts w:eastAsia="Times New Roman"/>
          <w:szCs w:val="28"/>
        </w:rPr>
        <w:t>портале Администрации города.</w:t>
      </w:r>
    </w:p>
    <w:p w:rsidR="00C03A3D" w:rsidRPr="00C87913" w:rsidRDefault="00C87913" w:rsidP="00C87913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C87913">
        <w:rPr>
          <w:rFonts w:eastAsia="Times New Roman"/>
          <w:spacing w:val="-4"/>
          <w:szCs w:val="28"/>
        </w:rPr>
        <w:t xml:space="preserve">3. </w:t>
      </w:r>
      <w:r w:rsidR="00C03A3D" w:rsidRPr="00C87913">
        <w:rPr>
          <w:rFonts w:eastAsia="Times New Roman"/>
          <w:spacing w:val="-4"/>
          <w:szCs w:val="28"/>
        </w:rPr>
        <w:t>Контроль за выполнением постановления возложить на заместителя главы</w:t>
      </w:r>
      <w:r w:rsidR="00C03A3D" w:rsidRPr="00C87913">
        <w:rPr>
          <w:rFonts w:eastAsia="Times New Roman"/>
          <w:szCs w:val="28"/>
        </w:rPr>
        <w:t xml:space="preserve"> </w:t>
      </w:r>
      <w:r w:rsidRPr="00C87913">
        <w:rPr>
          <w:rFonts w:eastAsia="Times New Roman"/>
          <w:szCs w:val="28"/>
        </w:rPr>
        <w:t xml:space="preserve">            </w:t>
      </w:r>
      <w:r w:rsidR="00C03A3D" w:rsidRPr="00C87913">
        <w:rPr>
          <w:rFonts w:eastAsia="Times New Roman"/>
          <w:szCs w:val="28"/>
        </w:rPr>
        <w:t>Администрации города Усова А.В.</w:t>
      </w:r>
    </w:p>
    <w:p w:rsidR="00C03A3D" w:rsidRDefault="00C03A3D" w:rsidP="00C03A3D">
      <w:pPr>
        <w:shd w:val="clear" w:color="auto" w:fill="FFFFFF"/>
        <w:tabs>
          <w:tab w:val="left" w:pos="857"/>
        </w:tabs>
        <w:ind w:firstLine="567"/>
        <w:jc w:val="both"/>
        <w:rPr>
          <w:spacing w:val="-16"/>
          <w:szCs w:val="28"/>
        </w:rPr>
      </w:pPr>
    </w:p>
    <w:p w:rsidR="00C03A3D" w:rsidRDefault="00C03A3D" w:rsidP="00C03A3D">
      <w:pPr>
        <w:shd w:val="clear" w:color="auto" w:fill="FFFFFF"/>
        <w:tabs>
          <w:tab w:val="left" w:pos="857"/>
        </w:tabs>
        <w:ind w:firstLine="567"/>
        <w:jc w:val="both"/>
        <w:rPr>
          <w:spacing w:val="-16"/>
          <w:szCs w:val="28"/>
        </w:rPr>
      </w:pPr>
    </w:p>
    <w:p w:rsidR="00C87913" w:rsidRDefault="00C87913" w:rsidP="00C03A3D">
      <w:pPr>
        <w:shd w:val="clear" w:color="auto" w:fill="FFFFFF"/>
        <w:tabs>
          <w:tab w:val="left" w:pos="857"/>
        </w:tabs>
        <w:ind w:firstLine="567"/>
        <w:jc w:val="both"/>
        <w:rPr>
          <w:spacing w:val="-16"/>
          <w:szCs w:val="28"/>
        </w:rPr>
      </w:pPr>
    </w:p>
    <w:p w:rsidR="00C03A3D" w:rsidRPr="00C87913" w:rsidRDefault="00C03A3D" w:rsidP="00C03A3D">
      <w:pPr>
        <w:shd w:val="clear" w:color="auto" w:fill="FFFFFF"/>
        <w:tabs>
          <w:tab w:val="left" w:pos="857"/>
        </w:tabs>
        <w:ind w:right="6"/>
        <w:jc w:val="both"/>
        <w:rPr>
          <w:szCs w:val="28"/>
        </w:rPr>
      </w:pPr>
      <w:r w:rsidRPr="00C87913">
        <w:rPr>
          <w:szCs w:val="28"/>
        </w:rPr>
        <w:t xml:space="preserve">Глава города                                                                        </w:t>
      </w:r>
      <w:r w:rsidR="00C87913">
        <w:rPr>
          <w:szCs w:val="28"/>
        </w:rPr>
        <w:t xml:space="preserve">                    </w:t>
      </w:r>
      <w:r w:rsidRPr="00C87913">
        <w:rPr>
          <w:szCs w:val="28"/>
        </w:rPr>
        <w:t xml:space="preserve">    В.Н. Шувалов</w:t>
      </w:r>
    </w:p>
    <w:p w:rsidR="00C03A3D" w:rsidRDefault="00C03A3D" w:rsidP="00C03A3D">
      <w:pPr>
        <w:shd w:val="clear" w:color="auto" w:fill="FFFFFF"/>
        <w:tabs>
          <w:tab w:val="left" w:pos="857"/>
        </w:tabs>
        <w:ind w:right="6"/>
        <w:jc w:val="both"/>
        <w:rPr>
          <w:spacing w:val="-16"/>
          <w:szCs w:val="28"/>
        </w:rPr>
      </w:pPr>
    </w:p>
    <w:p w:rsidR="00672112" w:rsidRPr="00C03A3D" w:rsidRDefault="00672112" w:rsidP="00C03A3D"/>
    <w:sectPr w:rsidR="00672112" w:rsidRPr="00C03A3D" w:rsidSect="00C03A3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633"/>
    <w:multiLevelType w:val="multilevel"/>
    <w:tmpl w:val="0974017A"/>
    <w:lvl w:ilvl="0">
      <w:start w:val="1"/>
      <w:numFmt w:val="decimal"/>
      <w:lvlText w:val="%1."/>
      <w:lvlJc w:val="left"/>
      <w:pPr>
        <w:ind w:left="1505" w:hanging="915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025" w:hanging="435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1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1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7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7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70" w:hanging="108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3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30" w:hanging="1440"/>
      </w:pPr>
      <w:rPr>
        <w:rFonts w:eastAsia="Times New Roman" w:cs="Times New Roman" w:hint="default"/>
        <w:sz w:val="28"/>
      </w:rPr>
    </w:lvl>
  </w:abstractNum>
  <w:abstractNum w:abstractNumId="1" w15:restartNumberingAfterBreak="0">
    <w:nsid w:val="3A1C09C0"/>
    <w:multiLevelType w:val="singleLevel"/>
    <w:tmpl w:val="389655F4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3D"/>
    <w:rsid w:val="001D0791"/>
    <w:rsid w:val="003B46E0"/>
    <w:rsid w:val="00672112"/>
    <w:rsid w:val="0073340A"/>
    <w:rsid w:val="0081341B"/>
    <w:rsid w:val="009A1341"/>
    <w:rsid w:val="00C03A3D"/>
    <w:rsid w:val="00C87913"/>
    <w:rsid w:val="00F2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FAA9"/>
  <w15:chartTrackingRefBased/>
  <w15:docId w15:val="{6855E892-D080-45F6-B8A1-1F81A33F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A3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90297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2017-03-15T04:42:00Z</cp:lastPrinted>
  <dcterms:created xsi:type="dcterms:W3CDTF">2017-03-20T04:43:00Z</dcterms:created>
  <dcterms:modified xsi:type="dcterms:W3CDTF">2017-03-20T04:43:00Z</dcterms:modified>
</cp:coreProperties>
</file>