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583F4F">
        <w:trPr>
          <w:jc w:val="center"/>
        </w:trPr>
        <w:tc>
          <w:tcPr>
            <w:tcW w:w="154" w:type="dxa"/>
            <w:noWrap/>
          </w:tcPr>
          <w:p w:rsidR="00583F4F" w:rsidRDefault="007B3F97">
            <w:pPr>
              <w:spacing w:line="120" w:lineRule="atLeast"/>
              <w:jc w:val="right"/>
              <w:rPr>
                <w:sz w:val="24"/>
                <w:szCs w:val="24"/>
              </w:rPr>
            </w:pPr>
            <w:r>
              <w:rPr>
                <w:sz w:val="24"/>
                <w:szCs w:val="24"/>
              </w:rPr>
              <w:t>«</w:t>
            </w:r>
          </w:p>
        </w:tc>
        <w:tc>
          <w:tcPr>
            <w:tcW w:w="415" w:type="dxa"/>
            <w:tcBorders>
              <w:bottom w:val="single" w:sz="4" w:space="0" w:color="auto"/>
            </w:tcBorders>
          </w:tcPr>
          <w:p w:rsidR="00583F4F" w:rsidRPr="00557720" w:rsidRDefault="00557720">
            <w:pPr>
              <w:spacing w:line="120" w:lineRule="atLeast"/>
              <w:jc w:val="center"/>
              <w:rPr>
                <w:sz w:val="24"/>
                <w:szCs w:val="24"/>
              </w:rPr>
            </w:pPr>
            <w:r>
              <w:rPr>
                <w:sz w:val="24"/>
                <w:szCs w:val="24"/>
              </w:rPr>
              <w:t>09</w:t>
            </w:r>
          </w:p>
        </w:tc>
        <w:tc>
          <w:tcPr>
            <w:tcW w:w="142" w:type="dxa"/>
            <w:noWrap/>
          </w:tcPr>
          <w:p w:rsidR="00583F4F" w:rsidRDefault="007B3F97">
            <w:pPr>
              <w:spacing w:line="120" w:lineRule="atLeast"/>
              <w:jc w:val="center"/>
              <w:rPr>
                <w:sz w:val="24"/>
                <w:szCs w:val="24"/>
              </w:rPr>
            </w:pPr>
            <w:r>
              <w:rPr>
                <w:sz w:val="24"/>
                <w:szCs w:val="24"/>
              </w:rPr>
              <w:t>»</w:t>
            </w:r>
          </w:p>
        </w:tc>
        <w:tc>
          <w:tcPr>
            <w:tcW w:w="1561" w:type="dxa"/>
            <w:tcBorders>
              <w:bottom w:val="single" w:sz="4" w:space="0" w:color="auto"/>
            </w:tcBorders>
          </w:tcPr>
          <w:p w:rsidR="00583F4F" w:rsidRDefault="00557720">
            <w:pPr>
              <w:spacing w:line="120" w:lineRule="atLeast"/>
              <w:jc w:val="center"/>
              <w:rPr>
                <w:sz w:val="24"/>
                <w:szCs w:val="24"/>
              </w:rPr>
            </w:pPr>
            <w:r>
              <w:rPr>
                <w:sz w:val="24"/>
                <w:szCs w:val="24"/>
              </w:rPr>
              <w:t>03</w:t>
            </w:r>
          </w:p>
        </w:tc>
        <w:tc>
          <w:tcPr>
            <w:tcW w:w="252" w:type="dxa"/>
          </w:tcPr>
          <w:p w:rsidR="00583F4F" w:rsidRDefault="007B3F97">
            <w:pPr>
              <w:spacing w:line="120" w:lineRule="atLeast"/>
              <w:rPr>
                <w:sz w:val="24"/>
                <w:szCs w:val="24"/>
              </w:rPr>
            </w:pPr>
            <w:r>
              <w:rPr>
                <w:sz w:val="24"/>
                <w:szCs w:val="24"/>
              </w:rPr>
              <w:t>20</w:t>
            </w:r>
          </w:p>
        </w:tc>
        <w:tc>
          <w:tcPr>
            <w:tcW w:w="364" w:type="dxa"/>
            <w:tcBorders>
              <w:bottom w:val="single" w:sz="4" w:space="0" w:color="auto"/>
            </w:tcBorders>
          </w:tcPr>
          <w:p w:rsidR="00583F4F" w:rsidRPr="00557720" w:rsidRDefault="00557720">
            <w:pPr>
              <w:spacing w:line="120" w:lineRule="atLeast"/>
              <w:jc w:val="center"/>
              <w:rPr>
                <w:sz w:val="24"/>
                <w:szCs w:val="24"/>
              </w:rPr>
            </w:pPr>
            <w:r>
              <w:rPr>
                <w:sz w:val="24"/>
                <w:szCs w:val="24"/>
              </w:rPr>
              <w:t>17</w:t>
            </w:r>
          </w:p>
        </w:tc>
        <w:tc>
          <w:tcPr>
            <w:tcW w:w="182" w:type="dxa"/>
          </w:tcPr>
          <w:p w:rsidR="00583F4F" w:rsidRDefault="007B3F97">
            <w:pPr>
              <w:spacing w:line="120" w:lineRule="atLeast"/>
              <w:rPr>
                <w:sz w:val="24"/>
                <w:szCs w:val="24"/>
              </w:rPr>
            </w:pPr>
            <w:r>
              <w:rPr>
                <w:sz w:val="24"/>
                <w:szCs w:val="24"/>
              </w:rPr>
              <w:t>г.</w:t>
            </w:r>
          </w:p>
        </w:tc>
        <w:tc>
          <w:tcPr>
            <w:tcW w:w="5000" w:type="dxa"/>
          </w:tcPr>
          <w:p w:rsidR="00583F4F" w:rsidRDefault="00583F4F">
            <w:pPr>
              <w:spacing w:line="120" w:lineRule="atLeast"/>
              <w:rPr>
                <w:sz w:val="24"/>
                <w:szCs w:val="24"/>
              </w:rPr>
            </w:pPr>
          </w:p>
        </w:tc>
        <w:tc>
          <w:tcPr>
            <w:tcW w:w="235" w:type="dxa"/>
          </w:tcPr>
          <w:p w:rsidR="00583F4F" w:rsidRDefault="007B3F97">
            <w:pPr>
              <w:spacing w:line="120" w:lineRule="atLeast"/>
              <w:rPr>
                <w:sz w:val="24"/>
                <w:szCs w:val="24"/>
              </w:rPr>
            </w:pPr>
            <w:r>
              <w:rPr>
                <w:sz w:val="24"/>
                <w:szCs w:val="24"/>
              </w:rPr>
              <w:t>№</w:t>
            </w:r>
          </w:p>
        </w:tc>
        <w:tc>
          <w:tcPr>
            <w:tcW w:w="1340" w:type="dxa"/>
            <w:tcBorders>
              <w:bottom w:val="single" w:sz="4" w:space="0" w:color="auto"/>
            </w:tcBorders>
          </w:tcPr>
          <w:p w:rsidR="00583F4F" w:rsidRDefault="00557720">
            <w:pPr>
              <w:spacing w:line="120" w:lineRule="atLeast"/>
              <w:jc w:val="center"/>
              <w:rPr>
                <w:sz w:val="24"/>
                <w:szCs w:val="24"/>
              </w:rPr>
            </w:pPr>
            <w:r>
              <w:rPr>
                <w:sz w:val="24"/>
                <w:szCs w:val="24"/>
              </w:rPr>
              <w:t>1510</w:t>
            </w:r>
          </w:p>
        </w:tc>
      </w:tr>
    </w:tbl>
    <w:p w:rsidR="00583F4F" w:rsidRDefault="00CE5CE4">
      <w:pPr>
        <w:rPr>
          <w:rFonts w:cs="Times New Roman"/>
          <w:szCs w:val="28"/>
          <w:lang w:val="en-US"/>
        </w:rPr>
      </w:pPr>
      <w:r>
        <w:rPr>
          <w:noProof/>
          <w:szCs w:val="28"/>
          <w:lang w:eastAsia="ru-RU"/>
        </w:rPr>
        <w:pict>
          <v:rect id="Прямоугольник 3" o:spid="_x0000_s1026" style="position:absolute;margin-left:5699.2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583F4F" w:rsidRDefault="007B3F97">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1861756" r:id="rId8"/>
                    </w:object>
                  </w:r>
                </w:p>
                <w:p w:rsidR="00583F4F" w:rsidRDefault="00583F4F">
                  <w:pPr>
                    <w:spacing w:line="120" w:lineRule="atLeast"/>
                    <w:jc w:val="center"/>
                    <w:rPr>
                      <w:rFonts w:eastAsia="Times New Roman" w:cs="Times New Roman"/>
                      <w:sz w:val="10"/>
                      <w:szCs w:val="24"/>
                      <w:lang w:eastAsia="ru-RU"/>
                    </w:rPr>
                  </w:pPr>
                </w:p>
                <w:p w:rsidR="00583F4F" w:rsidRDefault="007B3F97">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583F4F" w:rsidRDefault="007B3F97">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583F4F" w:rsidRDefault="00583F4F">
                  <w:pPr>
                    <w:spacing w:line="120" w:lineRule="atLeast"/>
                    <w:jc w:val="center"/>
                    <w:rPr>
                      <w:rFonts w:eastAsia="Times New Roman" w:cs="Times New Roman"/>
                      <w:b/>
                      <w:sz w:val="18"/>
                      <w:szCs w:val="24"/>
                      <w:lang w:eastAsia="ru-RU"/>
                    </w:rPr>
                  </w:pPr>
                </w:p>
                <w:p w:rsidR="00583F4F" w:rsidRDefault="007B3F97">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583F4F" w:rsidRDefault="00583F4F">
                  <w:pPr>
                    <w:spacing w:line="120" w:lineRule="atLeast"/>
                    <w:jc w:val="center"/>
                    <w:rPr>
                      <w:rFonts w:eastAsia="Times New Roman" w:cs="Times New Roman"/>
                      <w:sz w:val="18"/>
                      <w:szCs w:val="24"/>
                      <w:lang w:eastAsia="ru-RU"/>
                    </w:rPr>
                  </w:pPr>
                </w:p>
                <w:p w:rsidR="00583F4F" w:rsidRDefault="00583F4F">
                  <w:pPr>
                    <w:spacing w:line="120" w:lineRule="atLeast"/>
                    <w:jc w:val="center"/>
                    <w:rPr>
                      <w:rFonts w:eastAsia="Times New Roman" w:cs="Times New Roman"/>
                      <w:sz w:val="20"/>
                      <w:szCs w:val="24"/>
                      <w:lang w:eastAsia="ru-RU"/>
                    </w:rPr>
                  </w:pPr>
                </w:p>
                <w:p w:rsidR="00583F4F" w:rsidRDefault="007B3F97">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583F4F" w:rsidRDefault="00583F4F">
                  <w:pPr>
                    <w:spacing w:line="120" w:lineRule="atLeast"/>
                    <w:jc w:val="center"/>
                    <w:rPr>
                      <w:rFonts w:eastAsia="Times New Roman" w:cs="Times New Roman"/>
                      <w:sz w:val="30"/>
                      <w:szCs w:val="24"/>
                      <w:lang w:eastAsia="ru-RU"/>
                    </w:rPr>
                  </w:pPr>
                </w:p>
                <w:p w:rsidR="00583F4F" w:rsidRDefault="00583F4F">
                  <w:pPr>
                    <w:spacing w:line="120" w:lineRule="atLeast"/>
                    <w:jc w:val="center"/>
                    <w:rPr>
                      <w:rFonts w:cs="Times New Roman"/>
                      <w:sz w:val="20"/>
                      <w:szCs w:val="20"/>
                    </w:rPr>
                  </w:pPr>
                </w:p>
              </w:txbxContent>
            </v:textbox>
            <w10:wrap type="square" anchorx="margin" anchory="page"/>
            <w10:anchorlock/>
          </v:rect>
        </w:pic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О внесении изменения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в постановление Администрации</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города от 13.10 2011 № 6884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«Об утверждении административного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регламента предоставления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муниципальной услуги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«Предоставление информации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о порядке предоставления </w:t>
      </w:r>
    </w:p>
    <w:p w:rsidR="00583F4F" w:rsidRDefault="007B3F97">
      <w:pPr>
        <w:jc w:val="both"/>
        <w:rPr>
          <w:rFonts w:eastAsia="Times New Roman" w:cs="Times New Roman"/>
          <w:color w:val="000000"/>
          <w:szCs w:val="28"/>
          <w:lang w:eastAsia="ru-RU"/>
        </w:rPr>
      </w:pPr>
      <w:r>
        <w:rPr>
          <w:rFonts w:eastAsia="Times New Roman" w:cs="Times New Roman"/>
          <w:color w:val="000000"/>
          <w:szCs w:val="28"/>
          <w:lang w:eastAsia="ru-RU"/>
        </w:rPr>
        <w:t xml:space="preserve">жилищно-коммунальных услуг </w:t>
      </w:r>
    </w:p>
    <w:p w:rsidR="00583F4F" w:rsidRDefault="007B3F97">
      <w:pPr>
        <w:jc w:val="both"/>
        <w:rPr>
          <w:rFonts w:eastAsia="Times New Roman" w:cs="Times New Roman"/>
          <w:szCs w:val="28"/>
          <w:lang w:eastAsia="ru-RU"/>
        </w:rPr>
      </w:pPr>
      <w:r>
        <w:rPr>
          <w:rFonts w:eastAsia="Times New Roman" w:cs="Times New Roman"/>
          <w:color w:val="000000"/>
          <w:szCs w:val="28"/>
          <w:lang w:eastAsia="ru-RU"/>
        </w:rPr>
        <w:t>населению»</w:t>
      </w:r>
    </w:p>
    <w:p w:rsidR="00583F4F" w:rsidRDefault="00583F4F">
      <w:pPr>
        <w:ind w:firstLine="567"/>
        <w:jc w:val="both"/>
        <w:rPr>
          <w:rFonts w:eastAsia="Times New Roman" w:cs="Times New Roman"/>
          <w:szCs w:val="28"/>
          <w:lang w:eastAsia="ru-RU"/>
        </w:rPr>
      </w:pP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В соответствии с постановлением Администрации города от 17.03.2016              № 1873 «О порядке разработки, проведения экспертизы и утверждения </w:t>
      </w:r>
      <w:r>
        <w:rPr>
          <w:rFonts w:eastAsia="Times New Roman" w:cs="Times New Roman"/>
          <w:color w:val="000000"/>
          <w:spacing w:val="-6"/>
          <w:szCs w:val="28"/>
          <w:lang w:eastAsia="ru-RU"/>
        </w:rPr>
        <w:t>административных регламентов предоставления муниципальных услуг», распоряжением</w:t>
      </w:r>
      <w:r>
        <w:rPr>
          <w:rFonts w:eastAsia="Times New Roman" w:cs="Times New Roman"/>
          <w:color w:val="000000"/>
          <w:szCs w:val="28"/>
          <w:lang w:eastAsia="ru-RU"/>
        </w:rPr>
        <w:t xml:space="preserve"> Администрации города от 30.12.2005 № 3686 «Об утверждении Регламента Администрации города»: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1. Внести в постановление Администрации города от 13.10.2011 № 6884 </w:t>
      </w:r>
      <w:r>
        <w:rPr>
          <w:rFonts w:eastAsia="Times New Roman" w:cs="Times New Roman"/>
          <w:color w:val="000000"/>
          <w:spacing w:val="-4"/>
          <w:szCs w:val="28"/>
          <w:lang w:eastAsia="ru-RU"/>
        </w:rPr>
        <w:t>«Об утверждении административного регламента предоставления муниципальной</w:t>
      </w:r>
      <w:r>
        <w:rPr>
          <w:rFonts w:eastAsia="Times New Roman" w:cs="Times New Roman"/>
          <w:color w:val="000000"/>
          <w:szCs w:val="28"/>
          <w:lang w:eastAsia="ru-RU"/>
        </w:rPr>
        <w:t xml:space="preserve"> услуги «Предоставление информации о порядке предоставления жилищно-коммунальных услуг населению» (с изменениями от 24.07.2012 № 5619, 11.02.2013 № 786, 03.12.2013 № 8733, 25.06.2015 № 4325, 22.07.2016 № 5547) изменение, изложив приложение к постановлению в новой редакции согласно приложению к настоящему постановлению.</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583F4F" w:rsidRDefault="007B3F97">
      <w:pPr>
        <w:shd w:val="clear" w:color="auto" w:fill="FFFFFF"/>
        <w:ind w:firstLine="567"/>
        <w:jc w:val="both"/>
        <w:rPr>
          <w:rFonts w:eastAsia="Times New Roman" w:cs="Times New Roman"/>
          <w:color w:val="000000"/>
          <w:szCs w:val="28"/>
          <w:lang w:eastAsia="ru-RU"/>
        </w:rPr>
      </w:pPr>
      <w:r>
        <w:rPr>
          <w:rFonts w:eastAsia="Times New Roman" w:cs="Times New Roman"/>
          <w:color w:val="000000"/>
          <w:szCs w:val="28"/>
          <w:lang w:eastAsia="ru-RU"/>
        </w:rPr>
        <w:t>3. Контроль за выполнением постановления оставляю за собой.</w:t>
      </w:r>
    </w:p>
    <w:p w:rsidR="00583F4F" w:rsidRDefault="00583F4F">
      <w:pPr>
        <w:shd w:val="clear" w:color="auto" w:fill="FFFFFF"/>
        <w:ind w:firstLine="567"/>
        <w:jc w:val="both"/>
        <w:rPr>
          <w:rFonts w:eastAsia="Times New Roman" w:cs="Times New Roman"/>
          <w:color w:val="000000"/>
          <w:szCs w:val="28"/>
          <w:lang w:eastAsia="ru-RU"/>
        </w:rPr>
      </w:pPr>
    </w:p>
    <w:p w:rsidR="00583F4F" w:rsidRDefault="00583F4F">
      <w:pPr>
        <w:shd w:val="clear" w:color="auto" w:fill="FFFFFF"/>
        <w:ind w:firstLine="567"/>
        <w:jc w:val="both"/>
        <w:rPr>
          <w:rFonts w:eastAsia="Times New Roman" w:cs="Times New Roman"/>
          <w:color w:val="000000"/>
          <w:szCs w:val="28"/>
          <w:lang w:eastAsia="ru-RU"/>
        </w:rPr>
      </w:pPr>
    </w:p>
    <w:p w:rsidR="00583F4F" w:rsidRDefault="00583F4F">
      <w:pPr>
        <w:shd w:val="clear" w:color="auto" w:fill="FFFFFF"/>
        <w:ind w:firstLine="567"/>
        <w:jc w:val="both"/>
        <w:rPr>
          <w:rFonts w:eastAsia="Times New Roman" w:cs="Times New Roman"/>
          <w:szCs w:val="28"/>
          <w:lang w:eastAsia="ru-RU"/>
        </w:rPr>
      </w:pPr>
    </w:p>
    <w:tbl>
      <w:tblPr>
        <w:tblW w:w="9902" w:type="dxa"/>
        <w:tblCellMar>
          <w:top w:w="15" w:type="dxa"/>
          <w:left w:w="15" w:type="dxa"/>
          <w:bottom w:w="15" w:type="dxa"/>
          <w:right w:w="15" w:type="dxa"/>
        </w:tblCellMar>
        <w:tblLook w:val="04A0" w:firstRow="1" w:lastRow="0" w:firstColumn="1" w:lastColumn="0" w:noHBand="0" w:noVBand="1"/>
      </w:tblPr>
      <w:tblGrid>
        <w:gridCol w:w="4276"/>
        <w:gridCol w:w="5626"/>
      </w:tblGrid>
      <w:tr w:rsidR="00583F4F">
        <w:tc>
          <w:tcPr>
            <w:tcW w:w="4276" w:type="dxa"/>
            <w:tcBorders>
              <w:top w:val="nil"/>
              <w:left w:val="nil"/>
              <w:bottom w:val="nil"/>
              <w:right w:val="nil"/>
            </w:tcBorders>
            <w:tcMar>
              <w:top w:w="0" w:type="dxa"/>
              <w:left w:w="121" w:type="dxa"/>
              <w:bottom w:w="0" w:type="dxa"/>
              <w:right w:w="121" w:type="dxa"/>
            </w:tcMar>
            <w:hideMark/>
          </w:tcPr>
          <w:p w:rsidR="00583F4F" w:rsidRDefault="007B3F97">
            <w:pPr>
              <w:jc w:val="both"/>
              <w:rPr>
                <w:rFonts w:eastAsia="Times New Roman" w:cs="Times New Roman"/>
                <w:szCs w:val="28"/>
                <w:lang w:eastAsia="ru-RU"/>
              </w:rPr>
            </w:pPr>
            <w:r>
              <w:rPr>
                <w:rFonts w:eastAsia="Times New Roman" w:cs="Times New Roman"/>
                <w:color w:val="000000"/>
                <w:szCs w:val="28"/>
                <w:lang w:eastAsia="ru-RU"/>
              </w:rPr>
              <w:t>Глава города</w:t>
            </w:r>
          </w:p>
        </w:tc>
        <w:tc>
          <w:tcPr>
            <w:tcW w:w="5626" w:type="dxa"/>
            <w:tcBorders>
              <w:top w:val="nil"/>
              <w:left w:val="nil"/>
              <w:bottom w:val="nil"/>
              <w:right w:val="nil"/>
            </w:tcBorders>
            <w:tcMar>
              <w:top w:w="0" w:type="dxa"/>
              <w:left w:w="121" w:type="dxa"/>
              <w:bottom w:w="0" w:type="dxa"/>
              <w:right w:w="121" w:type="dxa"/>
            </w:tcMar>
            <w:hideMark/>
          </w:tcPr>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В.Н. Шувалов</w:t>
            </w:r>
          </w:p>
        </w:tc>
      </w:tr>
    </w:tbl>
    <w:p w:rsidR="00583F4F" w:rsidRDefault="00583F4F">
      <w:pPr>
        <w:ind w:firstLine="567"/>
        <w:jc w:val="both"/>
        <w:rPr>
          <w:rFonts w:eastAsia="Times New Roman" w:cs="Times New Roman"/>
          <w:color w:val="000000"/>
          <w:szCs w:val="28"/>
          <w:lang w:eastAsia="ru-RU"/>
        </w:rPr>
      </w:pPr>
    </w:p>
    <w:p w:rsidR="00583F4F" w:rsidRDefault="007B3F97">
      <w:pPr>
        <w:ind w:firstLine="5954"/>
        <w:jc w:val="both"/>
        <w:rPr>
          <w:rFonts w:eastAsia="Times New Roman" w:cs="Times New Roman"/>
          <w:szCs w:val="28"/>
          <w:lang w:eastAsia="ru-RU"/>
        </w:rPr>
      </w:pPr>
      <w:r>
        <w:rPr>
          <w:rFonts w:eastAsia="Times New Roman" w:cs="Times New Roman"/>
          <w:color w:val="000000"/>
          <w:szCs w:val="28"/>
          <w:lang w:eastAsia="ru-RU"/>
        </w:rPr>
        <w:t xml:space="preserve">Приложение </w:t>
      </w:r>
    </w:p>
    <w:p w:rsidR="00583F4F" w:rsidRDefault="007B3F97">
      <w:pPr>
        <w:ind w:firstLine="5954"/>
        <w:jc w:val="both"/>
        <w:rPr>
          <w:rFonts w:eastAsia="Times New Roman" w:cs="Times New Roman"/>
          <w:szCs w:val="28"/>
          <w:lang w:eastAsia="ru-RU"/>
        </w:rPr>
      </w:pPr>
      <w:r>
        <w:rPr>
          <w:rFonts w:eastAsia="Times New Roman" w:cs="Times New Roman"/>
          <w:color w:val="000000"/>
          <w:szCs w:val="28"/>
          <w:lang w:eastAsia="ru-RU"/>
        </w:rPr>
        <w:t>к постановлению</w:t>
      </w:r>
    </w:p>
    <w:p w:rsidR="00583F4F" w:rsidRDefault="007B3F97">
      <w:pPr>
        <w:ind w:firstLine="5954"/>
        <w:jc w:val="both"/>
        <w:rPr>
          <w:rFonts w:eastAsia="Times New Roman" w:cs="Times New Roman"/>
          <w:szCs w:val="28"/>
          <w:lang w:eastAsia="ru-RU"/>
        </w:rPr>
      </w:pPr>
      <w:r>
        <w:rPr>
          <w:rFonts w:eastAsia="Times New Roman" w:cs="Times New Roman"/>
          <w:szCs w:val="28"/>
          <w:lang w:eastAsia="ru-RU"/>
        </w:rPr>
        <w:t>Администрации города</w:t>
      </w:r>
    </w:p>
    <w:p w:rsidR="00583F4F" w:rsidRDefault="007B3F97">
      <w:pPr>
        <w:ind w:firstLine="5954"/>
        <w:jc w:val="both"/>
        <w:rPr>
          <w:rFonts w:eastAsia="Times New Roman" w:cs="Times New Roman"/>
          <w:szCs w:val="28"/>
          <w:lang w:eastAsia="ru-RU"/>
        </w:rPr>
      </w:pPr>
      <w:r>
        <w:rPr>
          <w:rFonts w:eastAsia="Times New Roman" w:cs="Times New Roman"/>
          <w:szCs w:val="28"/>
          <w:lang w:eastAsia="ru-RU"/>
        </w:rPr>
        <w:t>от ____________ № ________</w:t>
      </w:r>
    </w:p>
    <w:p w:rsidR="00583F4F" w:rsidRDefault="00583F4F">
      <w:pPr>
        <w:ind w:firstLine="567"/>
        <w:jc w:val="both"/>
        <w:rPr>
          <w:rFonts w:eastAsia="Times New Roman" w:cs="Times New Roman"/>
          <w:szCs w:val="28"/>
          <w:lang w:eastAsia="ru-RU"/>
        </w:rPr>
      </w:pPr>
    </w:p>
    <w:p w:rsidR="00583F4F" w:rsidRDefault="00583F4F">
      <w:pPr>
        <w:ind w:firstLine="567"/>
        <w:jc w:val="both"/>
        <w:rPr>
          <w:rFonts w:eastAsia="Times New Roman" w:cs="Times New Roman"/>
          <w:szCs w:val="28"/>
          <w:lang w:eastAsia="ru-RU"/>
        </w:rPr>
      </w:pPr>
    </w:p>
    <w:p w:rsidR="00583F4F" w:rsidRDefault="007B3F97">
      <w:pPr>
        <w:ind w:firstLine="567"/>
        <w:jc w:val="center"/>
        <w:rPr>
          <w:rFonts w:eastAsia="Times New Roman" w:cs="Times New Roman"/>
          <w:color w:val="000000"/>
          <w:szCs w:val="28"/>
          <w:lang w:eastAsia="ru-RU"/>
        </w:rPr>
      </w:pPr>
      <w:r>
        <w:rPr>
          <w:rFonts w:eastAsia="Times New Roman" w:cs="Times New Roman"/>
          <w:color w:val="000000"/>
          <w:szCs w:val="28"/>
          <w:lang w:eastAsia="ru-RU"/>
        </w:rPr>
        <w:t xml:space="preserve">Административный регламент </w:t>
      </w:r>
    </w:p>
    <w:p w:rsidR="00583F4F" w:rsidRDefault="007B3F97">
      <w:pPr>
        <w:ind w:firstLine="567"/>
        <w:jc w:val="center"/>
        <w:rPr>
          <w:rFonts w:eastAsia="Times New Roman" w:cs="Times New Roman"/>
          <w:color w:val="000000"/>
          <w:szCs w:val="28"/>
          <w:lang w:eastAsia="ru-RU"/>
        </w:rPr>
      </w:pPr>
      <w:r>
        <w:rPr>
          <w:rFonts w:eastAsia="Times New Roman" w:cs="Times New Roman"/>
          <w:color w:val="000000"/>
          <w:szCs w:val="28"/>
          <w:lang w:eastAsia="ru-RU"/>
        </w:rPr>
        <w:t xml:space="preserve">предоставления муниципальной услуги «Предоставление информации </w:t>
      </w:r>
    </w:p>
    <w:p w:rsidR="00583F4F" w:rsidRDefault="007B3F97">
      <w:pPr>
        <w:ind w:firstLine="567"/>
        <w:jc w:val="center"/>
        <w:rPr>
          <w:rFonts w:eastAsia="Times New Roman" w:cs="Times New Roman"/>
          <w:szCs w:val="28"/>
          <w:lang w:eastAsia="ru-RU"/>
        </w:rPr>
      </w:pPr>
      <w:r>
        <w:rPr>
          <w:rFonts w:eastAsia="Times New Roman" w:cs="Times New Roman"/>
          <w:color w:val="000000"/>
          <w:szCs w:val="28"/>
          <w:lang w:eastAsia="ru-RU"/>
        </w:rPr>
        <w:t>о порядке предоставления жилищно-коммунальных услуг населению»</w:t>
      </w: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Раздел </w:t>
      </w:r>
      <w:r>
        <w:rPr>
          <w:rFonts w:eastAsia="Times New Roman" w:cs="Times New Roman"/>
          <w:color w:val="000000"/>
          <w:szCs w:val="28"/>
          <w:lang w:val="en-US" w:eastAsia="ru-RU"/>
        </w:rPr>
        <w:t>I</w:t>
      </w:r>
      <w:r>
        <w:rPr>
          <w:rFonts w:eastAsia="Times New Roman" w:cs="Times New Roman"/>
          <w:color w:val="000000"/>
          <w:szCs w:val="28"/>
          <w:lang w:eastAsia="ru-RU"/>
        </w:rPr>
        <w:t>. Общие положения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в муниципальном образовании городской                  округ город Сургут (далее – административный регламент, муниципальная            услуга) разработан в целях: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повышения качества предоставления муниципальной услуги, создания комфортных условий для потребителей;</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повышения прозрачности деятельности департамента городского хозяйства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 в составе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повышения результативности деятельности департамента городского            хозяйства при предоставлении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pacing w:val="-6"/>
          <w:szCs w:val="28"/>
          <w:lang w:eastAsia="ru-RU"/>
        </w:rPr>
        <w:t>- минимизации административного усмотрения должностных лиц при предос-</w:t>
      </w:r>
      <w:r>
        <w:rPr>
          <w:rFonts w:eastAsia="Times New Roman" w:cs="Times New Roman"/>
          <w:color w:val="000000"/>
          <w:szCs w:val="28"/>
          <w:lang w:eastAsia="ru-RU"/>
        </w:rPr>
        <w:t xml:space="preserve"> тавлении муниципальной услуги.</w:t>
      </w:r>
    </w:p>
    <w:p w:rsidR="00583F4F" w:rsidRDefault="00583F4F">
      <w:pPr>
        <w:ind w:firstLine="567"/>
        <w:jc w:val="both"/>
        <w:rPr>
          <w:rFonts w:eastAsia="Times New Roman" w:cs="Times New Roman"/>
          <w:color w:val="000000"/>
          <w:szCs w:val="28"/>
          <w:lang w:eastAsia="ru-RU"/>
        </w:rPr>
      </w:pP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Раздел </w:t>
      </w:r>
      <w:r>
        <w:rPr>
          <w:rFonts w:eastAsia="Times New Roman" w:cs="Times New Roman"/>
          <w:color w:val="000000"/>
          <w:szCs w:val="28"/>
          <w:lang w:val="en-US" w:eastAsia="ru-RU"/>
        </w:rPr>
        <w:t>II</w:t>
      </w:r>
      <w:r>
        <w:rPr>
          <w:rFonts w:eastAsia="Times New Roman" w:cs="Times New Roman"/>
          <w:color w:val="000000"/>
          <w:szCs w:val="28"/>
          <w:lang w:eastAsia="ru-RU"/>
        </w:rPr>
        <w:t>. Стандарт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1. Наименование муниципальной услуги: «Предоставление информации             о порядке предоставления жилищно-коммунальных услуг населению».</w:t>
      </w:r>
    </w:p>
    <w:p w:rsidR="00583F4F" w:rsidRDefault="007B3F97">
      <w:pPr>
        <w:ind w:firstLine="567"/>
        <w:jc w:val="both"/>
        <w:rPr>
          <w:rFonts w:eastAsia="Times New Roman" w:cs="Times New Roman"/>
          <w:spacing w:val="-4"/>
          <w:szCs w:val="28"/>
          <w:lang w:eastAsia="ru-RU"/>
        </w:rPr>
      </w:pPr>
      <w:r>
        <w:rPr>
          <w:rFonts w:eastAsia="Times New Roman" w:cs="Times New Roman"/>
          <w:color w:val="000000"/>
          <w:spacing w:val="-4"/>
          <w:szCs w:val="28"/>
          <w:lang w:eastAsia="ru-RU"/>
        </w:rPr>
        <w:t xml:space="preserve">2. Муниципальную услугу предоставляет департамент городского хозяйства.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Местонахождение</w:t>
      </w:r>
      <w:r>
        <w:rPr>
          <w:rFonts w:eastAsia="Times New Roman" w:cs="Times New Roman"/>
          <w:color w:val="000000"/>
          <w:spacing w:val="-4"/>
          <w:szCs w:val="28"/>
          <w:lang w:eastAsia="ru-RU"/>
        </w:rPr>
        <w:t xml:space="preserve"> департамента городского хозяйства</w:t>
      </w:r>
      <w:r>
        <w:rPr>
          <w:rFonts w:eastAsia="Times New Roman" w:cs="Times New Roman"/>
          <w:color w:val="000000"/>
          <w:szCs w:val="28"/>
          <w:lang w:eastAsia="ru-RU"/>
        </w:rPr>
        <w:t xml:space="preserve">: улица Гагарина, 11, город Сургут, Тюменская область, Ханты-Мансийский автономный округ – Югра.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Телефон: 52-44-00, факс: 52-45-43.</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Муниципальное казенное учреждение «Хозяйственно-эксплуатационное управление» (далее – МКУ «ХЭУ») осуществляет прием и регистрацию документов, заявлений (обращений).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Телефоны: 52-44-15, 52-44-43, кабинет 419.</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График работы: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понедельник: с 09.00 до 18.00;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вторник: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среда: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четверг: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пятница: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суббота, воскресенье – выходные дни;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перерыв на обед: с 13.00 до 14.00.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Прием по личным вопросам директором, заместителем директора департамента городского хозяйства: вторник с 16.00 до 18.00.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Информация о департаменте городского хозяйства размещена на официальном портале Администрации города: http://www.admsurgut.ru.</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Адреса электронной почты: saf@admsurgut.ru.</w:t>
      </w:r>
    </w:p>
    <w:p w:rsidR="00583F4F" w:rsidRDefault="007B3F97">
      <w:pPr>
        <w:ind w:firstLine="567"/>
        <w:jc w:val="both"/>
        <w:rPr>
          <w:rFonts w:eastAsia="Times New Roman" w:cs="Times New Roman"/>
          <w:szCs w:val="28"/>
          <w:lang w:eastAsia="ru-RU"/>
        </w:rPr>
      </w:pPr>
      <w:r>
        <w:rPr>
          <w:rFonts w:eastAsia="Times New Roman" w:cs="Times New Roman"/>
          <w:color w:val="000000"/>
          <w:spacing w:val="-6"/>
          <w:szCs w:val="28"/>
          <w:lang w:eastAsia="ru-RU"/>
        </w:rPr>
        <w:t>Нерабочие и праздничные дни устанавливаются в соответствии с Трудовым</w:t>
      </w:r>
      <w:r>
        <w:rPr>
          <w:rFonts w:eastAsia="Times New Roman" w:cs="Times New Roman"/>
          <w:color w:val="000000"/>
          <w:szCs w:val="28"/>
          <w:lang w:eastAsia="ru-RU"/>
        </w:rPr>
        <w:t xml:space="preserve"> кодексом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График приема заявителей специалистами департамента городского хозяйства: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понедельник: с 09.00 до 18.00;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вторник: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среда: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четверг: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пятница: с 09.00 до 17.00;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суббота, воскресенье – выходные дни;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перерыв на обед: с 13.00 до 14.00.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3.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информация о местонахождении,               режиме работы, справочных номерах телефонов, </w:t>
      </w:r>
      <w:r>
        <w:rPr>
          <w:rFonts w:eastAsia="Times New Roman"/>
          <w:color w:val="000000"/>
          <w:szCs w:val="28"/>
          <w:lang w:eastAsia="ru-RU"/>
        </w:rPr>
        <w:t>адресах электронной почты</w:t>
      </w:r>
      <w:r>
        <w:rPr>
          <w:rFonts w:eastAsia="Times New Roman" w:cs="Times New Roman"/>
          <w:color w:val="000000"/>
          <w:szCs w:val="28"/>
          <w:lang w:eastAsia="ru-RU"/>
        </w:rPr>
        <w:t xml:space="preserve"> МФЦ указана в приложении 1 к настоящему административному регламенту. </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Административные действия, выполняемые МФЦ в составе административной процедуры, предусмотренные пунктом 2 раздела </w:t>
      </w:r>
      <w:r>
        <w:rPr>
          <w:rFonts w:eastAsia="Times New Roman" w:cs="Times New Roman"/>
          <w:color w:val="000000"/>
          <w:szCs w:val="28"/>
          <w:lang w:val="en-US" w:eastAsia="ru-RU"/>
        </w:rPr>
        <w:t>III</w:t>
      </w:r>
      <w:r>
        <w:rPr>
          <w:rFonts w:eastAsia="Times New Roman" w:cs="Times New Roman"/>
          <w:color w:val="000000"/>
          <w:szCs w:val="28"/>
          <w:lang w:eastAsia="ru-RU"/>
        </w:rPr>
        <w:t xml:space="preserve"> настоящего            административного регламента:</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прием заявлений (обращений);</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направление документов для подготовки.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4. Перечень организаций, участвующих в предоставлении муниципальной </w:t>
      </w:r>
      <w:r>
        <w:rPr>
          <w:rFonts w:eastAsia="Times New Roman" w:cs="Times New Roman"/>
          <w:color w:val="000000"/>
          <w:spacing w:val="-4"/>
          <w:szCs w:val="28"/>
          <w:lang w:eastAsia="ru-RU"/>
        </w:rPr>
        <w:t>услуги (путем предоставления информации в департамент городского хозяйства</w:t>
      </w:r>
      <w:r>
        <w:rPr>
          <w:rFonts w:eastAsia="Times New Roman" w:cs="Times New Roman"/>
          <w:color w:val="000000"/>
          <w:szCs w:val="28"/>
          <w:lang w:eastAsia="ru-RU"/>
        </w:rPr>
        <w:t xml:space="preserve">            о предоставлении жилищно-коммунальных услуг): ресурсоснабжающие организации, управляющие организации, товарищества собственников жилья либо жилищные кооперативы, осуществляющие деятельность по управлению многоквартирными домами, размещен на официальном портале Администрации         города: http://www.admsurgut.ru.</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5. Сведения, указанные в пунктах 2, 3 раздела </w:t>
      </w:r>
      <w:r>
        <w:rPr>
          <w:rFonts w:eastAsia="Times New Roman" w:cs="Times New Roman"/>
          <w:color w:val="000000"/>
          <w:szCs w:val="28"/>
          <w:lang w:val="en-US" w:eastAsia="ru-RU"/>
        </w:rPr>
        <w:t>II</w:t>
      </w:r>
      <w:r>
        <w:rPr>
          <w:rFonts w:eastAsia="Times New Roman" w:cs="Times New Roman"/>
          <w:color w:val="000000"/>
          <w:szCs w:val="28"/>
          <w:lang w:eastAsia="ru-RU"/>
        </w:rPr>
        <w:t xml:space="preserve"> настоящего административного регламента, размещаются на информационных стендах в местах          предоставления </w:t>
      </w:r>
      <w:r>
        <w:rPr>
          <w:rFonts w:eastAsia="Times New Roman" w:cs="Times New Roman"/>
          <w:szCs w:val="28"/>
          <w:lang w:eastAsia="ru-RU"/>
        </w:rPr>
        <w:t xml:space="preserve">муниципальной услуги и в информационно-телекоммуника-ционной сети «Интернет»: </w:t>
      </w:r>
      <w:hyperlink r:id="rId9" w:history="1">
        <w:r>
          <w:rPr>
            <w:rFonts w:eastAsia="Times New Roman" w:cs="Times New Roman"/>
            <w:szCs w:val="28"/>
            <w:lang w:eastAsia="ru-RU"/>
          </w:rPr>
          <w:t>www.admsurgut.ru</w:t>
        </w:r>
      </w:hyperlink>
      <w:r>
        <w:t>, в</w:t>
      </w:r>
      <w:r>
        <w:rPr>
          <w:rFonts w:eastAsia="Times New Roman" w:cs="Times New Roman"/>
          <w:szCs w:val="28"/>
          <w:lang w:eastAsia="ru-RU"/>
        </w:rPr>
        <w:t xml:space="preserve"> федеральной муниципальной информационной системе «Единый портал государственных и муниципальных                 услуг (функций): www.gosuslugi.ru.</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Административные процедуры, выполняемые департаментом городского хозяйства в составе регламентируемой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принятие решения о предоставлении информации о порядке предоставления жилищно-коммунальных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уведомление заявителя о принятом решении.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6.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утвержденный          </w:t>
      </w:r>
      <w:r>
        <w:rPr>
          <w:rFonts w:eastAsia="Times New Roman" w:cs="Times New Roman"/>
          <w:color w:val="000000"/>
          <w:spacing w:val="-6"/>
          <w:szCs w:val="28"/>
          <w:lang w:eastAsia="ru-RU"/>
        </w:rPr>
        <w:t>нормативным правовым актом Ханты-Мансийского автономного округа – Югры.</w:t>
      </w:r>
      <w:r>
        <w:rPr>
          <w:rFonts w:eastAsia="Times New Roman" w:cs="Times New Roman"/>
          <w:color w:val="000000"/>
          <w:szCs w:val="28"/>
          <w:lang w:eastAsia="ru-RU"/>
        </w:rPr>
        <w:t xml:space="preserve">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7. Получателями муниципальной услуги являются все заинтересованные физические лица – граждане Российской Федерации, иностранные граждане           и лица без гражданства, юридические лица. </w:t>
      </w:r>
    </w:p>
    <w:p w:rsidR="00583F4F" w:rsidRDefault="007B3F97">
      <w:pPr>
        <w:ind w:firstLine="567"/>
        <w:jc w:val="both"/>
        <w:rPr>
          <w:rFonts w:eastAsia="Times New Roman" w:cs="Times New Roman"/>
          <w:szCs w:val="28"/>
          <w:lang w:eastAsia="ru-RU"/>
        </w:rPr>
      </w:pPr>
      <w:r>
        <w:rPr>
          <w:rFonts w:eastAsia="Times New Roman" w:cs="Times New Roman"/>
          <w:color w:val="000000"/>
          <w:spacing w:val="-6"/>
          <w:szCs w:val="28"/>
          <w:lang w:eastAsia="ru-RU"/>
        </w:rPr>
        <w:t xml:space="preserve">8. Результатом муниципальной услуги является предоставление информации </w:t>
      </w:r>
      <w:r>
        <w:rPr>
          <w:rFonts w:eastAsia="Times New Roman" w:cs="Times New Roman"/>
          <w:color w:val="000000"/>
          <w:szCs w:val="28"/>
          <w:lang w:eastAsia="ru-RU"/>
        </w:rPr>
        <w:t xml:space="preserve">                   о порядке предоставления жилищно-коммунальных услуг населению.</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9. Срок предоставления муниципальной услуги составляет не более 30-и календарных дней со дня регистрации заявления о предоставлении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10. Срок направления заявителю информации о порядке предоставления жилищно-коммунальных услуг населению – не позднее дня, следующего                 за днем подписания данного письма директором департамента либо лицом              его замещающим.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11. Правовые основания для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Жилищный кодекс Российской Федерации (Собрание законодательства Российской Федерации, 03.01.2005, № 1 (часть 1), ст.14);</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ст.4179);</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Федеральный закон от 07.12.2011 № 416-ФЗ «О водоснабжении и водоотведении» (Российская газета, 10.12.2011 № 278);</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Федеральный закон от 27.07.2010 № 190-ФЗ «О теплоснабжении»              (Российская газета, 30.07.2010, № 168, Собрание законодательства Российской Федерации, 02.08.2010, № 31, ст.4159);</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27.11.2009 – 03.12.2009, № 63, Российская газета, 27.11.2009, № 226,                     Собрание законодательства Российской Федерации, 30.11.2009, № 48, ст.5711);</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Российской Федерации от 29.05.2006 № 22, ст.2338);</w:t>
      </w:r>
    </w:p>
    <w:p w:rsidR="00583F4F" w:rsidRDefault="007B3F97">
      <w:pPr>
        <w:ind w:firstLine="567"/>
        <w:jc w:val="both"/>
        <w:rPr>
          <w:rFonts w:cs="Times New Roman"/>
          <w:szCs w:val="28"/>
          <w:lang w:eastAsia="ru-RU"/>
        </w:rPr>
      </w:pPr>
      <w:r>
        <w:rPr>
          <w:rFonts w:eastAsia="Times New Roman" w:cs="Times New Roman"/>
          <w:color w:val="000000"/>
          <w:szCs w:val="28"/>
          <w:lang w:eastAsia="ru-RU"/>
        </w:rPr>
        <w:t>- постановление Правительства Российской Федерации от 0</w:t>
      </w:r>
      <w:r>
        <w:rPr>
          <w:rFonts w:cs="Times New Roman"/>
          <w:szCs w:val="28"/>
          <w:lang w:eastAsia="ru-RU"/>
        </w:rPr>
        <w:t>6.05.2011                  № 354 «О предоставлении коммунальных услуг собственникам и пользова-телям помещений в многоквартирных домах и жилых домов» (Российская          газета, 01.06.2011 № 116, Собрание законодательства РФ, 30.05.2011 № 22           ст.3168);</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постановление Правительства Российской Федерации от 13.08.2006               № 491 «Об утверждении Правил содержания общего имущества в </w:t>
      </w:r>
      <w:r>
        <w:rPr>
          <w:rFonts w:eastAsia="Times New Roman" w:cs="Times New Roman"/>
          <w:color w:val="000000"/>
          <w:spacing w:val="-4"/>
          <w:szCs w:val="28"/>
          <w:lang w:eastAsia="ru-RU"/>
        </w:rPr>
        <w:t>многоквартирном доме и правил изменения размера платы за содержание и ремонт жилого</w:t>
      </w:r>
      <w:r>
        <w:rPr>
          <w:rFonts w:eastAsia="Times New Roman" w:cs="Times New Roman"/>
          <w:color w:val="000000"/>
          <w:szCs w:val="28"/>
          <w:lang w:eastAsia="ru-RU"/>
        </w:rPr>
        <w:t xml:space="preserve">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ст.3680);</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постановление Правительства Российской Федерации от 21.07.2008                № 549 «О порядке поставки газа для обеспечения коммунально-бытовых нужд граждан» (Собрание законодательства Российской Федерации, 28.07.2008, № 30 (ч.2), ст.3635);</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pacing w:val="-6"/>
          <w:szCs w:val="28"/>
          <w:lang w:eastAsia="ru-RU"/>
        </w:rPr>
        <w:t>- Закон Ханты-Мансийского автономного округа – Югры от 11.07.2010</w:t>
      </w:r>
      <w:r>
        <w:rPr>
          <w:rFonts w:eastAsia="Times New Roman" w:cs="Times New Roman"/>
          <w:color w:val="000000"/>
          <w:szCs w:val="28"/>
          <w:lang w:eastAsia="ru-RU"/>
        </w:rPr>
        <w:t xml:space="preserve">                       № 102-оз «Об административных правонарушениях» (Собрание законодательства Ханты-Мансийского автономного округа – Югры, 01.06.2010 – 15.06.2010, № 6 (часть I);</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настоящий административный регламент.</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12. Перечень документов, необходимых для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12.1. Заявитель представляет заявление о предоставлении муниципальной </w:t>
      </w:r>
      <w:r>
        <w:rPr>
          <w:rFonts w:eastAsia="Times New Roman" w:cs="Times New Roman"/>
          <w:color w:val="000000"/>
          <w:spacing w:val="-4"/>
          <w:szCs w:val="28"/>
          <w:lang w:eastAsia="ru-RU"/>
        </w:rPr>
        <w:t>услуги в свободной форме или по рекомендуемой форме согласно приложению 2</w:t>
      </w:r>
      <w:r>
        <w:rPr>
          <w:rFonts w:eastAsia="Times New Roman" w:cs="Times New Roman"/>
          <w:color w:val="000000"/>
          <w:szCs w:val="28"/>
          <w:lang w:eastAsia="ru-RU"/>
        </w:rPr>
        <w:t xml:space="preserve"> к настоящему административному регламенту на имя директора департамента городского хозяйства.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12.2. Заявитель вправе приложить имеющиеся у него документы и материалы, относящиеся к запросу по предоставлению жилищно-коммунальных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13. Способы направления в орган власти документов, необходимых                    для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посредством почтовой связи на адрес органа власти;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путем личного вручения либо через уполномоченного представителя                или посредством курьерской доставки;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посредством электронной почты;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через МФЦ.</w:t>
      </w:r>
    </w:p>
    <w:p w:rsidR="00583F4F" w:rsidRDefault="00583F4F">
      <w:pPr>
        <w:ind w:firstLine="567"/>
        <w:jc w:val="both"/>
        <w:rPr>
          <w:rFonts w:eastAsia="Times New Roman" w:cs="Times New Roman"/>
          <w:color w:val="000000"/>
          <w:szCs w:val="28"/>
          <w:lang w:eastAsia="ru-RU"/>
        </w:rPr>
      </w:pPr>
    </w:p>
    <w:p w:rsidR="00583F4F" w:rsidRDefault="00583F4F">
      <w:pPr>
        <w:ind w:firstLine="567"/>
        <w:jc w:val="both"/>
        <w:rPr>
          <w:rFonts w:eastAsia="Times New Roman" w:cs="Times New Roman"/>
          <w:color w:val="000000"/>
          <w:szCs w:val="28"/>
          <w:lang w:eastAsia="ru-RU"/>
        </w:rPr>
      </w:pP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14. Орган власти не вправе требовать от заявителя представления документов</w:t>
      </w:r>
      <w:r>
        <w:rPr>
          <w:rFonts w:eastAsia="Times New Roman" w:cs="Times New Roman"/>
          <w:color w:val="000000"/>
          <w:szCs w:val="28"/>
          <w:lang w:eastAsia="ru-RU"/>
        </w:rPr>
        <w:t xml:space="preserve">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15.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16. Перечень оснований для отказа в предоставлении муниципальной              услуги: в письменном обращении не указаны фамилия гражданина, направившего обращение, или почтовый адрес, по которому должен быть направлен    ответ.</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17. Оснований для приостановления предоставления муниципальной услуги</w:t>
      </w:r>
      <w:r>
        <w:rPr>
          <w:rFonts w:eastAsia="Times New Roman" w:cs="Times New Roman"/>
          <w:color w:val="000000"/>
          <w:szCs w:val="28"/>
          <w:lang w:eastAsia="ru-RU"/>
        </w:rPr>
        <w:t xml:space="preserve"> законодательством Российской Федерации, законодательством Ханты-Мансийского автономного круга – Югры не предусмотрено.</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18. Взимание муниципальной пошлины или иной платы за предоставление муниципальной услуги законодательством Российской Федерации не предусмотрено.</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20. Срок регистрации запроса о предоставлении муниципальной услуги     </w:t>
      </w:r>
      <w:r>
        <w:rPr>
          <w:rFonts w:eastAsia="Times New Roman" w:cs="Times New Roman"/>
          <w:color w:val="000000"/>
          <w:spacing w:val="-6"/>
          <w:szCs w:val="28"/>
          <w:lang w:eastAsia="ru-RU"/>
        </w:rPr>
        <w:t>составляет не более одного рабочего дня при получении документов посредством</w:t>
      </w:r>
      <w:r>
        <w:rPr>
          <w:rFonts w:eastAsia="Times New Roman" w:cs="Times New Roman"/>
          <w:color w:val="000000"/>
          <w:szCs w:val="28"/>
          <w:lang w:eastAsia="ru-RU"/>
        </w:rPr>
        <w:t xml:space="preserve"> электронной связи, по факсу, почтовым отправлением и не более 15 минут               при личном обращении заявителя в орган власти либо в МФЦ. </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21. Регистрация запроса о предоставлении муниципальной услуги осуществляется в системе электронного документооборота специалистом муниципального казенного учреждения «Хозяйственно-эксплуатационное управ-ление», ответственного за прием и регистрацию документов, заявлений                       (обращений).</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 Требования к помещениям, в которых предоставляется муниципальная услуга, к местам ожидании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22.1. Помещения в которых предоставляется муниципальная услуга,              должны быть оборудованы системой кондиционирования и средствами пожаротушения, средствами оповещения о возникновении чрезвычайной ситуации, системой охраны.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22.2. Для обслуживания инвалидов предусматривается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от входа с учетом беспрепятственного подъезда                        и поворота колясок. При предоставлении муниципальной услуги соблюдаются требования, установленные Федеральным законом от 24.11.1995 № 181-ФЗ                  «О социальной защите инвалидов Российской Федерации». Помещения МФЦ должны отвечать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22.3. Кабинеты для приема заявителей должны быть оборудованы информационными табличками с указанием наименований отделов, осуществляющих предоставление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22.4.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печатающими, сканирующими и копирующими устройствами.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22.5. Для ожидания приема заявителям отводятся места, оборудованные стульями, столами для оформления документов, канцелярскими принадлежностями, копировальной техникой.</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22.6. На информационном стенде в здании департамента городского хозяйства в форме информационных (текстовых) материалов и в информационно-телекоммуникационной сети «Интернет» в форме информационных (мультимедийных) материалов размещается следующая информация:</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извлечение из нормативных правовых актов, содержащих нормы, регулирующие деятельность по предоставлению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блок-схема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исчерпывающий перечень документов, необходимых для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образцы оформления документов, необходимых для предоставления            муниципальной услуги, и требования к ним;</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pacing w:val="-4"/>
          <w:szCs w:val="28"/>
          <w:lang w:eastAsia="ru-RU"/>
        </w:rPr>
        <w:t xml:space="preserve">- сведения о местонахождении, контактных телефонах, адресах электронной </w:t>
      </w:r>
      <w:r>
        <w:rPr>
          <w:rFonts w:eastAsia="Times New Roman" w:cs="Times New Roman"/>
          <w:color w:val="000000"/>
          <w:szCs w:val="28"/>
          <w:lang w:eastAsia="ru-RU"/>
        </w:rPr>
        <w:t>почты, графике (режиме) работы органа предоставляющего муниципальную услугу, а также МФЦ;</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о заявителях, имеющих право на получение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о сроке и результате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 досудебном (внесудебном) порядке обжалования решений и действий (бездействия) органа власти, а также его должностных лиц, муниципальных служащих.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23. Показатели доступности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транспортная доступность к местам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возможность получения заявителями информации о правилах предоставления муниципальной услуги в информационно-телекоммуникационной сети «Интернет»: на официальном сайте, в информационной системе «Единый           портал государственных и муниципальных услуг (функций);</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информирование заявителей в форме индивидуального (устного                        или письменного), публичного (устного или письменного) информирования              о порядке – стандарте, сроках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бесплатность предоставления муниципальной услуги и информации                  о процедуре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24. Показателями качества муниципальной услуги являются: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соблюдение должностными лицами сроков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отсутствие обоснованных жалоб заявителей по вопросу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25.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департаментом городского хозяйства. </w:t>
      </w: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Раздел </w:t>
      </w:r>
      <w:r>
        <w:rPr>
          <w:rFonts w:eastAsia="Times New Roman" w:cs="Times New Roman"/>
          <w:color w:val="000000"/>
          <w:szCs w:val="28"/>
          <w:lang w:val="en-US" w:eastAsia="ru-RU"/>
        </w:rPr>
        <w:t>III</w:t>
      </w:r>
      <w:r>
        <w:rPr>
          <w:rFonts w:eastAsia="Times New Roman" w:cs="Times New Roman"/>
          <w:color w:val="000000"/>
          <w:szCs w:val="28"/>
          <w:lang w:eastAsia="ru-RU"/>
        </w:rPr>
        <w:t xml:space="preserve">. Состав, последовательность и сроки выполнения </w:t>
      </w:r>
      <w:r>
        <w:rPr>
          <w:rFonts w:eastAsia="Times New Roman" w:cs="Times New Roman"/>
          <w:color w:val="000000"/>
          <w:spacing w:val="-4"/>
          <w:szCs w:val="28"/>
          <w:lang w:eastAsia="ru-RU"/>
        </w:rPr>
        <w:t>административных процедур, требования к порядку их выполнения, в том числе особенности</w:t>
      </w:r>
      <w:r>
        <w:rPr>
          <w:rFonts w:eastAsia="Times New Roman" w:cs="Times New Roman"/>
          <w:color w:val="000000"/>
          <w:szCs w:val="28"/>
          <w:lang w:eastAsia="ru-RU"/>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Предоставление муниципальной услуги включает в себя следующие             административные процедуры: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прием и регистрация заявлений о предоставлении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выдача заявителю ответа о предоставлении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Блок-схема предоставления муниципальной услуги приведена в прило-жении 3 к настоящему административному регламенту. </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1. Административная процедура «Прием и регистрация заявлений                         о предоставлении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1.1. Основанием для начала административной процедуры является поступление заявления о предоставлении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1.2. Должностным лицом, ответственным за выполнение административной</w:t>
      </w:r>
      <w:r>
        <w:rPr>
          <w:rFonts w:eastAsia="Times New Roman" w:cs="Times New Roman"/>
          <w:color w:val="000000"/>
          <w:szCs w:val="28"/>
          <w:lang w:eastAsia="ru-RU"/>
        </w:rPr>
        <w:t xml:space="preserve"> процедуры, является специалист МКУ «ХЭУ», ответственный за прием, регистрацию документов, заявлений (обращений).</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1.3. За прием и регистрацию заявления, поступившего в департамент            городского хозяйства по почте, в том числе по электронной почте, а также          доставленного на бумажном носителе, отвечает специалист отдела обеспечения деятельности в сфере ЖКХ, природопользования МКУ «ХЭУ». Регистрация                  заявления осуществляется в течение одного рабочего дня с момента поступ-ления данного заявления.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Максимально допустимая продолжительность осуществления административного действия, связанного с рассмотрением руководителем заявления                      и назначения ответственного исполнителя, не должна превышать трех календарных дней с момента регистрации заявления.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1.4. Результатом административной процедуры является регистрация             заявления и определение ответственного исполнителя.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 Административная процедура «Прием и регистрация документов,               необходимых для предоставления муниципальной услуги, принятие решения         о предоставлении информации о порядке предоставления жилищно-коммунальных услуг, уведомление заявителя о принятом решении, выдача            заявителю документов, являющихся результатом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2.1. В случае личного обращения к работнику, ответственному за </w:t>
      </w:r>
      <w:r>
        <w:rPr>
          <w:rFonts w:eastAsia="Times New Roman" w:cs="Times New Roman"/>
          <w:color w:val="000000"/>
          <w:spacing w:val="-4"/>
          <w:szCs w:val="28"/>
          <w:lang w:eastAsia="ru-RU"/>
        </w:rPr>
        <w:t>предоставление муниципальной услуги, работник обязан в течение 30-и минут с момента</w:t>
      </w:r>
      <w:r>
        <w:rPr>
          <w:rFonts w:eastAsia="Times New Roman" w:cs="Times New Roman"/>
          <w:color w:val="000000"/>
          <w:szCs w:val="28"/>
          <w:lang w:eastAsia="ru-RU"/>
        </w:rPr>
        <w:t xml:space="preserve"> регистрации заявления выполнить следующие действия в составе административной процедуры: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прием заявления (обращения);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информирование заявителя о должностном лице, готовящем ответ;</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 рассмотрение заявления на соответствие/несоответствие пунктам 15, 16 раздела </w:t>
      </w:r>
      <w:r>
        <w:rPr>
          <w:rFonts w:eastAsia="Times New Roman" w:cs="Times New Roman"/>
          <w:color w:val="000000"/>
          <w:szCs w:val="28"/>
          <w:lang w:val="en-US" w:eastAsia="ru-RU"/>
        </w:rPr>
        <w:t>II</w:t>
      </w:r>
      <w:r>
        <w:rPr>
          <w:rFonts w:eastAsia="Times New Roman" w:cs="Times New Roman"/>
          <w:color w:val="000000"/>
          <w:szCs w:val="28"/>
          <w:lang w:eastAsia="ru-RU"/>
        </w:rPr>
        <w:t xml:space="preserve"> настоящего административного регламента;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предоставление запрашиваемой информации заявителю (в устной форме) либо мотивированного отказа;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отказ в предоставлении услуги при наличии оснований для отказа                        </w:t>
      </w:r>
      <w:r>
        <w:rPr>
          <w:rFonts w:eastAsia="Times New Roman" w:cs="Times New Roman"/>
          <w:color w:val="000000"/>
          <w:spacing w:val="-4"/>
          <w:szCs w:val="28"/>
          <w:lang w:eastAsia="ru-RU"/>
        </w:rPr>
        <w:t>в предоставлении муниципальной услуги, информирование заявителя о причинах</w:t>
      </w:r>
      <w:r>
        <w:rPr>
          <w:rFonts w:eastAsia="Times New Roman" w:cs="Times New Roman"/>
          <w:color w:val="000000"/>
          <w:szCs w:val="28"/>
          <w:lang w:eastAsia="ru-RU"/>
        </w:rPr>
        <w:t xml:space="preserve"> отказа;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оформление документа, являющегося результатом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 При письменном обращении выполняются следующие административные процедуры: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прием и регистрация запроса (обращения) о предоставлении муниципальной услуги не позднее одного рабочего дня с момента поступления запроса               (обращения);</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 рассмотрение заявления на соответствие/несоответствие пунктам 12, 16 раздела </w:t>
      </w:r>
      <w:r>
        <w:rPr>
          <w:rFonts w:eastAsia="Times New Roman" w:cs="Times New Roman"/>
          <w:color w:val="000000"/>
          <w:szCs w:val="28"/>
          <w:lang w:val="en-US" w:eastAsia="ru-RU"/>
        </w:rPr>
        <w:t>II</w:t>
      </w:r>
      <w:r>
        <w:rPr>
          <w:rFonts w:eastAsia="Times New Roman" w:cs="Times New Roman"/>
          <w:color w:val="000000"/>
          <w:szCs w:val="28"/>
          <w:lang w:eastAsia="ru-RU"/>
        </w:rPr>
        <w:t xml:space="preserve"> настоящего административного регламента.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запрос дополнительной информации у организаций, управляющих           </w:t>
      </w:r>
      <w:r>
        <w:rPr>
          <w:rFonts w:eastAsia="Times New Roman" w:cs="Times New Roman"/>
          <w:color w:val="000000"/>
          <w:spacing w:val="-4"/>
          <w:szCs w:val="28"/>
          <w:lang w:eastAsia="ru-RU"/>
        </w:rPr>
        <w:t>компаний (при необходимости) в течение 15-и дней со дня регистрации запроса;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подготовка проекта ответа не позднее трех рабочих дней до истечения срока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 предоставление ответа заявителю либо мотивированного отказа (по почте,</w:t>
      </w:r>
      <w:r>
        <w:rPr>
          <w:rFonts w:eastAsia="Times New Roman" w:cs="Times New Roman"/>
          <w:color w:val="000000"/>
          <w:szCs w:val="28"/>
          <w:lang w:eastAsia="ru-RU"/>
        </w:rPr>
        <w:t xml:space="preserve">                     в том числе электронной, посредством факсимильной связи, регионального портала государственных и муниципальных услуг, в зависимости от способа обращения за информацией или способа предоставления ответа, указанного            в заявлении.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2.3. Критерием принятия решения о предоставлении или об отказе                 в административной процедуре является наличие или отсутствие оснований       для отказа в предоставлении муниципальной услуги, указанных в пункте 16</w:t>
      </w:r>
      <w:r w:rsidR="00F95535">
        <w:rPr>
          <w:rFonts w:eastAsia="Times New Roman" w:cs="Times New Roman"/>
          <w:color w:val="000000"/>
          <w:szCs w:val="28"/>
          <w:lang w:eastAsia="ru-RU"/>
        </w:rPr>
        <w:t xml:space="preserve"> раздела </w:t>
      </w:r>
      <w:r w:rsidR="00F95535">
        <w:rPr>
          <w:rFonts w:eastAsia="Times New Roman" w:cs="Times New Roman"/>
          <w:color w:val="000000"/>
          <w:szCs w:val="28"/>
          <w:lang w:val="en-US" w:eastAsia="ru-RU"/>
        </w:rPr>
        <w:t>II</w:t>
      </w:r>
      <w:r>
        <w:rPr>
          <w:rFonts w:eastAsia="Times New Roman" w:cs="Times New Roman"/>
          <w:color w:val="000000"/>
          <w:szCs w:val="28"/>
          <w:lang w:eastAsia="ru-RU"/>
        </w:rPr>
        <w:t xml:space="preserve"> настоящего административного регламента.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2.4. Результатом административной процедуры, является подписанный         ответ заявителю.</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2.5. 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3. Выдача заявителю ответа о предоставлении муниципальной услуги.</w:t>
      </w:r>
    </w:p>
    <w:p w:rsidR="00583F4F" w:rsidRDefault="007B3F97">
      <w:pPr>
        <w:ind w:firstLine="567"/>
        <w:jc w:val="both"/>
        <w:rPr>
          <w:rFonts w:eastAsia="Times New Roman" w:cs="Times New Roman"/>
          <w:spacing w:val="-4"/>
          <w:szCs w:val="28"/>
          <w:lang w:eastAsia="ru-RU"/>
        </w:rPr>
      </w:pPr>
      <w:r>
        <w:rPr>
          <w:rFonts w:eastAsia="Times New Roman" w:cs="Times New Roman"/>
          <w:color w:val="000000"/>
          <w:szCs w:val="28"/>
          <w:lang w:eastAsia="ru-RU"/>
        </w:rPr>
        <w:t xml:space="preserve">Основанием для начала административной процедуры является </w:t>
      </w:r>
      <w:r>
        <w:rPr>
          <w:rFonts w:eastAsia="Times New Roman" w:cs="Times New Roman"/>
          <w:color w:val="000000"/>
          <w:spacing w:val="-4"/>
          <w:szCs w:val="28"/>
          <w:lang w:eastAsia="ru-RU"/>
        </w:rPr>
        <w:t>подготовленный ответ, являющийся результатом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Сведения о должностном лице, ответственном за выполнение административной процедуры:</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pacing w:val="-4"/>
          <w:szCs w:val="28"/>
          <w:lang w:eastAsia="ru-RU"/>
        </w:rPr>
        <w:t>- за выдачу ответов, являющихся предоставлением муниципальной услуги –</w:t>
      </w:r>
      <w:r>
        <w:rPr>
          <w:rFonts w:eastAsia="Times New Roman" w:cs="Times New Roman"/>
          <w:color w:val="000000"/>
          <w:szCs w:val="28"/>
          <w:lang w:eastAsia="ru-RU"/>
        </w:rPr>
        <w:t xml:space="preserve"> работник отдела обеспечения деятельности в сфере ЖКХ, природопользования МКУ «ХЭУ»;</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за направление заявителю ответа, являющегося результатом предоставления муниципальной услуги, почтой (в том числе электронной) – работник              отдела обеспечения деятельности в сфере жилищно-коммунального хозяйства, природопользования МКУ «ХЭУ» не позднее чем через два рабочих дня со дня подписания директором департамента городского хозяйства или лицом                     его замещающим, ответа, являющегося результатом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Содержание административных действий, входящих в состав административной процедуры: направление (выдача) документов, являющихся резуль-</w:t>
      </w:r>
      <w:r>
        <w:rPr>
          <w:rFonts w:eastAsia="Times New Roman" w:cs="Times New Roman"/>
          <w:color w:val="000000"/>
          <w:spacing w:val="-4"/>
          <w:szCs w:val="28"/>
          <w:lang w:eastAsia="ru-RU"/>
        </w:rPr>
        <w:t>татом предоставления муниципальной услуги (продолжительность и (или) макси-</w:t>
      </w:r>
      <w:r>
        <w:rPr>
          <w:rFonts w:eastAsia="Times New Roman" w:cs="Times New Roman"/>
          <w:color w:val="000000"/>
          <w:szCs w:val="28"/>
          <w:lang w:eastAsia="ru-RU"/>
        </w:rPr>
        <w:t xml:space="preserve"> мальный срок выполнения административного действия):</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3.1. Критерий принятия решения: оформленные документы, являющиеся результатом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3.2. Результат административной процедуры: выданный (направленный) заявителю ответ, являющийся результатом предоставления муниципальной               услуги, лично (или по адресу, указанному в заявлении).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3.3 Способ фиксации: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предоставление заявителю ответа в случае личной явки заявителя                 в департамент, которое фиксируется в форме отметки заявителя на заявлении         о предоставлении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направление заявителю почтой ответа, являющегося результатом предоставления муниципальной услуги, отображается в электронном документообороте.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3.5. Предоставление муниципальной услуги в электронной форме осуществляется путем подачи заявления посредством Единого и регионального         порталов в порядке и сроки, установленные настоящим административным               регламентом. </w:t>
      </w: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spacing w:val="-4"/>
          <w:szCs w:val="28"/>
          <w:lang w:eastAsia="ru-RU"/>
        </w:rPr>
      </w:pPr>
      <w:r>
        <w:rPr>
          <w:rFonts w:eastAsia="Times New Roman" w:cs="Times New Roman"/>
          <w:color w:val="000000"/>
          <w:spacing w:val="-4"/>
          <w:szCs w:val="28"/>
          <w:lang w:eastAsia="ru-RU"/>
        </w:rPr>
        <w:t xml:space="preserve">Раздел </w:t>
      </w:r>
      <w:r>
        <w:rPr>
          <w:rFonts w:eastAsia="Times New Roman" w:cs="Times New Roman"/>
          <w:color w:val="000000"/>
          <w:spacing w:val="-4"/>
          <w:szCs w:val="28"/>
          <w:lang w:val="en-US" w:eastAsia="ru-RU"/>
        </w:rPr>
        <w:t>IV</w:t>
      </w:r>
      <w:r>
        <w:rPr>
          <w:rFonts w:eastAsia="Times New Roman" w:cs="Times New Roman"/>
          <w:color w:val="000000"/>
          <w:spacing w:val="-4"/>
          <w:szCs w:val="28"/>
          <w:lang w:eastAsia="ru-RU"/>
        </w:rPr>
        <w:t xml:space="preserve">. Формы контроля за исполнением административного регламента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непосредственным руководителем работника, ответственного за предоставление муниципальной услуги. </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Текущий контроль осуществляется путем проведения проверок соблюдения</w:t>
      </w:r>
      <w:r>
        <w:rPr>
          <w:rFonts w:eastAsia="Times New Roman" w:cs="Times New Roman"/>
          <w:color w:val="000000"/>
          <w:szCs w:val="28"/>
          <w:lang w:eastAsia="ru-RU"/>
        </w:rPr>
        <w:t xml:space="preserve"> и исполнения работниками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городской округ город Сургут.</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2. Плановые проверки ежеквартально проводит начальник отдела обеспечения деятельности в сфере жилищно-коммунального хозяйства, природопользования муниципального казенного учреждения «Хозяйственно-эксплуата-ционное управление» и осуществляет подготовку информации по итогам         проведения плановых проверок за квартал, год.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3. Внеплановые проверки полноты и качества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Контроль за полнотой и качеством предоставления муниципальной услуги осуществляется директором департамента на основании предоставленной           начальником отдела обеспечения деятельности в сфере жилищно-коммунального хозяйства, природопользования муниципального казенного           учреждения «Хозяйственно-эксплуатационное управление» информации                  по результатам плановой проверки.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4. Персональная ответственность должностных лиц департамента городского хозяйства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color w:val="000000"/>
          <w:szCs w:val="28"/>
          <w:lang w:eastAsia="ru-RU"/>
        </w:rPr>
      </w:pPr>
      <w:r>
        <w:rPr>
          <w:rFonts w:eastAsia="Times New Roman" w:cs="Times New Roman"/>
          <w:szCs w:val="28"/>
          <w:lang w:eastAsia="ru-RU"/>
        </w:rPr>
        <w:t xml:space="preserve">Работники, ответственные за предоставление муниципальной услуги                  в соответствии с пунктами 2, 4 раздела </w:t>
      </w:r>
      <w:r>
        <w:rPr>
          <w:rFonts w:eastAsia="Times New Roman" w:cs="Times New Roman"/>
          <w:szCs w:val="28"/>
          <w:lang w:val="en-US" w:eastAsia="ru-RU"/>
        </w:rPr>
        <w:t>III</w:t>
      </w:r>
      <w:r>
        <w:rPr>
          <w:rFonts w:eastAsia="Times New Roman" w:cs="Times New Roman"/>
          <w:szCs w:val="28"/>
          <w:lang w:eastAsia="ru-RU"/>
        </w:rPr>
        <w:t xml:space="preserve"> настоящего административного            регламента, несут административную ответственность за нарушение требо-ваний настоящего административного регламента, </w:t>
      </w:r>
      <w:r>
        <w:rPr>
          <w:rFonts w:eastAsia="Times New Roman" w:cs="Times New Roman"/>
          <w:color w:val="000000"/>
          <w:szCs w:val="28"/>
          <w:lang w:eastAsia="ru-RU"/>
        </w:rPr>
        <w:t>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Должностные лица департамента городского хозяйства несут ответственность за достоверность представляемой информации, соблюдение требований настоящего административного регламента.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Специалисты отдела обеспечения деятельности в сфере жилищно-коммунального хозяйства, природопользования муниципального казенного             учреждения «Хозяйственно-эксплуатационное управление» несут ответственность за своевременную передачу документов специалистам департамента           городского хозяйства.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5. Контроль за полнотой и качеством предоставления муниципальной            услуги со стороны граждан, их объединений, организаций осуществляется                      </w:t>
      </w:r>
      <w:r>
        <w:rPr>
          <w:rFonts w:eastAsia="Times New Roman" w:cs="Times New Roman"/>
          <w:color w:val="000000"/>
          <w:spacing w:val="-4"/>
          <w:szCs w:val="28"/>
          <w:lang w:eastAsia="ru-RU"/>
        </w:rPr>
        <w:t>с использованием соответствующей информации, размещенной на официальном</w:t>
      </w:r>
      <w:r>
        <w:rPr>
          <w:rFonts w:eastAsia="Times New Roman" w:cs="Times New Roman"/>
          <w:color w:val="000000"/>
          <w:szCs w:val="28"/>
          <w:lang w:eastAsia="ru-RU"/>
        </w:rPr>
        <w:t xml:space="preserve"> портале Администрации города, а также с использованием адреса электронной почты: </w:t>
      </w:r>
      <w:hyperlink r:id="rId10" w:history="1">
        <w:r>
          <w:rPr>
            <w:rFonts w:eastAsia="Times New Roman" w:cs="Times New Roman"/>
            <w:szCs w:val="28"/>
            <w:lang w:eastAsia="ru-RU"/>
          </w:rPr>
          <w:t>saf@admsurgut.ru</w:t>
        </w:r>
      </w:hyperlink>
      <w:r>
        <w:rPr>
          <w:rFonts w:eastAsia="Times New Roman" w:cs="Times New Roman"/>
          <w:color w:val="000000"/>
          <w:szCs w:val="28"/>
          <w:lang w:eastAsia="ru-RU"/>
        </w:rPr>
        <w:t xml:space="preserve"> в форме письменных и устных обращений в адрес             департамента.</w:t>
      </w:r>
    </w:p>
    <w:p w:rsidR="00583F4F" w:rsidRDefault="00583F4F">
      <w:pPr>
        <w:ind w:firstLine="567"/>
        <w:jc w:val="both"/>
        <w:rPr>
          <w:rFonts w:eastAsia="Times New Roman" w:cs="Times New Roman"/>
          <w:szCs w:val="28"/>
          <w:lang w:eastAsia="ru-RU"/>
        </w:rPr>
      </w:pP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Раздел </w:t>
      </w:r>
      <w:r>
        <w:rPr>
          <w:rFonts w:eastAsia="Times New Roman" w:cs="Times New Roman"/>
          <w:color w:val="000000"/>
          <w:szCs w:val="28"/>
          <w:lang w:val="en-US" w:eastAsia="ru-RU"/>
        </w:rPr>
        <w:t>V</w:t>
      </w:r>
      <w:r>
        <w:rPr>
          <w:rFonts w:eastAsia="Times New Roman" w:cs="Times New Roman"/>
          <w:color w:val="000000"/>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Pr>
          <w:rFonts w:eastAsia="Times New Roman" w:cs="Times New Roman"/>
          <w:color w:val="000000"/>
          <w:spacing w:val="-4"/>
          <w:szCs w:val="28"/>
          <w:lang w:eastAsia="ru-RU"/>
        </w:rPr>
        <w:t>его структурных подразделений и должностных лиц, муниципальных служащих</w:t>
      </w:r>
      <w:r>
        <w:rPr>
          <w:rFonts w:eastAsia="Times New Roman" w:cs="Times New Roman"/>
          <w:color w:val="000000"/>
          <w:szCs w:val="28"/>
          <w:lang w:eastAsia="ru-RU"/>
        </w:rPr>
        <w:t xml:space="preserve"> при предоставлении муниципальной услуги (далее – жалоба).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 Жалоба подается в письменной форме на бумажном носителе, в электронной форме в департамент городского хозяйства, многофункциональный центр предоставления государственных и муниципальных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3. Жалоба должна содержать:</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оформленная в соответствии с законодательством Российской Федерации доверенность (для физических лиц);</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5. Прием жалоб в письменной форме осуществляется органом, </w:t>
      </w:r>
      <w:r>
        <w:rPr>
          <w:rFonts w:eastAsia="Times New Roman" w:cs="Times New Roman"/>
          <w:color w:val="000000"/>
          <w:spacing w:val="-6"/>
          <w:szCs w:val="28"/>
          <w:lang w:eastAsia="ru-RU"/>
        </w:rPr>
        <w:t>предоставляющим муниципальную услугу, в месте предоставления муниципальной услуги</w:t>
      </w:r>
      <w:r>
        <w:rPr>
          <w:rFonts w:eastAsia="Times New Roman" w:cs="Times New Roman"/>
          <w:color w:val="000000"/>
          <w:szCs w:val="28"/>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Время приема жалоб должно совпадать со временем предоставления               муниципальных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Жалоба в письменной форме может быть также направлена по почте.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3F4F" w:rsidRDefault="00583F4F">
      <w:pPr>
        <w:ind w:firstLine="567"/>
        <w:jc w:val="both"/>
        <w:rPr>
          <w:rFonts w:eastAsia="Times New Roman" w:cs="Times New Roman"/>
          <w:color w:val="000000"/>
          <w:szCs w:val="28"/>
          <w:lang w:eastAsia="ru-RU"/>
        </w:rPr>
      </w:pP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 xml:space="preserve">7. При подаче жалобы в электронном виде, документы, указанные в пункте 4 </w:t>
      </w:r>
      <w:r>
        <w:rPr>
          <w:rFonts w:eastAsia="Times New Roman" w:cs="Times New Roman"/>
          <w:color w:val="000000"/>
          <w:szCs w:val="28"/>
          <w:lang w:eastAsia="ru-RU"/>
        </w:rPr>
        <w:t xml:space="preserve">раздела </w:t>
      </w:r>
      <w:r>
        <w:rPr>
          <w:rFonts w:eastAsia="Times New Roman" w:cs="Times New Roman"/>
          <w:color w:val="000000"/>
          <w:szCs w:val="28"/>
          <w:lang w:val="en-US" w:eastAsia="ru-RU"/>
        </w:rPr>
        <w:t>V</w:t>
      </w:r>
      <w:r>
        <w:rPr>
          <w:rFonts w:eastAsia="Times New Roman" w:cs="Times New Roman"/>
          <w:color w:val="000000"/>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pacing w:val="-4"/>
          <w:szCs w:val="28"/>
          <w:lang w:eastAsia="ru-RU"/>
        </w:rPr>
        <w:t xml:space="preserve">8. Жалоба рассматривается директором департамента городского хозяйства, </w:t>
      </w:r>
      <w:r>
        <w:rPr>
          <w:rFonts w:eastAsia="Times New Roman" w:cs="Times New Roman"/>
          <w:color w:val="000000"/>
          <w:szCs w:val="28"/>
          <w:lang w:eastAsia="ru-RU"/>
        </w:rPr>
        <w:t>порядок предоставления которой был нарушен вследствие решений и действий (бездействия).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9. В случае если жалоба подана заявителем в орган, в компетенцию которого не входят жалобы в соответствии с требованиями пункта 8 раздела </w:t>
      </w:r>
      <w:r>
        <w:rPr>
          <w:rFonts w:eastAsia="Times New Roman" w:cs="Times New Roman"/>
          <w:color w:val="000000"/>
          <w:szCs w:val="28"/>
          <w:lang w:val="en-US" w:eastAsia="ru-RU"/>
        </w:rPr>
        <w:t>V</w:t>
      </w:r>
      <w:r>
        <w:rPr>
          <w:rFonts w:eastAsia="Times New Roman" w:cs="Times New Roman"/>
          <w:color w:val="000000"/>
          <w:szCs w:val="28"/>
          <w:lang w:eastAsia="ru-RU"/>
        </w:rPr>
        <w:t xml:space="preserve">                 настоящего административного регламента, в течение одного рабочего                            дня со дня регистрации указанный орган направляет жалобу в уполномоченный на ее рассмотрение орган и в письменной форме информирует заявителя                   о направлении жалобы в уполномоченном на ее рассмотрение органе.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При этом срок рассмотрения жалобы исчисляется со дня регистрации                 жалобы в уполномоченном на ее рассмотрение органе.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10. Заявитель может обратиться с жалобой в том числе в следующих               случаях: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нарушения срока регистрации заявления о предоставлении муници-пальной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нарушения срока предоставления муниципальной услуги;</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отказ в предоставлении муниципальной услуги, если основания отказа            не предусмотрены федеральными законами и настоящим административным регламентом.</w:t>
      </w:r>
    </w:p>
    <w:p w:rsidR="00583F4F" w:rsidRDefault="007B3F97">
      <w:pPr>
        <w:ind w:firstLine="567"/>
        <w:jc w:val="both"/>
        <w:rPr>
          <w:rFonts w:eastAsia="Times New Roman" w:cs="Times New Roman"/>
          <w:color w:val="000000"/>
          <w:szCs w:val="28"/>
          <w:lang w:eastAsia="ru-RU"/>
        </w:rPr>
      </w:pPr>
      <w:r>
        <w:rPr>
          <w:rFonts w:eastAsia="Times New Roman" w:cs="Times New Roman"/>
          <w:color w:val="000000"/>
          <w:szCs w:val="28"/>
          <w:lang w:eastAsia="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отказ департамента городского хозяйства в исправлении допущенных опечаток и ошибок в выданных в результате предоставления муниципальной услуги документах.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прием и рассмотрение жалоб; </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 направление жалоб в уполномоченный на их рассмотрение орган в соответствии с пунктом 9 раздела </w:t>
      </w:r>
      <w:r>
        <w:rPr>
          <w:rFonts w:eastAsia="Times New Roman" w:cs="Times New Roman"/>
          <w:color w:val="000000"/>
          <w:szCs w:val="28"/>
          <w:lang w:val="en-US" w:eastAsia="ru-RU"/>
        </w:rPr>
        <w:t>V</w:t>
      </w:r>
      <w:r>
        <w:rPr>
          <w:rFonts w:eastAsia="Times New Roman" w:cs="Times New Roman"/>
          <w:color w:val="000000"/>
          <w:szCs w:val="28"/>
          <w:lang w:eastAsia="ru-RU"/>
        </w:rPr>
        <w:t xml:space="preserve"> административного регламента.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13. В случае установления при рассмотрении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14. Орган, предоставляющий муниципальную услугу, обеспечивает:</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оснащение мест приема жалоб;</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583F4F" w:rsidRDefault="007B3F97">
      <w:pPr>
        <w:ind w:firstLine="567"/>
        <w:jc w:val="both"/>
        <w:rPr>
          <w:rFonts w:eastAsia="Times New Roman" w:cs="Times New Roman"/>
          <w:szCs w:val="28"/>
          <w:lang w:eastAsia="ru-RU"/>
        </w:rPr>
      </w:pPr>
      <w:r>
        <w:rPr>
          <w:rFonts w:eastAsia="Times New Roman" w:cs="Times New Roman"/>
          <w:color w:val="000000"/>
          <w:spacing w:val="-4"/>
          <w:szCs w:val="28"/>
          <w:lang w:eastAsia="ru-RU"/>
        </w:rPr>
        <w:t>- консультирование заявителей о порядке обжалования решений и действий</w:t>
      </w:r>
      <w:r>
        <w:rPr>
          <w:rFonts w:eastAsia="Times New Roman" w:cs="Times New Roman"/>
          <w:color w:val="000000"/>
          <w:szCs w:val="28"/>
          <w:lang w:eastAsia="ru-RU"/>
        </w:rPr>
        <w:t xml:space="preserve"> (бездействия) органа, предоставляющего муниципальную услугу, его </w:t>
      </w:r>
      <w:r>
        <w:rPr>
          <w:rFonts w:eastAsia="Times New Roman" w:cs="Times New Roman"/>
          <w:color w:val="000000"/>
          <w:spacing w:val="-4"/>
          <w:szCs w:val="28"/>
          <w:lang w:eastAsia="ru-RU"/>
        </w:rPr>
        <w:t>должностных лиц либо муниципальных служащих, в том числе по телефону, электронной</w:t>
      </w:r>
      <w:r>
        <w:rPr>
          <w:rFonts w:eastAsia="Times New Roman" w:cs="Times New Roman"/>
          <w:color w:val="000000"/>
          <w:szCs w:val="28"/>
          <w:lang w:eastAsia="ru-RU"/>
        </w:rPr>
        <w:t xml:space="preserve"> почте, при личном приеме;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15. Жалоба, поступившая в уполномоченный на ее рассмотрение орган, подлежит регистрации в день поступления. Жалоба рассматривается в течение 15 рабочих дней со дня ее регистрации.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При удовлетворении жалобы уполномоченный на ее рассмотрение орган принимает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18. В ответе по результатам рассмотрения жалобы указываются: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фамилия, имя, отчество (при наличии) или наименование заявителя;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основания для принятия решения по жалобе;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принятое по жалобе решение;</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 случае признания жалобы, обоснованной – сроки устранения выяв-</w:t>
      </w:r>
      <w:r>
        <w:rPr>
          <w:rFonts w:eastAsia="Times New Roman" w:cs="Times New Roman"/>
          <w:color w:val="000000"/>
          <w:spacing w:val="-6"/>
          <w:szCs w:val="28"/>
          <w:lang w:eastAsia="ru-RU"/>
        </w:rPr>
        <w:t>ленных нарушений, в том числе срок предоставления результата муниципальной</w:t>
      </w:r>
      <w:r>
        <w:rPr>
          <w:rFonts w:eastAsia="Times New Roman" w:cs="Times New Roman"/>
          <w:color w:val="000000"/>
          <w:szCs w:val="28"/>
          <w:lang w:eastAsia="ru-RU"/>
        </w:rPr>
        <w:t xml:space="preserve"> услуги;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сведения о порядке обжалования принятого по жалобе решения.</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20. Уполномоченный на рассмотрение жалобы орган отказывает в удовлетворении жалобы в следующих случаях: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наличие вступившего в законную силу решения суда, арбитражного суда по жалобе о том же предмете и по тем же основаниям;</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xml:space="preserve">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w:t>
      </w:r>
      <w:r>
        <w:rPr>
          <w:rFonts w:eastAsia="Times New Roman" w:cs="Times New Roman"/>
          <w:color w:val="000000"/>
          <w:spacing w:val="-4"/>
          <w:szCs w:val="28"/>
          <w:lang w:eastAsia="ru-RU"/>
        </w:rPr>
        <w:t>оскорбительных выражений, угроз жизни, здоровью и имуществу должностного</w:t>
      </w:r>
      <w:r>
        <w:rPr>
          <w:rFonts w:eastAsia="Times New Roman" w:cs="Times New Roman"/>
          <w:color w:val="000000"/>
          <w:szCs w:val="28"/>
          <w:lang w:eastAsia="ru-RU"/>
        </w:rPr>
        <w:t xml:space="preserve"> лица, а также членов его семьи.</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22. Ответ на письменную жалобу не дается в следующих случаях:</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текст письменной жалобы не поддается прочтению;</w:t>
      </w:r>
    </w:p>
    <w:p w:rsidR="00583F4F" w:rsidRDefault="007B3F97">
      <w:pPr>
        <w:ind w:firstLine="567"/>
        <w:jc w:val="both"/>
        <w:rPr>
          <w:rFonts w:eastAsia="Times New Roman" w:cs="Times New Roman"/>
          <w:szCs w:val="28"/>
          <w:lang w:eastAsia="ru-RU"/>
        </w:rPr>
      </w:pPr>
      <w:r>
        <w:rPr>
          <w:rFonts w:eastAsia="Times New Roman" w:cs="Times New Roman"/>
          <w:color w:val="000000"/>
          <w:szCs w:val="28"/>
          <w:lang w:eastAsia="ru-RU"/>
        </w:rPr>
        <w:t>- в письменной жалобе не указана фамилия гражданина, направившего                   жалобу, или почтовый адрес, по которому должен быть направлен ответ.</w:t>
      </w:r>
    </w:p>
    <w:p w:rsidR="00583F4F" w:rsidRDefault="00583F4F">
      <w:pPr>
        <w:jc w:val="right"/>
        <w:rPr>
          <w:rFonts w:eastAsia="Times New Roman"/>
          <w:color w:val="000000"/>
          <w:sz w:val="24"/>
          <w:szCs w:val="24"/>
          <w:lang w:eastAsia="ru-RU"/>
        </w:rPr>
      </w:pPr>
    </w:p>
    <w:p w:rsidR="00583F4F" w:rsidRDefault="007B3F97">
      <w:pPr>
        <w:ind w:firstLine="5954"/>
        <w:rPr>
          <w:rFonts w:eastAsia="Times New Roman"/>
          <w:szCs w:val="28"/>
          <w:lang w:eastAsia="ru-RU"/>
        </w:rPr>
      </w:pPr>
      <w:r>
        <w:rPr>
          <w:rFonts w:eastAsia="Times New Roman"/>
          <w:color w:val="000000"/>
          <w:szCs w:val="28"/>
          <w:lang w:eastAsia="ru-RU"/>
        </w:rPr>
        <w:t>Приложение 1</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к административному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регламенту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муниципальной услуги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«Предоставление информации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о порядке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жилищно-коммунальных </w:t>
      </w:r>
    </w:p>
    <w:p w:rsidR="00583F4F" w:rsidRDefault="007B3F97">
      <w:pPr>
        <w:ind w:firstLine="5954"/>
        <w:rPr>
          <w:rFonts w:eastAsia="Times New Roman"/>
          <w:szCs w:val="28"/>
          <w:lang w:eastAsia="ru-RU"/>
        </w:rPr>
      </w:pPr>
      <w:r>
        <w:rPr>
          <w:rFonts w:eastAsia="Times New Roman"/>
          <w:color w:val="000000"/>
          <w:szCs w:val="28"/>
          <w:lang w:eastAsia="ru-RU"/>
        </w:rPr>
        <w:t>услуг населению»</w:t>
      </w:r>
    </w:p>
    <w:p w:rsidR="00583F4F" w:rsidRDefault="00583F4F">
      <w:pPr>
        <w:rPr>
          <w:rFonts w:eastAsia="Times New Roman"/>
          <w:color w:val="000000"/>
          <w:szCs w:val="28"/>
          <w:lang w:eastAsia="ru-RU"/>
        </w:rPr>
      </w:pPr>
    </w:p>
    <w:p w:rsidR="00583F4F" w:rsidRDefault="00583F4F">
      <w:pPr>
        <w:jc w:val="center"/>
        <w:rPr>
          <w:rFonts w:eastAsia="Times New Roman"/>
          <w:color w:val="000000"/>
          <w:szCs w:val="28"/>
          <w:lang w:eastAsia="ru-RU"/>
        </w:rPr>
      </w:pPr>
    </w:p>
    <w:p w:rsidR="00583F4F" w:rsidRDefault="007B3F97">
      <w:pPr>
        <w:jc w:val="center"/>
        <w:rPr>
          <w:rFonts w:eastAsia="Times New Roman"/>
          <w:color w:val="000000"/>
          <w:szCs w:val="28"/>
          <w:lang w:eastAsia="ru-RU"/>
        </w:rPr>
      </w:pPr>
      <w:r>
        <w:rPr>
          <w:rFonts w:eastAsia="Times New Roman"/>
          <w:color w:val="000000"/>
          <w:szCs w:val="28"/>
          <w:lang w:eastAsia="ru-RU"/>
        </w:rPr>
        <w:t xml:space="preserve">Информация </w:t>
      </w:r>
    </w:p>
    <w:p w:rsidR="00583F4F" w:rsidRDefault="007B3F97">
      <w:pPr>
        <w:jc w:val="center"/>
        <w:rPr>
          <w:rFonts w:eastAsia="Times New Roman"/>
          <w:color w:val="000000"/>
          <w:szCs w:val="28"/>
          <w:lang w:eastAsia="ru-RU"/>
        </w:rPr>
      </w:pPr>
      <w:r>
        <w:rPr>
          <w:rFonts w:eastAsia="Times New Roman" w:cs="Times New Roman"/>
          <w:color w:val="000000"/>
          <w:szCs w:val="28"/>
          <w:lang w:eastAsia="ru-RU"/>
        </w:rPr>
        <w:t xml:space="preserve">о местонахождении, режиме работы, справочных номерах телефонов, </w:t>
      </w:r>
      <w:r>
        <w:rPr>
          <w:rFonts w:eastAsia="Times New Roman"/>
          <w:color w:val="000000"/>
          <w:szCs w:val="28"/>
          <w:lang w:eastAsia="ru-RU"/>
        </w:rPr>
        <w:t>адресах электронной почты</w:t>
      </w:r>
      <w:r>
        <w:rPr>
          <w:rFonts w:eastAsia="Times New Roman" w:cs="Times New Roman"/>
          <w:color w:val="000000"/>
          <w:szCs w:val="28"/>
          <w:lang w:eastAsia="ru-RU"/>
        </w:rPr>
        <w:t xml:space="preserve"> МФЦ</w:t>
      </w:r>
    </w:p>
    <w:p w:rsidR="00583F4F" w:rsidRDefault="00583F4F">
      <w:pPr>
        <w:jc w:val="center"/>
        <w:rPr>
          <w:rFonts w:eastAsia="Times New Roman"/>
          <w:color w:val="000000"/>
          <w:szCs w:val="28"/>
          <w:lang w:eastAsia="ru-RU"/>
        </w:rPr>
      </w:pPr>
    </w:p>
    <w:p w:rsidR="00583F4F" w:rsidRDefault="007B3F97">
      <w:pPr>
        <w:ind w:firstLine="567"/>
        <w:jc w:val="both"/>
        <w:rPr>
          <w:rFonts w:eastAsia="Times New Roman"/>
          <w:sz w:val="24"/>
          <w:szCs w:val="24"/>
          <w:lang w:eastAsia="ru-RU"/>
        </w:rPr>
      </w:pPr>
      <w:r>
        <w:rPr>
          <w:rFonts w:eastAsia="Times New Roman"/>
          <w:color w:val="000000"/>
          <w:szCs w:val="28"/>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583F4F" w:rsidRDefault="007B3F97">
      <w:pPr>
        <w:ind w:firstLine="567"/>
        <w:jc w:val="both"/>
        <w:rPr>
          <w:rFonts w:eastAsia="Times New Roman"/>
          <w:sz w:val="24"/>
          <w:szCs w:val="24"/>
          <w:lang w:eastAsia="ru-RU"/>
        </w:rPr>
      </w:pPr>
      <w:r>
        <w:rPr>
          <w:rFonts w:eastAsia="Times New Roman"/>
          <w:color w:val="000000"/>
          <w:szCs w:val="28"/>
          <w:lang w:eastAsia="ru-RU"/>
        </w:rPr>
        <w:t>628408, Ханты-Мансийский автономный округ – Югра, город Сургут, Югорский тракт, дом 38, 3 этаж (ТРЦ «Сургут Сити-Молл»).</w:t>
      </w:r>
    </w:p>
    <w:p w:rsidR="00583F4F" w:rsidRDefault="007B3F97">
      <w:pPr>
        <w:ind w:firstLine="567"/>
        <w:jc w:val="both"/>
        <w:rPr>
          <w:rFonts w:eastAsia="Times New Roman"/>
          <w:sz w:val="24"/>
          <w:szCs w:val="24"/>
          <w:lang w:eastAsia="ru-RU"/>
        </w:rPr>
      </w:pPr>
      <w:r>
        <w:rPr>
          <w:rFonts w:eastAsia="Times New Roman"/>
          <w:color w:val="000000"/>
          <w:szCs w:val="28"/>
          <w:lang w:eastAsia="ru-RU"/>
        </w:rPr>
        <w:t>Адрес электронной почты: mfc@admsurgut.ru.</w:t>
      </w:r>
    </w:p>
    <w:p w:rsidR="00583F4F" w:rsidRDefault="007B3F97">
      <w:pPr>
        <w:ind w:firstLine="567"/>
        <w:jc w:val="both"/>
        <w:rPr>
          <w:rFonts w:eastAsia="Times New Roman"/>
          <w:sz w:val="24"/>
          <w:szCs w:val="24"/>
          <w:lang w:eastAsia="ru-RU"/>
        </w:rPr>
      </w:pPr>
      <w:r>
        <w:rPr>
          <w:rFonts w:eastAsia="Times New Roman"/>
          <w:color w:val="000000"/>
          <w:szCs w:val="28"/>
          <w:lang w:eastAsia="ru-RU"/>
        </w:rPr>
        <w:t>Контактный телефон (факс): 8 (3462) 23-09-31, 20-69-26.</w:t>
      </w:r>
    </w:p>
    <w:p w:rsidR="00583F4F" w:rsidRDefault="007B3F97">
      <w:pPr>
        <w:ind w:firstLine="567"/>
        <w:jc w:val="both"/>
        <w:rPr>
          <w:rFonts w:eastAsia="Times New Roman"/>
          <w:sz w:val="24"/>
          <w:szCs w:val="24"/>
          <w:lang w:eastAsia="ru-RU"/>
        </w:rPr>
      </w:pPr>
      <w:r>
        <w:rPr>
          <w:rFonts w:eastAsia="Times New Roman"/>
          <w:color w:val="000000"/>
          <w:spacing w:val="-4"/>
          <w:szCs w:val="28"/>
          <w:lang w:eastAsia="ru-RU"/>
        </w:rPr>
        <w:t>Телефон «горячей линии»: 8 (800) 101-00-01 (звонок с городских телефонов</w:t>
      </w:r>
      <w:r>
        <w:rPr>
          <w:rFonts w:eastAsia="Times New Roman"/>
          <w:color w:val="000000"/>
          <w:szCs w:val="28"/>
          <w:lang w:eastAsia="ru-RU"/>
        </w:rPr>
        <w:t xml:space="preserve"> бесплатный).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График работы:</w:t>
      </w:r>
    </w:p>
    <w:p w:rsidR="00583F4F" w:rsidRDefault="007B3F97">
      <w:pPr>
        <w:ind w:firstLine="567"/>
        <w:jc w:val="both"/>
        <w:rPr>
          <w:rFonts w:eastAsia="Times New Roman"/>
          <w:sz w:val="24"/>
          <w:szCs w:val="24"/>
          <w:lang w:eastAsia="ru-RU"/>
        </w:rPr>
      </w:pPr>
      <w:r>
        <w:rPr>
          <w:rFonts w:eastAsia="Times New Roman"/>
          <w:color w:val="000000"/>
          <w:szCs w:val="28"/>
          <w:lang w:eastAsia="ru-RU"/>
        </w:rPr>
        <w:t>- понедельник – пятница: 08.00 – 20.00;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суббота: 09.00 – 18.00;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воскресенье: выходной.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583F4F" w:rsidRDefault="007B3F97">
      <w:pPr>
        <w:ind w:firstLine="567"/>
        <w:jc w:val="both"/>
        <w:rPr>
          <w:rFonts w:eastAsia="Times New Roman"/>
          <w:sz w:val="24"/>
          <w:szCs w:val="24"/>
          <w:lang w:eastAsia="ru-RU"/>
        </w:rPr>
      </w:pPr>
      <w:r>
        <w:rPr>
          <w:rFonts w:eastAsia="Times New Roman"/>
          <w:color w:val="000000"/>
          <w:szCs w:val="28"/>
          <w:lang w:eastAsia="ru-RU"/>
        </w:rPr>
        <w:t>628408, Ханты-Мансийский автономный округ – Югра, город Сургут,                   улица Профсоюзов, 11 (ТРЦ «АГОРА»).</w:t>
      </w:r>
    </w:p>
    <w:p w:rsidR="00583F4F" w:rsidRDefault="007B3F97">
      <w:pPr>
        <w:ind w:firstLine="567"/>
        <w:jc w:val="both"/>
        <w:rPr>
          <w:rFonts w:eastAsia="Times New Roman"/>
          <w:sz w:val="24"/>
          <w:szCs w:val="24"/>
          <w:lang w:eastAsia="ru-RU"/>
        </w:rPr>
      </w:pPr>
      <w:r>
        <w:rPr>
          <w:rFonts w:eastAsia="Times New Roman"/>
          <w:color w:val="000000"/>
          <w:szCs w:val="28"/>
          <w:lang w:eastAsia="ru-RU"/>
        </w:rPr>
        <w:t>Адрес электронной почты: mfc@admsurgut.ru.</w:t>
      </w:r>
    </w:p>
    <w:p w:rsidR="00583F4F" w:rsidRDefault="007B3F97">
      <w:pPr>
        <w:ind w:firstLine="567"/>
        <w:jc w:val="both"/>
        <w:rPr>
          <w:rFonts w:eastAsia="Times New Roman"/>
          <w:sz w:val="24"/>
          <w:szCs w:val="24"/>
          <w:lang w:eastAsia="ru-RU"/>
        </w:rPr>
      </w:pPr>
      <w:r>
        <w:rPr>
          <w:rFonts w:eastAsia="Times New Roman"/>
          <w:color w:val="000000"/>
          <w:szCs w:val="28"/>
          <w:lang w:eastAsia="ru-RU"/>
        </w:rPr>
        <w:t>Контактный телефон (факс): 8 (3462) 23-09-31, 20-69-26.</w:t>
      </w:r>
    </w:p>
    <w:p w:rsidR="00583F4F" w:rsidRDefault="007B3F97">
      <w:pPr>
        <w:ind w:firstLine="567"/>
        <w:jc w:val="both"/>
        <w:rPr>
          <w:rFonts w:eastAsia="Times New Roman"/>
          <w:sz w:val="24"/>
          <w:szCs w:val="24"/>
          <w:lang w:eastAsia="ru-RU"/>
        </w:rPr>
      </w:pPr>
      <w:r>
        <w:rPr>
          <w:rFonts w:eastAsia="Times New Roman"/>
          <w:color w:val="000000"/>
          <w:spacing w:val="-4"/>
          <w:szCs w:val="28"/>
          <w:lang w:eastAsia="ru-RU"/>
        </w:rPr>
        <w:t>Телефон «горячей линии»: 8 (800) 101-00-01 (звонок с городских телефонов</w:t>
      </w:r>
      <w:r>
        <w:rPr>
          <w:rFonts w:eastAsia="Times New Roman"/>
          <w:color w:val="000000"/>
          <w:szCs w:val="28"/>
          <w:lang w:eastAsia="ru-RU"/>
        </w:rPr>
        <w:t xml:space="preserve"> бесплатный).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График работы:</w:t>
      </w:r>
    </w:p>
    <w:p w:rsidR="00583F4F" w:rsidRDefault="007B3F97">
      <w:pPr>
        <w:ind w:firstLine="567"/>
        <w:jc w:val="both"/>
        <w:rPr>
          <w:rFonts w:eastAsia="Times New Roman"/>
          <w:sz w:val="24"/>
          <w:szCs w:val="24"/>
          <w:lang w:eastAsia="ru-RU"/>
        </w:rPr>
      </w:pPr>
      <w:r>
        <w:rPr>
          <w:rFonts w:eastAsia="Times New Roman"/>
          <w:color w:val="000000"/>
          <w:szCs w:val="28"/>
          <w:lang w:eastAsia="ru-RU"/>
        </w:rPr>
        <w:t>- понедельник – пятница: 08.00 – 20.00;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суббота: 09.00 – 18.00;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воскресенье: выходной.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583F4F" w:rsidRDefault="007B3F97">
      <w:pPr>
        <w:ind w:firstLine="567"/>
        <w:jc w:val="both"/>
        <w:rPr>
          <w:rFonts w:eastAsia="Times New Roman"/>
          <w:sz w:val="24"/>
          <w:szCs w:val="24"/>
          <w:lang w:eastAsia="ru-RU"/>
        </w:rPr>
      </w:pPr>
      <w:r>
        <w:rPr>
          <w:rFonts w:eastAsia="Times New Roman"/>
          <w:color w:val="000000"/>
          <w:szCs w:val="28"/>
          <w:lang w:eastAsia="ru-RU"/>
        </w:rPr>
        <w:t>628408, Ханты-Мансийский автономный округ – Югра, город Сургут, бульвар Свободы, 2 (два рабочих места в помещении ЗАО «СНГБ»).</w:t>
      </w:r>
    </w:p>
    <w:p w:rsidR="00583F4F" w:rsidRDefault="007B3F97">
      <w:pPr>
        <w:ind w:firstLine="567"/>
        <w:jc w:val="both"/>
        <w:rPr>
          <w:rFonts w:eastAsia="Times New Roman"/>
          <w:sz w:val="24"/>
          <w:szCs w:val="24"/>
          <w:lang w:eastAsia="ru-RU"/>
        </w:rPr>
      </w:pPr>
      <w:r>
        <w:rPr>
          <w:rFonts w:eastAsia="Times New Roman"/>
          <w:color w:val="000000"/>
          <w:szCs w:val="28"/>
          <w:lang w:eastAsia="ru-RU"/>
        </w:rPr>
        <w:t>Адрес электронной почты: mfc@admsurgut.ru.</w:t>
      </w:r>
    </w:p>
    <w:p w:rsidR="00583F4F" w:rsidRDefault="007B3F97">
      <w:pPr>
        <w:ind w:firstLine="567"/>
        <w:jc w:val="both"/>
        <w:rPr>
          <w:rFonts w:eastAsia="Times New Roman"/>
          <w:sz w:val="24"/>
          <w:szCs w:val="24"/>
          <w:lang w:eastAsia="ru-RU"/>
        </w:rPr>
      </w:pPr>
      <w:r>
        <w:rPr>
          <w:rFonts w:eastAsia="Times New Roman"/>
          <w:color w:val="000000"/>
          <w:szCs w:val="28"/>
          <w:lang w:eastAsia="ru-RU"/>
        </w:rPr>
        <w:t>Контактный телефон (факс): 8 (3462) 23-09-31, 20-69-26.</w:t>
      </w:r>
    </w:p>
    <w:p w:rsidR="00583F4F" w:rsidRDefault="007B3F97">
      <w:pPr>
        <w:ind w:firstLine="567"/>
        <w:jc w:val="both"/>
        <w:rPr>
          <w:rFonts w:eastAsia="Times New Roman"/>
          <w:sz w:val="24"/>
          <w:szCs w:val="24"/>
          <w:lang w:eastAsia="ru-RU"/>
        </w:rPr>
      </w:pPr>
      <w:r>
        <w:rPr>
          <w:rFonts w:eastAsia="Times New Roman"/>
          <w:color w:val="000000"/>
          <w:spacing w:val="-4"/>
          <w:szCs w:val="28"/>
          <w:lang w:eastAsia="ru-RU"/>
        </w:rPr>
        <w:t>Телефон «горячей линии»: 8 (800) 101-00-01 (звонок с городских телефонов</w:t>
      </w:r>
      <w:r>
        <w:rPr>
          <w:rFonts w:eastAsia="Times New Roman"/>
          <w:color w:val="000000"/>
          <w:szCs w:val="28"/>
          <w:lang w:eastAsia="ru-RU"/>
        </w:rPr>
        <w:t xml:space="preserve"> бесплатный).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График работы:</w:t>
      </w:r>
    </w:p>
    <w:p w:rsidR="00583F4F" w:rsidRDefault="007B3F97">
      <w:pPr>
        <w:ind w:firstLine="567"/>
        <w:jc w:val="both"/>
        <w:rPr>
          <w:rFonts w:eastAsia="Times New Roman"/>
          <w:sz w:val="24"/>
          <w:szCs w:val="24"/>
          <w:lang w:eastAsia="ru-RU"/>
        </w:rPr>
      </w:pPr>
      <w:r>
        <w:rPr>
          <w:rFonts w:eastAsia="Times New Roman"/>
          <w:color w:val="000000"/>
          <w:szCs w:val="28"/>
          <w:lang w:eastAsia="ru-RU"/>
        </w:rPr>
        <w:t>- понедельник – пятница: 08.00 – 20.00.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суббота: 09.00 – 18.00.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воскресенье: выходной.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583F4F" w:rsidRDefault="007B3F97">
      <w:pPr>
        <w:ind w:firstLine="567"/>
        <w:jc w:val="both"/>
        <w:rPr>
          <w:rFonts w:eastAsia="Times New Roman"/>
          <w:sz w:val="24"/>
          <w:szCs w:val="24"/>
          <w:lang w:eastAsia="ru-RU"/>
        </w:rPr>
      </w:pPr>
      <w:r>
        <w:rPr>
          <w:rFonts w:eastAsia="Times New Roman"/>
          <w:color w:val="000000"/>
          <w:szCs w:val="28"/>
          <w:lang w:eastAsia="ru-RU"/>
        </w:rPr>
        <w:t>628408, Ханты-Мансийский автономный округ – Югра, город Сургут, бульвар Свободы, 2 (два рабочих места в помещении ОАО «Сбербанк», ориентированных на обслуживание юридических лиц).</w:t>
      </w:r>
    </w:p>
    <w:p w:rsidR="00583F4F" w:rsidRDefault="007B3F97">
      <w:pPr>
        <w:ind w:firstLine="567"/>
        <w:jc w:val="both"/>
        <w:rPr>
          <w:rFonts w:eastAsia="Times New Roman"/>
          <w:sz w:val="24"/>
          <w:szCs w:val="24"/>
          <w:lang w:eastAsia="ru-RU"/>
        </w:rPr>
      </w:pPr>
      <w:r>
        <w:rPr>
          <w:rFonts w:eastAsia="Times New Roman"/>
          <w:color w:val="000000"/>
          <w:szCs w:val="28"/>
          <w:lang w:eastAsia="ru-RU"/>
        </w:rPr>
        <w:t>Адрес электронной почты: mfc@admsurgut.ru.</w:t>
      </w:r>
    </w:p>
    <w:p w:rsidR="00583F4F" w:rsidRDefault="007B3F97">
      <w:pPr>
        <w:ind w:firstLine="567"/>
        <w:jc w:val="both"/>
        <w:rPr>
          <w:rFonts w:eastAsia="Times New Roman"/>
          <w:sz w:val="24"/>
          <w:szCs w:val="24"/>
          <w:lang w:eastAsia="ru-RU"/>
        </w:rPr>
      </w:pPr>
      <w:r>
        <w:rPr>
          <w:rFonts w:eastAsia="Times New Roman"/>
          <w:color w:val="000000"/>
          <w:szCs w:val="28"/>
          <w:lang w:eastAsia="ru-RU"/>
        </w:rPr>
        <w:t>Контактный телефон (факс): 8 (3462) 23-09-31, 20-69-26.</w:t>
      </w:r>
    </w:p>
    <w:p w:rsidR="00583F4F" w:rsidRDefault="007B3F97">
      <w:pPr>
        <w:ind w:firstLine="567"/>
        <w:jc w:val="both"/>
        <w:rPr>
          <w:rFonts w:eastAsia="Times New Roman"/>
          <w:sz w:val="24"/>
          <w:szCs w:val="24"/>
          <w:lang w:eastAsia="ru-RU"/>
        </w:rPr>
      </w:pPr>
      <w:r>
        <w:rPr>
          <w:rFonts w:eastAsia="Times New Roman"/>
          <w:color w:val="000000"/>
          <w:spacing w:val="-4"/>
          <w:szCs w:val="28"/>
          <w:lang w:eastAsia="ru-RU"/>
        </w:rPr>
        <w:t>Телефон «горячей линии»: 8 (800) 101-00-01 (звонок с городских телефонов</w:t>
      </w:r>
      <w:r>
        <w:rPr>
          <w:rFonts w:eastAsia="Times New Roman"/>
          <w:color w:val="000000"/>
          <w:szCs w:val="28"/>
          <w:lang w:eastAsia="ru-RU"/>
        </w:rPr>
        <w:t xml:space="preserve"> бесплатный).</w:t>
      </w:r>
    </w:p>
    <w:p w:rsidR="00583F4F" w:rsidRDefault="007B3F97">
      <w:pPr>
        <w:ind w:firstLine="567"/>
        <w:jc w:val="both"/>
        <w:rPr>
          <w:rFonts w:eastAsia="Times New Roman"/>
          <w:sz w:val="24"/>
          <w:szCs w:val="24"/>
          <w:lang w:eastAsia="ru-RU"/>
        </w:rPr>
      </w:pPr>
      <w:r>
        <w:rPr>
          <w:rFonts w:eastAsia="Times New Roman"/>
          <w:color w:val="000000"/>
          <w:szCs w:val="28"/>
          <w:lang w:eastAsia="ru-RU"/>
        </w:rPr>
        <w:t>График работы:</w:t>
      </w:r>
    </w:p>
    <w:p w:rsidR="00583F4F" w:rsidRDefault="007B3F97">
      <w:pPr>
        <w:ind w:firstLine="567"/>
        <w:jc w:val="both"/>
        <w:rPr>
          <w:rFonts w:eastAsia="Times New Roman"/>
          <w:sz w:val="24"/>
          <w:szCs w:val="24"/>
          <w:lang w:eastAsia="ru-RU"/>
        </w:rPr>
      </w:pPr>
      <w:r>
        <w:rPr>
          <w:rFonts w:eastAsia="Times New Roman"/>
          <w:color w:val="000000"/>
          <w:szCs w:val="28"/>
          <w:lang w:eastAsia="ru-RU"/>
        </w:rPr>
        <w:t>- понедельник – пятница: 09.00 – 17.00.</w:t>
      </w:r>
    </w:p>
    <w:p w:rsidR="00583F4F" w:rsidRDefault="007B3F97">
      <w:pPr>
        <w:ind w:firstLine="567"/>
        <w:jc w:val="both"/>
        <w:rPr>
          <w:rFonts w:eastAsia="Times New Roman"/>
          <w:sz w:val="24"/>
          <w:szCs w:val="24"/>
          <w:lang w:eastAsia="ru-RU"/>
        </w:rPr>
      </w:pPr>
      <w:r>
        <w:rPr>
          <w:rFonts w:eastAsia="Times New Roman"/>
          <w:color w:val="000000"/>
          <w:szCs w:val="28"/>
          <w:lang w:eastAsia="ru-RU"/>
        </w:rPr>
        <w:t>- суббота, воскресенье: выходной.</w:t>
      </w:r>
    </w:p>
    <w:p w:rsidR="00583F4F" w:rsidRDefault="007B3F97">
      <w:pPr>
        <w:ind w:firstLine="567"/>
        <w:rPr>
          <w:rFonts w:eastAsia="Times New Roman"/>
          <w:sz w:val="24"/>
          <w:szCs w:val="24"/>
          <w:lang w:eastAsia="ru-RU"/>
        </w:rPr>
      </w:pP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p>
    <w:p w:rsidR="00583F4F" w:rsidRDefault="00583F4F">
      <w:pPr>
        <w:ind w:firstLine="567"/>
        <w:rPr>
          <w:rFonts w:eastAsia="Times New Roman"/>
          <w:sz w:val="24"/>
          <w:szCs w:val="24"/>
          <w:lang w:eastAsia="ru-RU"/>
        </w:rPr>
      </w:pPr>
    </w:p>
    <w:p w:rsidR="00583F4F" w:rsidRDefault="007B3F97">
      <w:pPr>
        <w:ind w:firstLine="5954"/>
        <w:rPr>
          <w:rFonts w:eastAsia="Times New Roman"/>
          <w:szCs w:val="28"/>
          <w:lang w:eastAsia="ru-RU"/>
        </w:rPr>
      </w:pPr>
      <w:r>
        <w:rPr>
          <w:rFonts w:eastAsia="Times New Roman"/>
          <w:color w:val="000000"/>
          <w:szCs w:val="28"/>
          <w:lang w:eastAsia="ru-RU"/>
        </w:rPr>
        <w:t>Приложение 2</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к административному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регламенту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муниципальной услуги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«Предоставление информации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о порядке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жилищно-коммунальных </w:t>
      </w:r>
    </w:p>
    <w:p w:rsidR="00583F4F" w:rsidRDefault="007B3F97">
      <w:pPr>
        <w:ind w:firstLine="5954"/>
        <w:rPr>
          <w:rFonts w:eastAsia="Times New Roman"/>
          <w:szCs w:val="28"/>
          <w:lang w:eastAsia="ru-RU"/>
        </w:rPr>
      </w:pPr>
      <w:r>
        <w:rPr>
          <w:rFonts w:eastAsia="Times New Roman"/>
          <w:color w:val="000000"/>
          <w:szCs w:val="28"/>
          <w:lang w:eastAsia="ru-RU"/>
        </w:rPr>
        <w:t>услуг населению»</w:t>
      </w:r>
    </w:p>
    <w:p w:rsidR="00583F4F" w:rsidRDefault="00583F4F">
      <w:pPr>
        <w:spacing w:after="240"/>
        <w:rPr>
          <w:rFonts w:eastAsia="Times New Roman"/>
          <w:sz w:val="24"/>
          <w:szCs w:val="24"/>
          <w:lang w:eastAsia="ru-RU"/>
        </w:rPr>
      </w:pP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 xml:space="preserve">Директору департамента городского </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хозяйства Администрации города</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________________________________</w:t>
      </w:r>
    </w:p>
    <w:p w:rsidR="00583F4F" w:rsidRDefault="007B3F97">
      <w:pPr>
        <w:ind w:left="5103"/>
        <w:jc w:val="center"/>
        <w:rPr>
          <w:rFonts w:eastAsia="Times New Roman"/>
          <w:sz w:val="20"/>
          <w:szCs w:val="20"/>
          <w:lang w:eastAsia="ru-RU"/>
        </w:rPr>
      </w:pPr>
      <w:r>
        <w:rPr>
          <w:rFonts w:eastAsia="Times New Roman"/>
          <w:color w:val="000000"/>
          <w:sz w:val="20"/>
          <w:szCs w:val="20"/>
          <w:lang w:eastAsia="ru-RU"/>
        </w:rPr>
        <w:t>(Ф.И.О.)</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________________________________</w:t>
      </w:r>
    </w:p>
    <w:p w:rsidR="00583F4F" w:rsidRDefault="007B3F97">
      <w:pPr>
        <w:ind w:left="5103"/>
        <w:jc w:val="center"/>
        <w:rPr>
          <w:rFonts w:eastAsia="Times New Roman"/>
          <w:sz w:val="20"/>
          <w:szCs w:val="20"/>
          <w:lang w:eastAsia="ru-RU"/>
        </w:rPr>
      </w:pPr>
      <w:r>
        <w:rPr>
          <w:rFonts w:eastAsia="Times New Roman"/>
          <w:color w:val="000000"/>
          <w:sz w:val="20"/>
          <w:szCs w:val="20"/>
          <w:lang w:eastAsia="ru-RU"/>
        </w:rPr>
        <w:t>(Ф.И.О.)</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проживающего по адресу: город Сургут,</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улица</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дом</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квартира</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телефон</w:t>
      </w:r>
    </w:p>
    <w:p w:rsidR="00583F4F" w:rsidRDefault="007B3F97">
      <w:pPr>
        <w:ind w:left="5103"/>
        <w:jc w:val="both"/>
        <w:rPr>
          <w:rFonts w:eastAsia="Times New Roman"/>
          <w:sz w:val="24"/>
          <w:szCs w:val="24"/>
          <w:lang w:eastAsia="ru-RU"/>
        </w:rPr>
      </w:pPr>
      <w:r>
        <w:rPr>
          <w:rFonts w:eastAsia="Times New Roman"/>
          <w:color w:val="000000"/>
          <w:sz w:val="24"/>
          <w:szCs w:val="24"/>
          <w:lang w:eastAsia="ru-RU"/>
        </w:rPr>
        <w:t>e-mail</w:t>
      </w:r>
    </w:p>
    <w:p w:rsidR="00583F4F" w:rsidRDefault="00583F4F">
      <w:pPr>
        <w:ind w:left="4589" w:hanging="4589"/>
        <w:jc w:val="center"/>
        <w:rPr>
          <w:rFonts w:eastAsia="Times New Roman"/>
          <w:color w:val="000000"/>
          <w:szCs w:val="28"/>
          <w:lang w:eastAsia="ru-RU"/>
        </w:rPr>
      </w:pPr>
    </w:p>
    <w:p w:rsidR="00583F4F" w:rsidRDefault="00583F4F">
      <w:pPr>
        <w:ind w:left="4589" w:hanging="4589"/>
        <w:jc w:val="center"/>
        <w:rPr>
          <w:rFonts w:eastAsia="Times New Roman"/>
          <w:color w:val="000000"/>
          <w:szCs w:val="28"/>
          <w:lang w:eastAsia="ru-RU"/>
        </w:rPr>
      </w:pPr>
    </w:p>
    <w:p w:rsidR="00583F4F" w:rsidRDefault="007B3F97">
      <w:pPr>
        <w:jc w:val="center"/>
        <w:rPr>
          <w:rFonts w:eastAsia="Times New Roman"/>
          <w:szCs w:val="28"/>
          <w:lang w:eastAsia="ru-RU"/>
        </w:rPr>
      </w:pPr>
      <w:r>
        <w:rPr>
          <w:rFonts w:eastAsia="Times New Roman"/>
          <w:color w:val="000000"/>
          <w:szCs w:val="28"/>
          <w:lang w:eastAsia="ru-RU"/>
        </w:rPr>
        <w:t>Заявление</w:t>
      </w:r>
    </w:p>
    <w:p w:rsidR="00583F4F" w:rsidRDefault="007B3F97">
      <w:pPr>
        <w:jc w:val="both"/>
        <w:rPr>
          <w:rFonts w:eastAsia="Times New Roman"/>
          <w:sz w:val="24"/>
          <w:szCs w:val="24"/>
          <w:lang w:eastAsia="ru-RU"/>
        </w:rPr>
      </w:pPr>
      <w:r>
        <w:rPr>
          <w:rFonts w:eastAsia="Times New Roman"/>
          <w:color w:val="000000"/>
          <w:szCs w:val="28"/>
          <w:lang w:eastAsia="ru-RU"/>
        </w:rPr>
        <w:t>Прошу предоставить следующую информацию о порядке предоставления             жилищно-коммунальных услуг населению:</w:t>
      </w:r>
    </w:p>
    <w:p w:rsidR="00583F4F" w:rsidRDefault="007B3F97">
      <w:pPr>
        <w:jc w:val="both"/>
        <w:rPr>
          <w:rFonts w:eastAsia="Times New Roman"/>
          <w:sz w:val="24"/>
          <w:szCs w:val="24"/>
          <w:lang w:eastAsia="ru-RU"/>
        </w:rPr>
      </w:pPr>
      <w:r>
        <w:rPr>
          <w:rFonts w:eastAsia="Times New Roman"/>
          <w:color w:val="000000"/>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F4F" w:rsidRDefault="00583F4F">
      <w:pPr>
        <w:rPr>
          <w:rFonts w:eastAsia="Times New Roman"/>
          <w:sz w:val="24"/>
          <w:szCs w:val="24"/>
          <w:lang w:eastAsia="ru-RU"/>
        </w:rPr>
      </w:pPr>
    </w:p>
    <w:p w:rsidR="00583F4F" w:rsidRDefault="007B3F97">
      <w:pPr>
        <w:jc w:val="both"/>
        <w:rPr>
          <w:rFonts w:eastAsia="Times New Roman"/>
          <w:sz w:val="24"/>
          <w:szCs w:val="24"/>
          <w:lang w:eastAsia="ru-RU"/>
        </w:rPr>
      </w:pPr>
      <w:r>
        <w:rPr>
          <w:rFonts w:eastAsia="Times New Roman"/>
          <w:color w:val="000000"/>
          <w:szCs w:val="28"/>
          <w:lang w:eastAsia="ru-RU"/>
        </w:rPr>
        <w:t>Информацию прошу направить:</w:t>
      </w:r>
    </w:p>
    <w:p w:rsidR="00583F4F" w:rsidRDefault="007B3F97">
      <w:pPr>
        <w:jc w:val="both"/>
        <w:rPr>
          <w:rFonts w:eastAsia="Times New Roman"/>
          <w:sz w:val="24"/>
          <w:szCs w:val="24"/>
          <w:lang w:eastAsia="ru-RU"/>
        </w:rPr>
      </w:pPr>
      <w:r>
        <w:rPr>
          <w:rFonts w:eastAsia="Times New Roman"/>
          <w:color w:val="000000"/>
          <w:szCs w:val="28"/>
          <w:lang w:eastAsia="ru-RU"/>
        </w:rPr>
        <w:t>_____________________________</w:t>
      </w:r>
    </w:p>
    <w:p w:rsidR="00583F4F" w:rsidRDefault="007B3F97">
      <w:pPr>
        <w:jc w:val="both"/>
        <w:rPr>
          <w:rFonts w:eastAsia="Times New Roman"/>
          <w:sz w:val="20"/>
          <w:szCs w:val="20"/>
          <w:lang w:eastAsia="ru-RU"/>
        </w:rPr>
      </w:pPr>
      <w:r>
        <w:rPr>
          <w:rFonts w:eastAsia="Times New Roman"/>
          <w:color w:val="000000"/>
          <w:sz w:val="20"/>
          <w:szCs w:val="20"/>
          <w:lang w:eastAsia="ru-RU"/>
        </w:rPr>
        <w:t xml:space="preserve">         (указать адрес и контактный телефон)</w:t>
      </w:r>
    </w:p>
    <w:p w:rsidR="00583F4F" w:rsidRDefault="00583F4F">
      <w:pPr>
        <w:spacing w:after="240"/>
        <w:rPr>
          <w:rFonts w:eastAsia="Times New Roman"/>
          <w:sz w:val="20"/>
          <w:szCs w:val="20"/>
          <w:lang w:eastAsia="ru-RU"/>
        </w:rPr>
      </w:pPr>
    </w:p>
    <w:p w:rsidR="00583F4F" w:rsidRDefault="007B3F97">
      <w:pPr>
        <w:jc w:val="both"/>
        <w:rPr>
          <w:rFonts w:eastAsia="Times New Roman"/>
          <w:sz w:val="24"/>
          <w:szCs w:val="24"/>
          <w:lang w:eastAsia="ru-RU"/>
        </w:rPr>
      </w:pPr>
      <w:r>
        <w:rPr>
          <w:rFonts w:eastAsia="Times New Roman"/>
          <w:color w:val="000000"/>
          <w:szCs w:val="28"/>
          <w:lang w:eastAsia="ru-RU"/>
        </w:rPr>
        <w:t xml:space="preserve">_________ _________________ «___»_________г. </w:t>
      </w:r>
    </w:p>
    <w:p w:rsidR="00583F4F" w:rsidRDefault="007B3F97">
      <w:pPr>
        <w:jc w:val="both"/>
        <w:rPr>
          <w:rFonts w:eastAsia="Times New Roman"/>
          <w:sz w:val="20"/>
          <w:szCs w:val="20"/>
          <w:lang w:eastAsia="ru-RU"/>
        </w:rPr>
      </w:pPr>
      <w:r>
        <w:rPr>
          <w:rFonts w:eastAsia="Times New Roman"/>
          <w:color w:val="000000"/>
          <w:sz w:val="20"/>
          <w:szCs w:val="20"/>
          <w:lang w:eastAsia="ru-RU"/>
        </w:rPr>
        <w:t xml:space="preserve">     (подпись)                   (Ф.И.О.)</w:t>
      </w:r>
    </w:p>
    <w:p w:rsidR="00583F4F" w:rsidRDefault="007B3F97">
      <w:pPr>
        <w:spacing w:after="240"/>
        <w:rPr>
          <w:rFonts w:eastAsia="Times New Roman"/>
          <w:sz w:val="24"/>
          <w:szCs w:val="24"/>
          <w:lang w:eastAsia="ru-RU"/>
        </w:rPr>
      </w:pPr>
      <w:r>
        <w:rPr>
          <w:rFonts w:eastAsia="Times New Roman"/>
          <w:sz w:val="20"/>
          <w:szCs w:val="20"/>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p>
    <w:p w:rsidR="00583F4F" w:rsidRDefault="00583F4F">
      <w:pPr>
        <w:spacing w:after="240"/>
        <w:rPr>
          <w:rFonts w:eastAsia="Times New Roman"/>
          <w:sz w:val="24"/>
          <w:szCs w:val="24"/>
          <w:lang w:eastAsia="ru-RU"/>
        </w:rPr>
      </w:pPr>
    </w:p>
    <w:p w:rsidR="00583F4F" w:rsidRDefault="00583F4F">
      <w:pPr>
        <w:spacing w:after="240"/>
        <w:rPr>
          <w:rFonts w:eastAsia="Times New Roman"/>
          <w:sz w:val="24"/>
          <w:szCs w:val="24"/>
          <w:lang w:eastAsia="ru-RU"/>
        </w:rPr>
      </w:pPr>
    </w:p>
    <w:p w:rsidR="00583F4F" w:rsidRDefault="007B3F97">
      <w:pPr>
        <w:ind w:firstLine="5954"/>
        <w:rPr>
          <w:rFonts w:eastAsia="Times New Roman"/>
          <w:szCs w:val="28"/>
          <w:lang w:eastAsia="ru-RU"/>
        </w:rPr>
      </w:pPr>
      <w:r>
        <w:rPr>
          <w:rFonts w:eastAsia="Times New Roman"/>
          <w:color w:val="000000"/>
          <w:szCs w:val="28"/>
          <w:lang w:eastAsia="ru-RU"/>
        </w:rPr>
        <w:t>Приложение 3</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к административному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регламенту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муниципальной услуги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«Предоставление информации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о порядке предоставления </w:t>
      </w:r>
    </w:p>
    <w:p w:rsidR="00583F4F" w:rsidRDefault="007B3F97">
      <w:pPr>
        <w:ind w:firstLine="5954"/>
        <w:rPr>
          <w:rFonts w:eastAsia="Times New Roman"/>
          <w:color w:val="000000"/>
          <w:szCs w:val="28"/>
          <w:lang w:eastAsia="ru-RU"/>
        </w:rPr>
      </w:pPr>
      <w:r>
        <w:rPr>
          <w:rFonts w:eastAsia="Times New Roman"/>
          <w:color w:val="000000"/>
          <w:szCs w:val="28"/>
          <w:lang w:eastAsia="ru-RU"/>
        </w:rPr>
        <w:t xml:space="preserve">жилищно-коммунальных </w:t>
      </w:r>
    </w:p>
    <w:p w:rsidR="00583F4F" w:rsidRDefault="007B3F97">
      <w:pPr>
        <w:ind w:firstLine="5954"/>
        <w:rPr>
          <w:rFonts w:eastAsia="Times New Roman"/>
          <w:color w:val="000000"/>
          <w:szCs w:val="28"/>
          <w:lang w:eastAsia="ru-RU"/>
        </w:rPr>
      </w:pPr>
      <w:r>
        <w:rPr>
          <w:rFonts w:eastAsia="Times New Roman"/>
          <w:color w:val="000000"/>
          <w:szCs w:val="28"/>
          <w:lang w:eastAsia="ru-RU"/>
        </w:rPr>
        <w:t>услуг населению»</w:t>
      </w:r>
    </w:p>
    <w:p w:rsidR="00583F4F" w:rsidRDefault="00583F4F">
      <w:pPr>
        <w:ind w:firstLine="5954"/>
        <w:rPr>
          <w:rFonts w:eastAsia="Times New Roman"/>
          <w:color w:val="000000"/>
          <w:szCs w:val="28"/>
          <w:lang w:eastAsia="ru-RU"/>
        </w:rPr>
      </w:pPr>
    </w:p>
    <w:p w:rsidR="00583F4F" w:rsidRDefault="00583F4F">
      <w:pPr>
        <w:ind w:firstLine="5954"/>
        <w:rPr>
          <w:rFonts w:eastAsia="Times New Roman"/>
          <w:szCs w:val="28"/>
          <w:lang w:eastAsia="ru-RU"/>
        </w:rPr>
      </w:pPr>
    </w:p>
    <w:p w:rsidR="00583F4F" w:rsidRDefault="007B3F97">
      <w:pPr>
        <w:jc w:val="center"/>
        <w:rPr>
          <w:rFonts w:eastAsia="Times New Roman"/>
          <w:sz w:val="24"/>
          <w:szCs w:val="24"/>
          <w:lang w:eastAsia="ru-RU"/>
        </w:rPr>
      </w:pPr>
      <w:r>
        <w:rPr>
          <w:rFonts w:eastAsia="Times New Roman"/>
          <w:color w:val="000000"/>
          <w:szCs w:val="28"/>
          <w:lang w:eastAsia="ru-RU"/>
        </w:rPr>
        <w:t xml:space="preserve">Блок-схема </w:t>
      </w:r>
    </w:p>
    <w:p w:rsidR="00583F4F" w:rsidRDefault="007B3F97">
      <w:pPr>
        <w:jc w:val="center"/>
        <w:rPr>
          <w:rFonts w:eastAsia="Times New Roman"/>
          <w:sz w:val="24"/>
          <w:szCs w:val="24"/>
          <w:lang w:eastAsia="ru-RU"/>
        </w:rPr>
      </w:pPr>
      <w:r>
        <w:rPr>
          <w:rFonts w:eastAsia="Times New Roman"/>
          <w:color w:val="000000"/>
          <w:szCs w:val="28"/>
          <w:lang w:eastAsia="ru-RU"/>
        </w:rPr>
        <w:t>предоставления муниципальной услуги</w:t>
      </w:r>
    </w:p>
    <w:p w:rsidR="00583F4F" w:rsidRDefault="007B3F97">
      <w:pPr>
        <w:jc w:val="center"/>
        <w:rPr>
          <w:rFonts w:eastAsia="Times New Roman"/>
          <w:sz w:val="24"/>
          <w:szCs w:val="24"/>
          <w:lang w:eastAsia="ru-RU"/>
        </w:rPr>
      </w:pPr>
      <w:r>
        <w:rPr>
          <w:rFonts w:eastAsia="Times New Roman"/>
          <w:color w:val="000000"/>
          <w:szCs w:val="28"/>
          <w:lang w:eastAsia="ru-RU"/>
        </w:rPr>
        <w:t>«Предоставление информации о порядке предоставления</w:t>
      </w:r>
    </w:p>
    <w:p w:rsidR="00583F4F" w:rsidRDefault="007B3F97">
      <w:pPr>
        <w:jc w:val="center"/>
        <w:rPr>
          <w:rFonts w:eastAsia="Times New Roman"/>
          <w:sz w:val="24"/>
          <w:szCs w:val="24"/>
          <w:lang w:eastAsia="ru-RU"/>
        </w:rPr>
      </w:pPr>
      <w:r>
        <w:rPr>
          <w:rFonts w:eastAsia="Times New Roman"/>
          <w:color w:val="000000"/>
          <w:szCs w:val="28"/>
          <w:lang w:eastAsia="ru-RU"/>
        </w:rPr>
        <w:t>жилищно-коммунальных услуг населению»</w:t>
      </w:r>
    </w:p>
    <w:p w:rsidR="00583F4F" w:rsidRDefault="00583F4F">
      <w:pPr>
        <w:rPr>
          <w:rFonts w:eastAsia="Times New Roman"/>
          <w:sz w:val="24"/>
          <w:szCs w:val="24"/>
          <w:lang w:eastAsia="ru-RU"/>
        </w:rPr>
      </w:pPr>
    </w:p>
    <w:tbl>
      <w:tblPr>
        <w:tblW w:w="0" w:type="auto"/>
        <w:tblInd w:w="121" w:type="dxa"/>
        <w:tblCellMar>
          <w:top w:w="15" w:type="dxa"/>
          <w:left w:w="15" w:type="dxa"/>
          <w:bottom w:w="15" w:type="dxa"/>
          <w:right w:w="15" w:type="dxa"/>
        </w:tblCellMar>
        <w:tblLook w:val="04A0" w:firstRow="1" w:lastRow="0" w:firstColumn="1" w:lastColumn="0" w:noHBand="0" w:noVBand="1"/>
      </w:tblPr>
      <w:tblGrid>
        <w:gridCol w:w="4888"/>
        <w:gridCol w:w="371"/>
        <w:gridCol w:w="4380"/>
      </w:tblGrid>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Обращение заявителя с заявлением </w:t>
            </w:r>
          </w:p>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о предоставлении муниципальной услуги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в уполномоченный орган или МФЦ</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Прием и регистрация заявления,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 xml:space="preserve">определение ответственного исполнителя </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Передача завизированного заявления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ответственному исполнителю</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Проведение проверки предоставленных </w:t>
            </w:r>
          </w:p>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документов, принятие уполномоченным </w:t>
            </w:r>
          </w:p>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органом решения о предоставлении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муниципальной услуги</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Подготовка проекта ответа ответственным исполнителем</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vAlign w:val="center"/>
            <w:hideMark/>
          </w:tcPr>
          <w:p w:rsidR="00583F4F" w:rsidRDefault="00583F4F">
            <w:pPr>
              <w:rPr>
                <w:rFonts w:eastAsia="Times New Roman"/>
                <w:sz w:val="20"/>
                <w:szCs w:val="20"/>
                <w:lang w:eastAsia="ru-RU"/>
              </w:rPr>
            </w:pP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 xml:space="preserve">Согласование (проверка) проекта ответа </w:t>
            </w:r>
          </w:p>
        </w:tc>
        <w:tc>
          <w:tcPr>
            <w:tcW w:w="371" w:type="dxa"/>
            <w:tcBorders>
              <w:top w:val="nil"/>
              <w:left w:val="single" w:sz="6" w:space="0" w:color="000000"/>
              <w:bottom w:val="nil"/>
              <w:right w:val="single" w:sz="6" w:space="0" w:color="000000"/>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ind w:right="-121"/>
              <w:jc w:val="center"/>
              <w:rPr>
                <w:rFonts w:eastAsia="Times New Roman"/>
                <w:color w:val="000000"/>
                <w:sz w:val="24"/>
                <w:szCs w:val="24"/>
                <w:lang w:eastAsia="ru-RU"/>
              </w:rPr>
            </w:pPr>
            <w:r>
              <w:rPr>
                <w:rFonts w:eastAsia="Times New Roman"/>
                <w:color w:val="000000"/>
                <w:sz w:val="24"/>
                <w:szCs w:val="24"/>
                <w:lang w:eastAsia="ru-RU"/>
              </w:rPr>
              <w:t xml:space="preserve">передача проекта ответа на доработку </w:t>
            </w:r>
          </w:p>
          <w:p w:rsidR="00583F4F" w:rsidRDefault="007B3F97">
            <w:pPr>
              <w:spacing w:line="0" w:lineRule="atLeast"/>
              <w:ind w:right="-121"/>
              <w:jc w:val="center"/>
              <w:rPr>
                <w:rFonts w:eastAsia="Times New Roman"/>
                <w:sz w:val="24"/>
                <w:szCs w:val="24"/>
                <w:lang w:eastAsia="ru-RU"/>
              </w:rPr>
            </w:pPr>
            <w:r>
              <w:rPr>
                <w:rFonts w:eastAsia="Times New Roman"/>
                <w:color w:val="000000"/>
                <w:sz w:val="24"/>
                <w:szCs w:val="24"/>
                <w:lang w:eastAsia="ru-RU"/>
              </w:rPr>
              <w:t>ответственному исполнителю</w:t>
            </w:r>
          </w:p>
        </w:tc>
      </w:tr>
      <w:tr w:rsidR="00583F4F">
        <w:tc>
          <w:tcPr>
            <w:tcW w:w="4888" w:type="dxa"/>
            <w:tcBorders>
              <w:top w:val="single" w:sz="6" w:space="0" w:color="000000"/>
              <w:left w:val="nil"/>
              <w:bottom w:val="single" w:sz="6" w:space="0" w:color="000000"/>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single" w:sz="6" w:space="0" w:color="000000"/>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Передача проекта ответа на подпись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 xml:space="preserve">руководителю </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371"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r w:rsidR="00583F4F">
        <w:tc>
          <w:tcPr>
            <w:tcW w:w="4888" w:type="dxa"/>
            <w:tcBorders>
              <w:top w:val="single" w:sz="6" w:space="0" w:color="000000"/>
              <w:left w:val="single" w:sz="6" w:space="0" w:color="000000"/>
              <w:bottom w:val="single" w:sz="6" w:space="0" w:color="000000"/>
              <w:right w:val="single" w:sz="6" w:space="0" w:color="000000"/>
            </w:tcBorders>
            <w:tcMar>
              <w:top w:w="0" w:type="dxa"/>
              <w:left w:w="121" w:type="dxa"/>
              <w:bottom w:w="0" w:type="dxa"/>
              <w:right w:w="121" w:type="dxa"/>
            </w:tcMar>
            <w:hideMark/>
          </w:tcPr>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Передача подписанного ответа в отдел </w:t>
            </w:r>
          </w:p>
          <w:p w:rsidR="00583F4F" w:rsidRDefault="007B3F97">
            <w:pPr>
              <w:spacing w:line="0" w:lineRule="atLeast"/>
              <w:rPr>
                <w:rFonts w:eastAsia="Times New Roman"/>
                <w:color w:val="000000"/>
                <w:sz w:val="24"/>
                <w:szCs w:val="24"/>
                <w:lang w:eastAsia="ru-RU"/>
              </w:rPr>
            </w:pPr>
            <w:r>
              <w:rPr>
                <w:rFonts w:eastAsia="Times New Roman"/>
                <w:color w:val="000000"/>
                <w:sz w:val="24"/>
                <w:szCs w:val="24"/>
                <w:lang w:eastAsia="ru-RU"/>
              </w:rPr>
              <w:t xml:space="preserve">обеспечения деятельности в сфере ЖКХ, природопользования МКУ «ХЭУ» </w:t>
            </w:r>
          </w:p>
          <w:p w:rsidR="00583F4F" w:rsidRDefault="007B3F97">
            <w:pPr>
              <w:spacing w:line="0" w:lineRule="atLeast"/>
              <w:rPr>
                <w:rFonts w:eastAsia="Times New Roman"/>
                <w:sz w:val="24"/>
                <w:szCs w:val="24"/>
                <w:lang w:eastAsia="ru-RU"/>
              </w:rPr>
            </w:pPr>
            <w:r>
              <w:rPr>
                <w:rFonts w:eastAsia="Times New Roman"/>
                <w:color w:val="000000"/>
                <w:sz w:val="24"/>
                <w:szCs w:val="24"/>
                <w:lang w:eastAsia="ru-RU"/>
              </w:rPr>
              <w:t>для регистрации и направления заявителю</w:t>
            </w:r>
          </w:p>
        </w:tc>
        <w:tc>
          <w:tcPr>
            <w:tcW w:w="371" w:type="dxa"/>
            <w:tcBorders>
              <w:top w:val="nil"/>
              <w:left w:val="single" w:sz="6" w:space="0" w:color="000000"/>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c>
          <w:tcPr>
            <w:tcW w:w="4380" w:type="dxa"/>
            <w:tcBorders>
              <w:top w:val="nil"/>
              <w:left w:val="nil"/>
              <w:bottom w:val="nil"/>
              <w:right w:val="nil"/>
            </w:tcBorders>
            <w:tcMar>
              <w:top w:w="0" w:type="dxa"/>
              <w:left w:w="121" w:type="dxa"/>
              <w:bottom w:w="0" w:type="dxa"/>
              <w:right w:w="121" w:type="dxa"/>
            </w:tcMar>
            <w:hideMark/>
          </w:tcPr>
          <w:p w:rsidR="00583F4F" w:rsidRDefault="00583F4F">
            <w:pPr>
              <w:rPr>
                <w:rFonts w:eastAsia="Times New Roman"/>
                <w:sz w:val="1"/>
                <w:szCs w:val="24"/>
                <w:lang w:eastAsia="ru-RU"/>
              </w:rPr>
            </w:pPr>
          </w:p>
        </w:tc>
      </w:tr>
    </w:tbl>
    <w:p w:rsidR="00583F4F" w:rsidRDefault="00583F4F">
      <w:pPr>
        <w:jc w:val="both"/>
        <w:rPr>
          <w:szCs w:val="28"/>
        </w:rPr>
      </w:pPr>
    </w:p>
    <w:sectPr w:rsidR="00583F4F">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E4" w:rsidRDefault="00CE5CE4">
      <w:r>
        <w:separator/>
      </w:r>
    </w:p>
  </w:endnote>
  <w:endnote w:type="continuationSeparator" w:id="0">
    <w:p w:rsidR="00CE5CE4" w:rsidRDefault="00C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E4" w:rsidRDefault="00CE5CE4">
      <w:r>
        <w:separator/>
      </w:r>
    </w:p>
  </w:footnote>
  <w:footnote w:type="continuationSeparator" w:id="0">
    <w:p w:rsidR="00CE5CE4" w:rsidRDefault="00CE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081"/>
      <w:docPartObj>
        <w:docPartGallery w:val="Page Numbers (Top of Page)"/>
        <w:docPartUnique/>
      </w:docPartObj>
    </w:sdtPr>
    <w:sdtEndPr>
      <w:rPr>
        <w:sz w:val="20"/>
        <w:szCs w:val="20"/>
      </w:rPr>
    </w:sdtEndPr>
    <w:sdtContent>
      <w:p w:rsidR="00583F4F" w:rsidRDefault="007B3F97">
        <w:pPr>
          <w:pStyle w:val="a4"/>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57720">
          <w:rPr>
            <w:noProof/>
            <w:sz w:val="20"/>
            <w:szCs w:val="20"/>
          </w:rPr>
          <w:t>2</w:t>
        </w:r>
        <w:r>
          <w:rPr>
            <w:sz w:val="20"/>
            <w:szCs w:val="20"/>
          </w:rPr>
          <w:fldChar w:fldCharType="end"/>
        </w:r>
      </w:p>
    </w:sdtContent>
  </w:sdt>
  <w:p w:rsidR="00583F4F" w:rsidRDefault="00583F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E2724"/>
    <w:multiLevelType w:val="hybridMultilevel"/>
    <w:tmpl w:val="008EC1DA"/>
    <w:lvl w:ilvl="0" w:tplc="11B49462">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83F4F"/>
    <w:rsid w:val="004E2849"/>
    <w:rsid w:val="00537AD1"/>
    <w:rsid w:val="00557720"/>
    <w:rsid w:val="00583F4F"/>
    <w:rsid w:val="007B3F97"/>
    <w:rsid w:val="00CE5CE4"/>
    <w:rsid w:val="00DA0421"/>
    <w:rsid w:val="00F9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9A7FAD6"/>
  <w15:docId w15:val="{5747A97E-016F-45D3-9BA4-9E42F608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hAnsi="Times New Roman"/>
      <w:sz w:val="28"/>
    </w:rPr>
  </w:style>
  <w:style w:type="paragraph" w:styleId="a6">
    <w:name w:val="footer"/>
    <w:basedOn w:val="a"/>
    <w:link w:val="a7"/>
    <w:uiPriority w:val="99"/>
    <w:semiHidden/>
    <w:unhideWhenUsed/>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f@admsurgut.ru" TargetMode="External"/><Relationship Id="rId4" Type="http://schemas.openxmlformats.org/officeDocument/2006/relationships/webSettings" Target="web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6762</Words>
  <Characters>38547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2017-03-10T09:26:00Z</cp:lastPrinted>
  <dcterms:created xsi:type="dcterms:W3CDTF">2017-03-24T06:55:00Z</dcterms:created>
  <dcterms:modified xsi:type="dcterms:W3CDTF">2017-03-24T06:55:00Z</dcterms:modified>
</cp:coreProperties>
</file>