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537FE" w:rsidTr="002E4325">
        <w:trPr>
          <w:jc w:val="center"/>
        </w:trPr>
        <w:tc>
          <w:tcPr>
            <w:tcW w:w="154" w:type="dxa"/>
            <w:noWrap/>
          </w:tcPr>
          <w:p w:rsidR="00E537FE" w:rsidRPr="005541F0" w:rsidRDefault="00E537F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537FE" w:rsidRPr="00D72C44" w:rsidRDefault="00D72C4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noWrap/>
          </w:tcPr>
          <w:p w:rsidR="00E537FE" w:rsidRPr="005541F0" w:rsidRDefault="00E537F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537FE" w:rsidRPr="005541F0" w:rsidRDefault="00D72C4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E537FE" w:rsidRPr="005541F0" w:rsidRDefault="00E537F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537FE" w:rsidRPr="00D72C44" w:rsidRDefault="00D72C4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537FE" w:rsidRPr="005541F0" w:rsidRDefault="00E537F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537FE" w:rsidRPr="005541F0" w:rsidRDefault="00E537F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537FE" w:rsidRPr="005541F0" w:rsidRDefault="00E537F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537FE" w:rsidRPr="005541F0" w:rsidRDefault="00D72C4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</w:t>
            </w:r>
          </w:p>
        </w:tc>
      </w:tr>
    </w:tbl>
    <w:p w:rsidR="00E537FE" w:rsidRPr="00403ECC" w:rsidRDefault="00E537F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7FE" w:rsidRPr="005541F0" w:rsidRDefault="00E537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49951922" r:id="rId7"/>
                              </w:object>
                            </w:r>
                          </w:p>
                          <w:p w:rsidR="00E537FE" w:rsidRPr="005541F0" w:rsidRDefault="00E537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537FE" w:rsidRPr="005541F0" w:rsidRDefault="00E537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537FE" w:rsidRPr="005541F0" w:rsidRDefault="00E537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537FE" w:rsidRPr="00C46D9A" w:rsidRDefault="00E537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537FE" w:rsidRPr="005541F0" w:rsidRDefault="00E537F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537FE" w:rsidRPr="005541F0" w:rsidRDefault="00E537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537FE" w:rsidRPr="005541F0" w:rsidRDefault="00E537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537FE" w:rsidRPr="005541F0" w:rsidRDefault="00E537F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537FE" w:rsidRPr="005541F0" w:rsidRDefault="00E537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537FE" w:rsidRPr="008A10FC" w:rsidRDefault="00E537F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537FE" w:rsidRPr="005541F0" w:rsidRDefault="00E537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49951922" r:id="rId8"/>
                        </w:object>
                      </w:r>
                    </w:p>
                    <w:p w:rsidR="00E537FE" w:rsidRPr="005541F0" w:rsidRDefault="00E537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537FE" w:rsidRPr="005541F0" w:rsidRDefault="00E537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537FE" w:rsidRPr="005541F0" w:rsidRDefault="00E537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537FE" w:rsidRPr="00C46D9A" w:rsidRDefault="00E537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537FE" w:rsidRPr="005541F0" w:rsidRDefault="00E537F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537FE" w:rsidRPr="005541F0" w:rsidRDefault="00E537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537FE" w:rsidRPr="005541F0" w:rsidRDefault="00E537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537FE" w:rsidRPr="005541F0" w:rsidRDefault="00E537F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537FE" w:rsidRPr="005541F0" w:rsidRDefault="00E537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537FE" w:rsidRPr="008A10FC" w:rsidRDefault="00E537F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537FE" w:rsidRPr="00E537FE" w:rsidRDefault="00E537FE" w:rsidP="00E537FE">
      <w:r w:rsidRPr="00E537FE">
        <w:t xml:space="preserve">О внесении изменений в постановление </w:t>
      </w:r>
    </w:p>
    <w:p w:rsidR="00E537FE" w:rsidRDefault="00E537FE" w:rsidP="00E537FE">
      <w:r w:rsidRPr="00E537FE">
        <w:t xml:space="preserve">Администрации города от 01.06.2016 </w:t>
      </w:r>
    </w:p>
    <w:p w:rsidR="00E537FE" w:rsidRDefault="00E537FE" w:rsidP="00E537FE">
      <w:r w:rsidRPr="00E537FE">
        <w:t>№ 4026</w:t>
      </w:r>
      <w:r>
        <w:t xml:space="preserve"> </w:t>
      </w:r>
      <w:r w:rsidRPr="00E537FE">
        <w:t xml:space="preserve">«Об утверждении порядка </w:t>
      </w:r>
    </w:p>
    <w:p w:rsidR="00E537FE" w:rsidRDefault="00E537FE" w:rsidP="00E537FE">
      <w:r w:rsidRPr="00E537FE">
        <w:t xml:space="preserve">определения объема и условий </w:t>
      </w:r>
    </w:p>
    <w:p w:rsidR="00E537FE" w:rsidRDefault="00E537FE" w:rsidP="00E537FE">
      <w:r w:rsidRPr="00E537FE">
        <w:t xml:space="preserve">предоставления субсидии на возмещение </w:t>
      </w:r>
    </w:p>
    <w:p w:rsidR="00E537FE" w:rsidRDefault="00E537FE" w:rsidP="00E537FE">
      <w:r w:rsidRPr="00E537FE">
        <w:t xml:space="preserve">затрат частным общеобразовательным </w:t>
      </w:r>
    </w:p>
    <w:p w:rsidR="00E537FE" w:rsidRDefault="00E537FE" w:rsidP="00E537FE">
      <w:r w:rsidRPr="00E537FE">
        <w:t xml:space="preserve">организациям, осуществляющим </w:t>
      </w:r>
    </w:p>
    <w:p w:rsidR="00E537FE" w:rsidRPr="00E537FE" w:rsidRDefault="00E537FE" w:rsidP="00E537FE">
      <w:pPr>
        <w:rPr>
          <w:spacing w:val="-8"/>
        </w:rPr>
      </w:pPr>
      <w:r w:rsidRPr="00E537FE">
        <w:rPr>
          <w:spacing w:val="-8"/>
        </w:rPr>
        <w:t xml:space="preserve">образовательную деятельность по имеющим </w:t>
      </w:r>
    </w:p>
    <w:p w:rsidR="00E537FE" w:rsidRPr="00E537FE" w:rsidRDefault="00E537FE" w:rsidP="00E537FE">
      <w:pPr>
        <w:rPr>
          <w:spacing w:val="-4"/>
        </w:rPr>
      </w:pPr>
      <w:r w:rsidRPr="00E537FE">
        <w:rPr>
          <w:spacing w:val="-4"/>
        </w:rPr>
        <w:t xml:space="preserve">государственную аккредитацию основным </w:t>
      </w:r>
    </w:p>
    <w:p w:rsidR="00E537FE" w:rsidRPr="00E537FE" w:rsidRDefault="00E537FE" w:rsidP="00E537FE">
      <w:r w:rsidRPr="00E537FE">
        <w:t>общеобразовательным программам»</w:t>
      </w:r>
    </w:p>
    <w:p w:rsidR="00E537FE" w:rsidRDefault="00E537FE" w:rsidP="00E537FE"/>
    <w:p w:rsidR="00E537FE" w:rsidRPr="00E537FE" w:rsidRDefault="00E537FE" w:rsidP="00E537FE"/>
    <w:p w:rsidR="00E537FE" w:rsidRPr="00E537FE" w:rsidRDefault="00E537FE" w:rsidP="00E537F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37FE">
        <w:t xml:space="preserve">В соответствии со ст.78.1 Бюджетного кодекса Российской Федерации, </w:t>
      </w:r>
      <w:r>
        <w:t xml:space="preserve">                     </w:t>
      </w:r>
      <w:r w:rsidRPr="00E537FE">
        <w:t xml:space="preserve">решением Думы города от 23.12.2016 № 46-VI ДГ «О бюджете городского округа </w:t>
      </w:r>
      <w:r w:rsidRPr="00E537FE">
        <w:rPr>
          <w:spacing w:val="-4"/>
        </w:rPr>
        <w:t xml:space="preserve">город Сургут на 2017 год и плановый период 2018 – 2019 годов», </w:t>
      </w:r>
      <w:r w:rsidRPr="00E537FE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537FE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E537FE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E537FE" w:rsidRPr="00E537FE" w:rsidRDefault="00E537FE" w:rsidP="00E537FE">
      <w:pPr>
        <w:ind w:firstLine="567"/>
        <w:jc w:val="both"/>
      </w:pPr>
      <w:r w:rsidRPr="00E537FE">
        <w:t xml:space="preserve">1. Внести в постановление Администрации города от 01.06.2016 № 4026 </w:t>
      </w:r>
      <w:r>
        <w:t xml:space="preserve">          </w:t>
      </w:r>
      <w:r w:rsidRPr="00E537FE">
        <w:t xml:space="preserve">«Об утверждении порядка определения объема и условий предоставления </w:t>
      </w:r>
      <w:r>
        <w:t xml:space="preserve">                     </w:t>
      </w:r>
      <w:r w:rsidRPr="00E537FE">
        <w:t xml:space="preserve">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программам» следующие </w:t>
      </w:r>
      <w:r>
        <w:t xml:space="preserve">                         </w:t>
      </w:r>
      <w:r w:rsidRPr="00E537FE">
        <w:t>изменения:</w:t>
      </w:r>
    </w:p>
    <w:p w:rsidR="00E537FE" w:rsidRPr="00E537FE" w:rsidRDefault="00E537FE" w:rsidP="00E537FE">
      <w:pPr>
        <w:ind w:firstLine="567"/>
        <w:jc w:val="both"/>
      </w:pPr>
      <w:r w:rsidRPr="00E537FE">
        <w:t>1.1. В констатирующей части постановления:</w:t>
      </w:r>
    </w:p>
    <w:p w:rsidR="00E537FE" w:rsidRPr="00E537FE" w:rsidRDefault="00E537FE" w:rsidP="00E537FE">
      <w:pPr>
        <w:ind w:firstLine="567"/>
        <w:jc w:val="both"/>
      </w:pPr>
      <w:r w:rsidRPr="00E537FE">
        <w:t xml:space="preserve">1.1.1. Слова «от 31.03.2009 № 54-оз «О наделении органов местного </w:t>
      </w:r>
      <w:r>
        <w:t xml:space="preserve">                          </w:t>
      </w:r>
      <w:r w:rsidRPr="00E537FE">
        <w:t xml:space="preserve">самоуправления муниципальных образований Ханты-Мансийского автономного округа </w:t>
      </w:r>
      <w:r>
        <w:t>–</w:t>
      </w:r>
      <w:r w:rsidRPr="00E537FE">
        <w:t xml:space="preserve"> Югры отдельным государственным полномочием по информационному обеспечению общеобразовательных организаций в части доступа к образовательным ресурсам информационно-телекоммуникационной сети «Интернет»,» исключить.</w:t>
      </w:r>
    </w:p>
    <w:p w:rsidR="00E537FE" w:rsidRPr="00E537FE" w:rsidRDefault="00E537FE" w:rsidP="00E537FE">
      <w:pPr>
        <w:ind w:firstLine="567"/>
        <w:jc w:val="both"/>
      </w:pPr>
      <w:r w:rsidRPr="00E537FE">
        <w:t xml:space="preserve">1.1.2. Слова «от 20.12.2013 № 557-п «О методике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</w:t>
      </w:r>
      <w:r>
        <w:t xml:space="preserve">                </w:t>
      </w:r>
      <w:r w:rsidRPr="00E537FE">
        <w:t xml:space="preserve">общеобразовательных организациях, расходов на ежемесячное вознаграждение за выполнение функций классного руководителя, нормативах обеспечения </w:t>
      </w:r>
      <w:r>
        <w:t xml:space="preserve">                    </w:t>
      </w:r>
      <w:r w:rsidRPr="00E537FE">
        <w:t xml:space="preserve">государственных гарантий реализации прав на получение общедоступного </w:t>
      </w:r>
      <w:r>
        <w:t xml:space="preserve">                      </w:t>
      </w:r>
      <w:r w:rsidRPr="00E537FE">
        <w:t>и бесплатного дошкольного, начального общего, основного общего, среднего</w:t>
      </w:r>
      <w:r>
        <w:t xml:space="preserve">                  </w:t>
      </w:r>
      <w:r w:rsidRPr="00E537FE">
        <w:t xml:space="preserve">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расходов на ежемесячное вознаграждение </w:t>
      </w:r>
      <w:r w:rsidRPr="00E537FE">
        <w:rPr>
          <w:spacing w:val="-4"/>
        </w:rPr>
        <w:t>за выполнение функций классного руководителя, порядке расходования субвенций,</w:t>
      </w:r>
      <w:r w:rsidRPr="00E537FE">
        <w:t xml:space="preserve"> выделяемых бюджетам муниципальных образований Ханты-Мансийского </w:t>
      </w:r>
      <w:r>
        <w:t xml:space="preserve">                      </w:t>
      </w:r>
      <w:r w:rsidRPr="00E537FE">
        <w:t xml:space="preserve">автономного округа – Югры на реализацию основных общеобразовательных программ, перечне малокомплектных общеобразовательных организаций» </w:t>
      </w:r>
      <w:r>
        <w:t xml:space="preserve">                               </w:t>
      </w:r>
      <w:r w:rsidRPr="00E537FE">
        <w:t xml:space="preserve">заменить словами «от 30.12.2016 № 567-п «О методиках формирования нормативов обеспечения государственных гарантий реализации прав на получение </w:t>
      </w:r>
      <w:r>
        <w:t xml:space="preserve">                   </w:t>
      </w:r>
      <w:r w:rsidRPr="00E537FE">
        <w:t xml:space="preserve">общедоступного и бесплатного дошкольного образования в муниципальных </w:t>
      </w:r>
      <w:r>
        <w:t xml:space="preserve">                 </w:t>
      </w:r>
      <w:r w:rsidRPr="00E537FE">
        <w:t xml:space="preserve">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</w:t>
      </w:r>
      <w:r>
        <w:t xml:space="preserve">    </w:t>
      </w:r>
      <w:r w:rsidRPr="00E537FE">
        <w:t xml:space="preserve">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</w:t>
      </w:r>
      <w:r>
        <w:t xml:space="preserve">                </w:t>
      </w:r>
      <w:r w:rsidRPr="00E537FE">
        <w:t xml:space="preserve">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</w:t>
      </w:r>
      <w:r>
        <w:t xml:space="preserve">                   </w:t>
      </w:r>
      <w:r w:rsidRPr="00E537FE">
        <w:t xml:space="preserve">общеобразовательных организациях, порядке расходования субвенций, выделяемых бюджетам муниципальных образований Ханты-Мансийского автономного округа </w:t>
      </w:r>
      <w:r>
        <w:t>–</w:t>
      </w:r>
      <w:r w:rsidRPr="00E537FE">
        <w:t xml:space="preserve"> Югры для обеспечения государственных гарантий на получение </w:t>
      </w:r>
      <w:r>
        <w:t xml:space="preserve">                           </w:t>
      </w:r>
      <w:r w:rsidRPr="00E537FE">
        <w:t xml:space="preserve">образования и осуществления переданных им отдельных государственных </w:t>
      </w:r>
      <w:r>
        <w:t xml:space="preserve">                       </w:t>
      </w:r>
      <w:r w:rsidRPr="00E537FE">
        <w:t>полномочий, перечне малокомплектных общеобразовательных организаций».</w:t>
      </w:r>
    </w:p>
    <w:p w:rsidR="00E537FE" w:rsidRPr="00E537FE" w:rsidRDefault="00E537FE" w:rsidP="00E537FE">
      <w:pPr>
        <w:ind w:firstLine="567"/>
        <w:jc w:val="both"/>
      </w:pPr>
      <w:r w:rsidRPr="00E537FE">
        <w:t>1.1.3. Слова «от 22.12.2015 № 820-V</w:t>
      </w:r>
      <w:r>
        <w:t xml:space="preserve"> </w:t>
      </w:r>
      <w:r w:rsidRPr="00E537FE">
        <w:t>ДГ</w:t>
      </w:r>
      <w:r>
        <w:t xml:space="preserve"> «О бюджете городского округа                     </w:t>
      </w:r>
      <w:r w:rsidRPr="00E537FE">
        <w:rPr>
          <w:spacing w:val="-6"/>
        </w:rPr>
        <w:t>город Сургут на 2016 год» заменить словами «от 23.12.2016 № 46-VI ДГ «О бюджете</w:t>
      </w:r>
      <w:r>
        <w:t xml:space="preserve"> </w:t>
      </w:r>
      <w:r w:rsidRPr="00E537FE">
        <w:rPr>
          <w:spacing w:val="-4"/>
        </w:rPr>
        <w:t>городского округа город Сургут на 2017 год и плановый период 2018 – 2019 годов».</w:t>
      </w:r>
    </w:p>
    <w:p w:rsidR="00E537FE" w:rsidRPr="00E537FE" w:rsidRDefault="00E537FE" w:rsidP="00E537FE">
      <w:pPr>
        <w:ind w:firstLine="567"/>
        <w:jc w:val="both"/>
      </w:pPr>
      <w:r w:rsidRPr="00E537FE">
        <w:t>1.2. В приложении к постановлению:</w:t>
      </w:r>
    </w:p>
    <w:p w:rsidR="00E537FE" w:rsidRPr="00E537FE" w:rsidRDefault="00E537FE" w:rsidP="00E537FE">
      <w:pPr>
        <w:ind w:firstLine="567"/>
        <w:jc w:val="both"/>
      </w:pPr>
      <w:r w:rsidRPr="00E537FE">
        <w:t>1.2.1. Подпункт 1.1 пункта 1 изложить в следующей редакции:</w:t>
      </w:r>
    </w:p>
    <w:p w:rsidR="00E537FE" w:rsidRPr="00E537FE" w:rsidRDefault="00E537FE" w:rsidP="00E537FE">
      <w:pPr>
        <w:ind w:firstLine="567"/>
        <w:jc w:val="both"/>
      </w:pPr>
      <w:r w:rsidRPr="00E537FE">
        <w:t xml:space="preserve">«1.1. Настоящий порядок разработан в целях упорядочения определения объема и предоставления субсидии на возмещение затрат частным общеобразовательным организациям, осуществляющим образовательную деятельность </w:t>
      </w:r>
      <w:r>
        <w:t xml:space="preserve">                   </w:t>
      </w:r>
      <w:r w:rsidRPr="00E537FE">
        <w:t xml:space="preserve">по имеющим государственную аккредитацию основным общеобразовательным </w:t>
      </w:r>
      <w:r w:rsidRPr="00E537FE">
        <w:rPr>
          <w:spacing w:val="-4"/>
        </w:rPr>
        <w:t>программам, включая расходы на оплату труда, приобретение учебников и учебных</w:t>
      </w:r>
      <w:r w:rsidRPr="00E537FE">
        <w:t xml:space="preserve"> </w:t>
      </w:r>
      <w:r w:rsidRPr="00E537FE">
        <w:rPr>
          <w:spacing w:val="-4"/>
        </w:rPr>
        <w:t>пособий, средств обучения, в том числе лицензионного программного обеспечения</w:t>
      </w:r>
      <w:r w:rsidRPr="00E537FE">
        <w:t xml:space="preserve"> и (или) лицензии на программное обеспечение, расходных материалов, игр, </w:t>
      </w:r>
      <w:r>
        <w:t xml:space="preserve">                </w:t>
      </w:r>
      <w:r w:rsidRPr="00E537FE">
        <w:t xml:space="preserve">игрушек, услуг связи в части предоставления доступа к сети «Интернет», </w:t>
      </w:r>
      <w:r>
        <w:t xml:space="preserve">                            </w:t>
      </w:r>
      <w:r w:rsidRPr="00E537FE">
        <w:t>на социальную поддержку отдельных категорий учащихся в виде предостав</w:t>
      </w:r>
      <w:r>
        <w:t xml:space="preserve">-              </w:t>
      </w:r>
      <w:r w:rsidRPr="00E537FE">
        <w:t xml:space="preserve">ления двухразового питания в учебное время, на дополнительное финансовое обеспечение мероприятий по организации питания учащихся за счет средств </w:t>
      </w:r>
      <w:r>
        <w:t xml:space="preserve">                </w:t>
      </w:r>
      <w:r w:rsidRPr="00E537FE">
        <w:t>субвенций, субсидий из бюджета Ханты-Мансийского автономного округа – Югры (далее – субсидия)».</w:t>
      </w:r>
    </w:p>
    <w:p w:rsidR="00E537FE" w:rsidRPr="00E537FE" w:rsidRDefault="00E537FE" w:rsidP="00E537FE">
      <w:pPr>
        <w:ind w:firstLine="567"/>
        <w:jc w:val="both"/>
      </w:pPr>
      <w:r w:rsidRPr="00E537FE">
        <w:t>1.2.2. Пункт 3.7 изложить в следующей редакции:</w:t>
      </w:r>
    </w:p>
    <w:p w:rsidR="00E537FE" w:rsidRPr="00E537FE" w:rsidRDefault="00E537FE" w:rsidP="00E537FE">
      <w:pPr>
        <w:ind w:firstLine="567"/>
        <w:jc w:val="both"/>
      </w:pPr>
      <w:r w:rsidRPr="00E537FE">
        <w:t xml:space="preserve">«3.7. Возмещение затрат осуществляется уполномоченным органом путем перечисления субсидии по графику, установленному соглашением, на счета, </w:t>
      </w:r>
      <w:r>
        <w:t xml:space="preserve">               </w:t>
      </w:r>
      <w:r w:rsidRPr="00E537FE">
        <w:t>открытые в кредитных организациях в соответствии с требованиями, установленными законодательством Российской Федерации.</w:t>
      </w:r>
    </w:p>
    <w:p w:rsidR="00E537FE" w:rsidRPr="00E537FE" w:rsidRDefault="00E537FE" w:rsidP="00E537FE">
      <w:pPr>
        <w:ind w:firstLine="567"/>
        <w:jc w:val="both"/>
        <w:rPr>
          <w:spacing w:val="-4"/>
        </w:rPr>
      </w:pPr>
      <w:r w:rsidRPr="00E537FE">
        <w:rPr>
          <w:spacing w:val="-4"/>
        </w:rPr>
        <w:t>Сроки перечисления субсидии устанавливаются не реже одного раза в месяц».</w:t>
      </w:r>
    </w:p>
    <w:p w:rsidR="00E537FE" w:rsidRPr="00E537FE" w:rsidRDefault="00E537FE" w:rsidP="00E537FE">
      <w:pPr>
        <w:ind w:firstLine="567"/>
        <w:jc w:val="both"/>
      </w:pPr>
      <w:r w:rsidRPr="00E537FE">
        <w:t xml:space="preserve">1.2.3. Пункт 3.12 изложить в следующей редакции: </w:t>
      </w:r>
    </w:p>
    <w:p w:rsidR="00E537FE" w:rsidRPr="00E537FE" w:rsidRDefault="00E537FE" w:rsidP="00E537FE">
      <w:pPr>
        <w:ind w:firstLine="567"/>
        <w:jc w:val="both"/>
      </w:pPr>
      <w:r w:rsidRPr="00E537FE">
        <w:t xml:space="preserve">«3.12. В случае недостижения частной образовательной организацией </w:t>
      </w:r>
      <w:r>
        <w:t xml:space="preserve">                       </w:t>
      </w:r>
      <w:r w:rsidRPr="00E537FE">
        <w:t>показателей результативности, установленных соглашением, средства субсидии подлежат возврату в бюджет города до 20 декабря текущего года».</w:t>
      </w:r>
    </w:p>
    <w:p w:rsidR="00E537FE" w:rsidRPr="00E537FE" w:rsidRDefault="00E537FE" w:rsidP="00E537FE">
      <w:pPr>
        <w:ind w:firstLine="567"/>
        <w:jc w:val="both"/>
      </w:pPr>
      <w:r w:rsidRPr="00E537FE">
        <w:t xml:space="preserve">2. 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>
        <w:t xml:space="preserve">                 </w:t>
      </w:r>
      <w:r w:rsidRPr="00E537FE">
        <w:t xml:space="preserve">портале Администрации города. </w:t>
      </w:r>
    </w:p>
    <w:p w:rsidR="00E537FE" w:rsidRPr="00E537FE" w:rsidRDefault="00E537FE" w:rsidP="00E537FE">
      <w:pPr>
        <w:ind w:firstLine="567"/>
        <w:jc w:val="both"/>
      </w:pPr>
      <w:r w:rsidRPr="00E537FE">
        <w:t>3. Действие настоящего постановления распространить на правоотношения, возникшие с 01.01.2017.</w:t>
      </w:r>
    </w:p>
    <w:p w:rsidR="00E537FE" w:rsidRPr="00E537FE" w:rsidRDefault="00E537FE" w:rsidP="00E537FE">
      <w:pPr>
        <w:ind w:firstLine="567"/>
        <w:jc w:val="both"/>
      </w:pPr>
      <w:r w:rsidRPr="00E537FE">
        <w:rPr>
          <w:spacing w:val="-4"/>
        </w:rPr>
        <w:t xml:space="preserve">4. Контроль за выполнением постановления </w:t>
      </w:r>
      <w:r>
        <w:rPr>
          <w:spacing w:val="-4"/>
        </w:rPr>
        <w:t>оставляю за собой.</w:t>
      </w:r>
    </w:p>
    <w:p w:rsidR="00E537FE" w:rsidRPr="00E537FE" w:rsidRDefault="00E537FE" w:rsidP="00E537FE">
      <w:pPr>
        <w:ind w:firstLine="567"/>
        <w:jc w:val="both"/>
      </w:pPr>
    </w:p>
    <w:p w:rsidR="00E537FE" w:rsidRDefault="00E537FE" w:rsidP="00E537FE">
      <w:pPr>
        <w:ind w:firstLine="567"/>
        <w:jc w:val="both"/>
      </w:pPr>
    </w:p>
    <w:p w:rsidR="00E537FE" w:rsidRPr="00E537FE" w:rsidRDefault="00E537FE" w:rsidP="00E537FE">
      <w:pPr>
        <w:ind w:firstLine="567"/>
        <w:jc w:val="both"/>
      </w:pPr>
    </w:p>
    <w:p w:rsidR="00672112" w:rsidRPr="00E537FE" w:rsidRDefault="00E537FE" w:rsidP="00E537FE">
      <w:pPr>
        <w:jc w:val="both"/>
      </w:pPr>
      <w:r>
        <w:t>И.о. главы Администрации города                                                             А.Р. Пелевин</w:t>
      </w:r>
    </w:p>
    <w:sectPr w:rsidR="00672112" w:rsidRPr="00E537FE" w:rsidSect="00E537FE">
      <w:head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39" w:rsidRDefault="00FE5D39" w:rsidP="00E537FE">
      <w:r>
        <w:separator/>
      </w:r>
    </w:p>
  </w:endnote>
  <w:endnote w:type="continuationSeparator" w:id="0">
    <w:p w:rsidR="00FE5D39" w:rsidRDefault="00FE5D39" w:rsidP="00E5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39" w:rsidRDefault="00FE5D39" w:rsidP="00E537FE">
      <w:r>
        <w:separator/>
      </w:r>
    </w:p>
  </w:footnote>
  <w:footnote w:type="continuationSeparator" w:id="0">
    <w:p w:rsidR="00FE5D39" w:rsidRDefault="00FE5D39" w:rsidP="00E5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70122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537FE" w:rsidRPr="00E537FE" w:rsidRDefault="00E537FE">
        <w:pPr>
          <w:pStyle w:val="a4"/>
          <w:jc w:val="center"/>
          <w:rPr>
            <w:sz w:val="20"/>
          </w:rPr>
        </w:pPr>
        <w:r w:rsidRPr="00E537FE">
          <w:rPr>
            <w:sz w:val="20"/>
          </w:rPr>
          <w:fldChar w:fldCharType="begin"/>
        </w:r>
        <w:r w:rsidRPr="00E537FE">
          <w:rPr>
            <w:sz w:val="20"/>
          </w:rPr>
          <w:instrText>PAGE   \* MERGEFORMAT</w:instrText>
        </w:r>
        <w:r w:rsidRPr="00E537FE">
          <w:rPr>
            <w:sz w:val="20"/>
          </w:rPr>
          <w:fldChar w:fldCharType="separate"/>
        </w:r>
        <w:r w:rsidR="00EF10C8">
          <w:rPr>
            <w:noProof/>
            <w:sz w:val="20"/>
          </w:rPr>
          <w:t>1</w:t>
        </w:r>
        <w:r w:rsidRPr="00E537FE">
          <w:rPr>
            <w:sz w:val="20"/>
          </w:rPr>
          <w:fldChar w:fldCharType="end"/>
        </w:r>
      </w:p>
    </w:sdtContent>
  </w:sdt>
  <w:p w:rsidR="00E537FE" w:rsidRDefault="00E53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FE"/>
    <w:rsid w:val="00126128"/>
    <w:rsid w:val="00230299"/>
    <w:rsid w:val="003B46E0"/>
    <w:rsid w:val="00461A36"/>
    <w:rsid w:val="00672112"/>
    <w:rsid w:val="00857C20"/>
    <w:rsid w:val="009536C4"/>
    <w:rsid w:val="009A1341"/>
    <w:rsid w:val="00B95CFE"/>
    <w:rsid w:val="00CB3092"/>
    <w:rsid w:val="00D42C87"/>
    <w:rsid w:val="00D72C44"/>
    <w:rsid w:val="00E537FE"/>
    <w:rsid w:val="00EF10C8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37202"/>
  <w15:chartTrackingRefBased/>
  <w15:docId w15:val="{E0CB15A7-857E-4ED0-9DF7-7CB5797D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7F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7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7F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37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7F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2017-02-27T06:23:00Z</cp:lastPrinted>
  <dcterms:created xsi:type="dcterms:W3CDTF">2017-03-02T04:26:00Z</dcterms:created>
  <dcterms:modified xsi:type="dcterms:W3CDTF">2017-03-02T04:26:00Z</dcterms:modified>
</cp:coreProperties>
</file>