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15" w:rsidRPr="00405817" w:rsidRDefault="00C51215" w:rsidP="00C51215">
      <w:pPr>
        <w:contextualSpacing/>
        <w:jc w:val="center"/>
        <w:rPr>
          <w:rFonts w:cs="Times New Roman"/>
          <w:b/>
          <w:szCs w:val="28"/>
        </w:rPr>
      </w:pPr>
      <w:bookmarkStart w:id="0" w:name="sub_1000"/>
      <w:bookmarkStart w:id="1" w:name="sub_1"/>
      <w:bookmarkStart w:id="2" w:name="_GoBack"/>
      <w:bookmarkEnd w:id="2"/>
      <w:r w:rsidRPr="00405817">
        <w:rPr>
          <w:rFonts w:cs="Times New Roman"/>
          <w:b/>
          <w:szCs w:val="28"/>
        </w:rPr>
        <w:t>Сводный отчет</w:t>
      </w:r>
    </w:p>
    <w:p w:rsidR="00C51215" w:rsidRPr="00405817" w:rsidRDefault="00C51215" w:rsidP="00C51215">
      <w:pPr>
        <w:contextualSpacing/>
        <w:jc w:val="center"/>
        <w:rPr>
          <w:rFonts w:cs="Times New Roman"/>
          <w:b/>
          <w:szCs w:val="28"/>
        </w:rPr>
      </w:pPr>
      <w:r w:rsidRPr="00405817">
        <w:rPr>
          <w:rFonts w:cs="Times New Roman"/>
          <w:b/>
          <w:szCs w:val="28"/>
        </w:rPr>
        <w:t>об оценке регулирующего воздействия</w:t>
      </w:r>
    </w:p>
    <w:p w:rsidR="00C51215" w:rsidRPr="00405817" w:rsidRDefault="00C51215" w:rsidP="00C51215">
      <w:pPr>
        <w:contextualSpacing/>
        <w:jc w:val="center"/>
        <w:rPr>
          <w:rFonts w:cs="Times New Roman"/>
          <w:b/>
          <w:szCs w:val="28"/>
        </w:rPr>
      </w:pPr>
      <w:r w:rsidRPr="00405817">
        <w:rPr>
          <w:rFonts w:cs="Times New Roman"/>
          <w:b/>
          <w:szCs w:val="28"/>
        </w:rPr>
        <w:t>проекта муниципального нормативного правового акта</w:t>
      </w:r>
    </w:p>
    <w:p w:rsidR="00C51215" w:rsidRPr="00405817" w:rsidRDefault="00C51215" w:rsidP="00C51215">
      <w:pPr>
        <w:contextualSpacing/>
        <w:jc w:val="both"/>
        <w:rPr>
          <w:rFonts w:cs="Times New Roman"/>
          <w:szCs w:val="28"/>
        </w:rPr>
      </w:pPr>
    </w:p>
    <w:p w:rsidR="00C51215" w:rsidRPr="00405817" w:rsidRDefault="00C51215" w:rsidP="00C51215">
      <w:pPr>
        <w:ind w:firstLine="720"/>
        <w:contextualSpacing/>
        <w:jc w:val="both"/>
        <w:rPr>
          <w:rFonts w:cs="Times New Roman"/>
          <w:bCs/>
          <w:szCs w:val="28"/>
        </w:rPr>
      </w:pPr>
      <w:r w:rsidRPr="00405817">
        <w:rPr>
          <w:rFonts w:cs="Times New Roman"/>
          <w:bCs/>
          <w:szCs w:val="28"/>
        </w:rPr>
        <w:t>1. Общая информация:</w:t>
      </w:r>
    </w:p>
    <w:p w:rsidR="00C51215" w:rsidRPr="00405817" w:rsidRDefault="00C51215" w:rsidP="00C51215">
      <w:pPr>
        <w:ind w:firstLine="720"/>
        <w:contextualSpacing/>
        <w:jc w:val="both"/>
        <w:rPr>
          <w:rFonts w:cs="Times New Roman"/>
          <w:i/>
          <w:szCs w:val="28"/>
        </w:rPr>
      </w:pPr>
      <w:r w:rsidRPr="00405817">
        <w:rPr>
          <w:rFonts w:cs="Times New Roman"/>
          <w:szCs w:val="28"/>
        </w:rPr>
        <w:t>1.1. Наименование разработчика проекта муниципального нормативного правового акта:</w:t>
      </w:r>
      <w:r w:rsidR="007C16B4" w:rsidRPr="00405817">
        <w:rPr>
          <w:rFonts w:cs="Times New Roman"/>
          <w:szCs w:val="28"/>
        </w:rPr>
        <w:t xml:space="preserve"> </w:t>
      </w:r>
      <w:r w:rsidR="007C16B4" w:rsidRPr="00405817">
        <w:rPr>
          <w:rFonts w:cs="Times New Roman"/>
          <w:i/>
          <w:szCs w:val="28"/>
        </w:rPr>
        <w:t>Администрация города департамент городского хозяйства</w:t>
      </w:r>
    </w:p>
    <w:p w:rsidR="00C51215" w:rsidRPr="00405817" w:rsidRDefault="00C51215" w:rsidP="00C51215">
      <w:pPr>
        <w:ind w:firstLine="720"/>
        <w:contextualSpacing/>
        <w:jc w:val="both"/>
        <w:rPr>
          <w:rFonts w:cs="Times New Roman"/>
          <w:i/>
          <w:szCs w:val="28"/>
        </w:rPr>
      </w:pPr>
      <w:r w:rsidRPr="00405817">
        <w:rPr>
          <w:rFonts w:cs="Times New Roman"/>
          <w:szCs w:val="28"/>
        </w:rPr>
        <w:t>1.2. Сведения о структурных подразделениях Администрации города, муниципальных учреждениях, а также работниках Администрации города, участвующих в разработке проекта муниципального нормативного правового акта:</w:t>
      </w:r>
      <w:r w:rsidR="007C16B4" w:rsidRPr="00405817">
        <w:rPr>
          <w:rFonts w:cs="Times New Roman"/>
          <w:szCs w:val="28"/>
        </w:rPr>
        <w:t xml:space="preserve"> </w:t>
      </w:r>
      <w:r w:rsidR="007C16B4" w:rsidRPr="00405817">
        <w:rPr>
          <w:rFonts w:cs="Times New Roman"/>
          <w:i/>
          <w:szCs w:val="28"/>
        </w:rPr>
        <w:t>отсутствуют</w:t>
      </w:r>
    </w:p>
    <w:p w:rsidR="007C16B4" w:rsidRPr="00405817" w:rsidRDefault="00C51215" w:rsidP="00C51215">
      <w:pPr>
        <w:ind w:firstLine="720"/>
        <w:contextualSpacing/>
        <w:jc w:val="both"/>
        <w:rPr>
          <w:rFonts w:cs="Times New Roman"/>
          <w:szCs w:val="28"/>
        </w:rPr>
      </w:pPr>
      <w:r w:rsidRPr="00405817">
        <w:rPr>
          <w:rFonts w:cs="Times New Roman"/>
          <w:szCs w:val="28"/>
        </w:rPr>
        <w:t>1.3. Вид и наименование проекта нормативного правового акта:</w:t>
      </w:r>
      <w:r w:rsidR="007C16B4" w:rsidRPr="00405817">
        <w:rPr>
          <w:rFonts w:cs="Times New Roman"/>
          <w:szCs w:val="28"/>
        </w:rPr>
        <w:t xml:space="preserve"> </w:t>
      </w:r>
    </w:p>
    <w:p w:rsidR="00C51215" w:rsidRPr="00405817" w:rsidRDefault="007C16B4" w:rsidP="00765270">
      <w:pPr>
        <w:jc w:val="both"/>
        <w:rPr>
          <w:rFonts w:cs="Times New Roman"/>
          <w:szCs w:val="28"/>
        </w:rPr>
      </w:pPr>
      <w:r w:rsidRPr="00405817">
        <w:rPr>
          <w:rFonts w:cs="Times New Roman"/>
          <w:i/>
          <w:szCs w:val="28"/>
        </w:rPr>
        <w:t>проект</w:t>
      </w:r>
      <w:r w:rsidRPr="00405817">
        <w:rPr>
          <w:rFonts w:cs="Times New Roman"/>
          <w:szCs w:val="28"/>
        </w:rPr>
        <w:t xml:space="preserve"> </w:t>
      </w:r>
      <w:r w:rsidRPr="00405817">
        <w:rPr>
          <w:rFonts w:cs="Times New Roman"/>
          <w:i/>
          <w:szCs w:val="28"/>
        </w:rPr>
        <w:t>постановления Администрации города «</w:t>
      </w:r>
      <w:r w:rsidR="00765270" w:rsidRPr="00405817">
        <w:rPr>
          <w:i/>
          <w:szCs w:val="28"/>
        </w:rPr>
        <w:t>О внесении изменений в постановление Администрации города от 07.10.2015 № 7065 «О порядке предоставления субсидии на благоустройство дворовых территорий многоквартирных домов</w:t>
      </w:r>
      <w:r w:rsidRPr="00405817">
        <w:rPr>
          <w:rFonts w:cs="Times New Roman"/>
          <w:i/>
          <w:szCs w:val="28"/>
        </w:rPr>
        <w:t>»</w:t>
      </w:r>
    </w:p>
    <w:p w:rsidR="00C51215" w:rsidRPr="00405817" w:rsidRDefault="00C51215" w:rsidP="00C51215">
      <w:pPr>
        <w:ind w:firstLine="720"/>
        <w:contextualSpacing/>
        <w:jc w:val="both"/>
        <w:rPr>
          <w:rFonts w:cs="Times New Roman"/>
          <w:szCs w:val="28"/>
        </w:rPr>
      </w:pPr>
      <w:r w:rsidRPr="00405817">
        <w:rPr>
          <w:rFonts w:cs="Times New Roman"/>
          <w:szCs w:val="28"/>
        </w:rPr>
        <w:t>1.4. Основания для разработки проекта муниципального нормативного                       правового акта:</w:t>
      </w:r>
    </w:p>
    <w:p w:rsidR="007C16B4" w:rsidRPr="00405817" w:rsidRDefault="007C16B4" w:rsidP="007C16B4">
      <w:pPr>
        <w:pStyle w:val="ConsPlusNormal"/>
        <w:ind w:firstLine="567"/>
        <w:jc w:val="both"/>
        <w:rPr>
          <w:rFonts w:ascii="Times New Roman" w:hAnsi="Times New Roman" w:cs="Times New Roman"/>
          <w:i/>
          <w:sz w:val="28"/>
          <w:szCs w:val="28"/>
        </w:rPr>
      </w:pPr>
      <w:r w:rsidRPr="00405817">
        <w:rPr>
          <w:rFonts w:ascii="Times New Roman" w:hAnsi="Times New Roman" w:cs="Times New Roman"/>
          <w:i/>
          <w:sz w:val="28"/>
          <w:szCs w:val="28"/>
        </w:rPr>
        <w:t xml:space="preserve">- </w:t>
      </w:r>
      <w:r w:rsidR="00904E05" w:rsidRPr="00405817">
        <w:rPr>
          <w:rFonts w:ascii="Times New Roman" w:hAnsi="Times New Roman" w:cs="Times New Roman"/>
          <w:i/>
          <w:sz w:val="28"/>
          <w:szCs w:val="28"/>
        </w:rPr>
        <w:t>Б</w:t>
      </w:r>
      <w:r w:rsidRPr="00405817">
        <w:rPr>
          <w:rFonts w:ascii="Times New Roman" w:hAnsi="Times New Roman" w:cs="Times New Roman"/>
          <w:i/>
          <w:sz w:val="28"/>
          <w:szCs w:val="28"/>
        </w:rPr>
        <w:t>юджетный кодекс РФ;</w:t>
      </w:r>
    </w:p>
    <w:p w:rsidR="007C16B4" w:rsidRPr="00405817" w:rsidRDefault="007C16B4" w:rsidP="007C16B4">
      <w:pPr>
        <w:pStyle w:val="ConsPlusNormal"/>
        <w:ind w:firstLine="567"/>
        <w:jc w:val="both"/>
        <w:rPr>
          <w:rFonts w:ascii="Times New Roman" w:hAnsi="Times New Roman" w:cs="Times New Roman"/>
          <w:i/>
          <w:sz w:val="28"/>
          <w:szCs w:val="28"/>
        </w:rPr>
      </w:pPr>
      <w:r w:rsidRPr="00405817">
        <w:rPr>
          <w:rFonts w:ascii="Times New Roman" w:hAnsi="Times New Roman" w:cs="Times New Roman"/>
          <w:i/>
          <w:sz w:val="28"/>
          <w:szCs w:val="28"/>
        </w:rPr>
        <w:t xml:space="preserve">- </w:t>
      </w:r>
      <w:r w:rsidR="00904E05" w:rsidRPr="00405817">
        <w:rPr>
          <w:rFonts w:ascii="Times New Roman" w:hAnsi="Times New Roman" w:cs="Times New Roman"/>
          <w:i/>
          <w:sz w:val="28"/>
          <w:szCs w:val="28"/>
        </w:rPr>
        <w:t>п</w:t>
      </w:r>
      <w:r w:rsidRPr="00405817">
        <w:rPr>
          <w:rFonts w:ascii="Times New Roman" w:hAnsi="Times New Roman" w:cs="Times New Roman"/>
          <w:i/>
          <w:sz w:val="28"/>
          <w:szCs w:val="28"/>
        </w:rPr>
        <w:t xml:space="preserve">остановление Правительства Российской Федерации от </w:t>
      </w:r>
      <w:r w:rsidR="00DA58FC" w:rsidRPr="00405817">
        <w:rPr>
          <w:rFonts w:ascii="Times New Roman" w:hAnsi="Times New Roman"/>
          <w:i/>
          <w:sz w:val="28"/>
          <w:szCs w:val="28"/>
        </w:rPr>
        <w:t xml:space="preserve">18.09.2020 </w:t>
      </w:r>
      <w:r w:rsidR="00DA58FC" w:rsidRPr="00405817">
        <w:rPr>
          <w:rFonts w:ascii="Times New Roman" w:hAnsi="Times New Roman"/>
          <w:i/>
          <w:sz w:val="28"/>
          <w:szCs w:val="28"/>
        </w:rPr>
        <w:br/>
        <w:t>№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405817">
        <w:rPr>
          <w:rFonts w:ascii="Times New Roman" w:hAnsi="Times New Roman" w:cs="Times New Roman"/>
          <w:i/>
          <w:sz w:val="28"/>
          <w:szCs w:val="28"/>
        </w:rPr>
        <w:t xml:space="preserve"> (далее – Общие требования);</w:t>
      </w:r>
    </w:p>
    <w:p w:rsidR="007B09F5" w:rsidRPr="00405817" w:rsidRDefault="007B09F5" w:rsidP="007B09F5">
      <w:pPr>
        <w:pStyle w:val="ConsPlusNormal"/>
        <w:ind w:firstLine="567"/>
        <w:jc w:val="both"/>
        <w:rPr>
          <w:rFonts w:ascii="Times New Roman" w:hAnsi="Times New Roman" w:cs="Times New Roman"/>
          <w:i/>
          <w:sz w:val="28"/>
          <w:szCs w:val="28"/>
        </w:rPr>
      </w:pPr>
      <w:r w:rsidRPr="00405817">
        <w:rPr>
          <w:rFonts w:ascii="Times New Roman" w:hAnsi="Times New Roman" w:cs="Times New Roman"/>
        </w:rPr>
        <w:t xml:space="preserve">- </w:t>
      </w:r>
      <w:r w:rsidR="00904E05" w:rsidRPr="00405817">
        <w:rPr>
          <w:rFonts w:ascii="Times New Roman" w:hAnsi="Times New Roman" w:cs="Times New Roman"/>
          <w:i/>
          <w:sz w:val="28"/>
          <w:szCs w:val="28"/>
        </w:rPr>
        <w:t>п</w:t>
      </w:r>
      <w:r w:rsidRPr="00405817">
        <w:rPr>
          <w:rFonts w:ascii="Times New Roman" w:hAnsi="Times New Roman" w:cs="Times New Roman"/>
          <w:i/>
          <w:sz w:val="28"/>
          <w:szCs w:val="28"/>
        </w:rPr>
        <w:t>остановление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 № 15 «</w:t>
      </w:r>
      <w:hyperlink r:id="rId8" w:history="1">
        <w:r w:rsidRPr="00405817">
          <w:rPr>
            <w:rStyle w:val="a5"/>
            <w:rFonts w:ascii="Times New Roman" w:hAnsi="Times New Roman"/>
            <w:b w:val="0"/>
            <w:bCs w:val="0"/>
            <w:i/>
            <w:color w:val="auto"/>
            <w:sz w:val="28"/>
            <w:szCs w:val="28"/>
          </w:rPr>
          <w:t>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008D24E3" w:rsidRPr="00405817">
        <w:rPr>
          <w:rStyle w:val="a5"/>
          <w:rFonts w:ascii="Times New Roman" w:hAnsi="Times New Roman"/>
          <w:b w:val="0"/>
          <w:bCs w:val="0"/>
          <w:i/>
          <w:color w:val="auto"/>
          <w:sz w:val="28"/>
          <w:szCs w:val="28"/>
        </w:rPr>
        <w:t>»)</w:t>
      </w:r>
      <w:r w:rsidR="00405817">
        <w:rPr>
          <w:rFonts w:ascii="Times New Roman" w:hAnsi="Times New Roman" w:cs="Times New Roman"/>
          <w:b/>
          <w:i/>
          <w:sz w:val="28"/>
          <w:szCs w:val="28"/>
        </w:rPr>
        <w:t xml:space="preserve"> </w:t>
      </w:r>
      <w:r w:rsidR="00405817">
        <w:rPr>
          <w:rFonts w:ascii="Times New Roman" w:hAnsi="Times New Roman" w:cs="Times New Roman"/>
          <w:b/>
          <w:i/>
          <w:sz w:val="28"/>
          <w:szCs w:val="28"/>
        </w:rPr>
        <w:br/>
      </w:r>
      <w:r w:rsidRPr="00405817">
        <w:rPr>
          <w:rFonts w:ascii="Times New Roman" w:hAnsi="Times New Roman" w:cs="Times New Roman"/>
          <w:i/>
          <w:sz w:val="28"/>
          <w:szCs w:val="28"/>
        </w:rPr>
        <w:t>(далее – Правила № 1710);</w:t>
      </w:r>
    </w:p>
    <w:p w:rsidR="007B09F5" w:rsidRPr="00405817" w:rsidRDefault="007B09F5" w:rsidP="007B09F5">
      <w:pPr>
        <w:pStyle w:val="ConsPlusNormal"/>
        <w:ind w:firstLine="567"/>
        <w:jc w:val="both"/>
        <w:rPr>
          <w:rFonts w:ascii="Times New Roman" w:hAnsi="Times New Roman" w:cs="Times New Roman"/>
          <w:i/>
          <w:sz w:val="27"/>
          <w:szCs w:val="27"/>
        </w:rPr>
      </w:pPr>
      <w:r w:rsidRPr="00405817">
        <w:rPr>
          <w:rFonts w:ascii="Times New Roman" w:hAnsi="Times New Roman" w:cs="Times New Roman"/>
          <w:i/>
          <w:sz w:val="27"/>
          <w:szCs w:val="27"/>
        </w:rPr>
        <w:t xml:space="preserve">- </w:t>
      </w:r>
      <w:r w:rsidR="00904E05" w:rsidRPr="00405817">
        <w:rPr>
          <w:rFonts w:ascii="Times New Roman" w:hAnsi="Times New Roman" w:cs="Times New Roman"/>
          <w:i/>
          <w:sz w:val="27"/>
          <w:szCs w:val="27"/>
        </w:rPr>
        <w:t>п</w:t>
      </w:r>
      <w:r w:rsidRPr="00405817">
        <w:rPr>
          <w:rFonts w:ascii="Times New Roman" w:hAnsi="Times New Roman" w:cs="Times New Roman"/>
          <w:i/>
          <w:sz w:val="27"/>
          <w:szCs w:val="27"/>
        </w:rPr>
        <w:t xml:space="preserve">остановление Правительства Ханты-Мансийского автономного округа – Югры от </w:t>
      </w:r>
      <w:r w:rsidRPr="00405817">
        <w:rPr>
          <w:rFonts w:ascii="Times New Roman" w:hAnsi="Times New Roman" w:cs="Times New Roman"/>
          <w:i/>
          <w:sz w:val="28"/>
          <w:szCs w:val="28"/>
        </w:rPr>
        <w:t>05.10.2018 № 347-п «О государственной программе Ханты-Мансийского автономного округа – Югры «Жилищно-коммунальный комплекс и городская среда» (приложение № 13 «Правила предоставления и распределения субсидий из бюджета Ханты-Мансийского автономного округа – Югры бюджетам муниципальных образований в целях софинансирования муниципальных программ (подпрограмм) формирования современной городской среды») (далее – Государственная программа)</w:t>
      </w:r>
      <w:r w:rsidRPr="00405817">
        <w:rPr>
          <w:rFonts w:ascii="Times New Roman" w:hAnsi="Times New Roman" w:cs="Times New Roman"/>
          <w:i/>
          <w:sz w:val="27"/>
          <w:szCs w:val="27"/>
        </w:rPr>
        <w:t>;</w:t>
      </w:r>
    </w:p>
    <w:p w:rsidR="007B09F5" w:rsidRPr="00405817" w:rsidRDefault="007B09F5" w:rsidP="007B09F5">
      <w:pPr>
        <w:pStyle w:val="ConsPlusNormal"/>
        <w:ind w:firstLine="567"/>
        <w:jc w:val="both"/>
        <w:rPr>
          <w:rFonts w:ascii="Times New Roman" w:hAnsi="Times New Roman" w:cs="Times New Roman"/>
          <w:i/>
          <w:sz w:val="27"/>
          <w:szCs w:val="27"/>
        </w:rPr>
      </w:pPr>
      <w:r w:rsidRPr="00405817">
        <w:rPr>
          <w:rFonts w:ascii="Times New Roman" w:hAnsi="Times New Roman" w:cs="Times New Roman"/>
          <w:i/>
          <w:sz w:val="28"/>
          <w:szCs w:val="28"/>
        </w:rPr>
        <w:t>- решение Думы города от 22.12.2020 № 686-</w:t>
      </w:r>
      <w:r w:rsidRPr="00405817">
        <w:rPr>
          <w:rFonts w:ascii="Times New Roman" w:hAnsi="Times New Roman" w:cs="Times New Roman"/>
          <w:i/>
          <w:sz w:val="28"/>
          <w:szCs w:val="28"/>
          <w:lang w:val="en-US"/>
        </w:rPr>
        <w:t>VI</w:t>
      </w:r>
      <w:r w:rsidRPr="00405817">
        <w:rPr>
          <w:rFonts w:ascii="Times New Roman" w:hAnsi="Times New Roman" w:cs="Times New Roman"/>
          <w:i/>
          <w:sz w:val="28"/>
          <w:szCs w:val="28"/>
        </w:rPr>
        <w:t xml:space="preserve"> ДГ «О бюджете городского округа город Сургут Ханты-Мансийского автономного округа - Югры на 2021 год и плановый период 2022-2023 годов»;</w:t>
      </w:r>
    </w:p>
    <w:p w:rsidR="007B09F5" w:rsidRPr="00405817" w:rsidRDefault="007B09F5" w:rsidP="007B09F5">
      <w:pPr>
        <w:pStyle w:val="ConsPlusNormal"/>
        <w:ind w:firstLine="567"/>
        <w:jc w:val="both"/>
        <w:rPr>
          <w:rFonts w:ascii="Times New Roman" w:hAnsi="Times New Roman" w:cs="Times New Roman"/>
          <w:i/>
          <w:sz w:val="28"/>
          <w:szCs w:val="28"/>
        </w:rPr>
      </w:pPr>
      <w:r w:rsidRPr="00405817">
        <w:rPr>
          <w:rFonts w:ascii="Times New Roman" w:hAnsi="Times New Roman" w:cs="Times New Roman"/>
          <w:i/>
          <w:sz w:val="28"/>
          <w:szCs w:val="28"/>
        </w:rPr>
        <w:t>- постановление Администрации города от 29.12.2017 № 11725 «Об утверждении муниципальной программы «Формирование комфортной городской среды на 2018 – 2030 годы» (приложение № 3 «Положение по организации и проведению работ по благоустройству дворовых территорий многоквартирных домов»</w:t>
      </w:r>
      <w:r w:rsidR="0028183A" w:rsidRPr="00405817">
        <w:rPr>
          <w:rFonts w:ascii="Times New Roman" w:hAnsi="Times New Roman" w:cs="Times New Roman"/>
          <w:i/>
          <w:sz w:val="28"/>
          <w:szCs w:val="28"/>
        </w:rPr>
        <w:t xml:space="preserve">) </w:t>
      </w:r>
      <w:r w:rsidRPr="00405817">
        <w:rPr>
          <w:rFonts w:ascii="Times New Roman" w:hAnsi="Times New Roman" w:cs="Times New Roman"/>
          <w:i/>
          <w:sz w:val="28"/>
          <w:szCs w:val="28"/>
        </w:rPr>
        <w:t>(далее – Положение № 11725).</w:t>
      </w:r>
    </w:p>
    <w:p w:rsidR="00C51215" w:rsidRPr="00405817" w:rsidRDefault="00C51215" w:rsidP="00C51215">
      <w:pPr>
        <w:ind w:firstLine="720"/>
        <w:contextualSpacing/>
        <w:jc w:val="both"/>
        <w:rPr>
          <w:rFonts w:cs="Times New Roman"/>
          <w:i/>
          <w:szCs w:val="28"/>
        </w:rPr>
      </w:pPr>
      <w:r w:rsidRPr="00405817">
        <w:rPr>
          <w:rFonts w:cs="Times New Roman"/>
          <w:szCs w:val="28"/>
        </w:rPr>
        <w:lastRenderedPageBreak/>
        <w:t>1.5. Перечень действующих муниципальных нормативных правовых актов                   (их положений), устанавливающих правовое регулирование:</w:t>
      </w:r>
      <w:r w:rsidR="00A813EE" w:rsidRPr="00405817">
        <w:rPr>
          <w:rFonts w:cs="Times New Roman"/>
          <w:szCs w:val="28"/>
        </w:rPr>
        <w:t xml:space="preserve"> </w:t>
      </w:r>
    </w:p>
    <w:p w:rsidR="007B09F5" w:rsidRPr="00405817" w:rsidRDefault="007B09F5" w:rsidP="007B09F5">
      <w:pPr>
        <w:pStyle w:val="ConsPlusNormal"/>
        <w:jc w:val="both"/>
        <w:rPr>
          <w:rFonts w:ascii="Times New Roman" w:hAnsi="Times New Roman" w:cs="Times New Roman"/>
          <w:i/>
          <w:sz w:val="28"/>
          <w:szCs w:val="28"/>
        </w:rPr>
      </w:pPr>
      <w:r w:rsidRPr="00405817">
        <w:rPr>
          <w:rFonts w:ascii="Times New Roman" w:hAnsi="Times New Roman" w:cs="Times New Roman"/>
          <w:i/>
          <w:sz w:val="28"/>
          <w:szCs w:val="28"/>
        </w:rPr>
        <w:tab/>
      </w:r>
      <w:r w:rsidR="00904E05" w:rsidRPr="00405817">
        <w:rPr>
          <w:rFonts w:ascii="Times New Roman" w:hAnsi="Times New Roman" w:cs="Times New Roman"/>
          <w:i/>
          <w:sz w:val="28"/>
          <w:szCs w:val="28"/>
        </w:rPr>
        <w:t>-</w:t>
      </w:r>
      <w:r w:rsidRPr="00405817">
        <w:rPr>
          <w:rFonts w:ascii="Times New Roman" w:hAnsi="Times New Roman" w:cs="Times New Roman"/>
          <w:i/>
          <w:sz w:val="28"/>
          <w:szCs w:val="28"/>
        </w:rPr>
        <w:t xml:space="preserve"> </w:t>
      </w:r>
      <w:r w:rsidR="00904E05" w:rsidRPr="00405817">
        <w:rPr>
          <w:rFonts w:ascii="Times New Roman" w:hAnsi="Times New Roman" w:cs="Times New Roman"/>
          <w:i/>
          <w:sz w:val="28"/>
          <w:szCs w:val="28"/>
        </w:rPr>
        <w:t>р</w:t>
      </w:r>
      <w:r w:rsidRPr="00405817">
        <w:rPr>
          <w:rFonts w:ascii="Times New Roman" w:hAnsi="Times New Roman" w:cs="Times New Roman"/>
          <w:i/>
          <w:sz w:val="28"/>
          <w:szCs w:val="28"/>
        </w:rPr>
        <w:t>ешение Думы города от 22.12.2020 № 686-</w:t>
      </w:r>
      <w:r w:rsidRPr="00405817">
        <w:rPr>
          <w:rFonts w:ascii="Times New Roman" w:hAnsi="Times New Roman" w:cs="Times New Roman"/>
          <w:i/>
          <w:sz w:val="28"/>
          <w:szCs w:val="28"/>
          <w:lang w:val="en-US"/>
        </w:rPr>
        <w:t>VI</w:t>
      </w:r>
      <w:r w:rsidRPr="00405817">
        <w:rPr>
          <w:rFonts w:ascii="Times New Roman" w:hAnsi="Times New Roman" w:cs="Times New Roman"/>
          <w:i/>
          <w:sz w:val="28"/>
          <w:szCs w:val="28"/>
        </w:rPr>
        <w:t xml:space="preserve"> ДГ «О бюджете городского округа город Сургут Ханты-Мансийского автономного округа - Югры на 2021 год и плановый период 2022-2023 годов»</w:t>
      </w:r>
      <w:r w:rsidR="00904E05" w:rsidRPr="00405817">
        <w:rPr>
          <w:rFonts w:ascii="Times New Roman" w:hAnsi="Times New Roman" w:cs="Times New Roman"/>
          <w:i/>
          <w:sz w:val="28"/>
          <w:szCs w:val="28"/>
        </w:rPr>
        <w:t>;</w:t>
      </w:r>
    </w:p>
    <w:p w:rsidR="007B09F5" w:rsidRPr="00405817" w:rsidRDefault="00904E05" w:rsidP="007B09F5">
      <w:pPr>
        <w:pStyle w:val="ConsPlusNormal"/>
        <w:ind w:firstLine="708"/>
        <w:jc w:val="both"/>
        <w:rPr>
          <w:rFonts w:ascii="Times New Roman" w:hAnsi="Times New Roman"/>
          <w:i/>
          <w:sz w:val="28"/>
          <w:szCs w:val="28"/>
        </w:rPr>
      </w:pPr>
      <w:r w:rsidRPr="00405817">
        <w:rPr>
          <w:rFonts w:ascii="Times New Roman" w:hAnsi="Times New Roman" w:cs="Times New Roman"/>
          <w:i/>
          <w:sz w:val="28"/>
          <w:szCs w:val="28"/>
        </w:rPr>
        <w:t>- п</w:t>
      </w:r>
      <w:r w:rsidR="007B09F5" w:rsidRPr="00405817">
        <w:rPr>
          <w:rFonts w:ascii="Times New Roman" w:hAnsi="Times New Roman" w:cs="Times New Roman"/>
          <w:i/>
          <w:sz w:val="28"/>
          <w:szCs w:val="28"/>
        </w:rPr>
        <w:t xml:space="preserve">остановление Администрации города от 07.10.2015 № 7065 </w:t>
      </w:r>
      <w:r w:rsidR="007B09F5" w:rsidRPr="00405817">
        <w:rPr>
          <w:rFonts w:ascii="Times New Roman" w:hAnsi="Times New Roman" w:cs="Times New Roman"/>
          <w:i/>
          <w:sz w:val="28"/>
          <w:szCs w:val="28"/>
        </w:rPr>
        <w:br/>
        <w:t>«О порядке предоставления субсидии на благоустройство дворовых территорий многоквартирных домов</w:t>
      </w:r>
      <w:r w:rsidR="007B09F5" w:rsidRPr="00405817">
        <w:rPr>
          <w:rFonts w:ascii="Times New Roman" w:hAnsi="Times New Roman"/>
          <w:i/>
          <w:sz w:val="28"/>
          <w:szCs w:val="28"/>
        </w:rPr>
        <w:t>»</w:t>
      </w:r>
      <w:r w:rsidRPr="00405817">
        <w:rPr>
          <w:rFonts w:ascii="Times New Roman" w:hAnsi="Times New Roman"/>
          <w:i/>
          <w:sz w:val="28"/>
          <w:szCs w:val="28"/>
        </w:rPr>
        <w:t>;</w:t>
      </w:r>
    </w:p>
    <w:p w:rsidR="007B09F5" w:rsidRPr="00405817" w:rsidRDefault="00904E05" w:rsidP="007B09F5">
      <w:pPr>
        <w:pStyle w:val="ConsPlusNormal"/>
        <w:jc w:val="both"/>
        <w:rPr>
          <w:rFonts w:cs="Times New Roman"/>
          <w:i/>
        </w:rPr>
      </w:pPr>
      <w:r w:rsidRPr="00405817">
        <w:rPr>
          <w:rFonts w:ascii="Times New Roman" w:hAnsi="Times New Roman" w:cs="Times New Roman"/>
          <w:i/>
          <w:sz w:val="28"/>
          <w:szCs w:val="28"/>
        </w:rPr>
        <w:tab/>
        <w:t>- п</w:t>
      </w:r>
      <w:r w:rsidR="007B09F5" w:rsidRPr="00405817">
        <w:rPr>
          <w:rFonts w:ascii="Times New Roman" w:hAnsi="Times New Roman" w:cs="Times New Roman"/>
          <w:i/>
          <w:sz w:val="28"/>
          <w:szCs w:val="28"/>
        </w:rPr>
        <w:t>остановление Администрации города</w:t>
      </w:r>
      <w:r w:rsidR="007B09F5" w:rsidRPr="00405817">
        <w:rPr>
          <w:rFonts w:ascii="Times New Roman" w:hAnsi="Times New Roman" w:cs="Times New Roman"/>
          <w:i/>
          <w:sz w:val="27"/>
          <w:szCs w:val="27"/>
        </w:rPr>
        <w:t xml:space="preserve"> от 29.12.2017 № 11725 </w:t>
      </w:r>
      <w:r w:rsidR="007B09F5" w:rsidRPr="00405817">
        <w:rPr>
          <w:rFonts w:ascii="Times New Roman" w:hAnsi="Times New Roman" w:cs="Times New Roman"/>
          <w:i/>
          <w:sz w:val="27"/>
          <w:szCs w:val="27"/>
        </w:rPr>
        <w:br/>
        <w:t>«Об утверждении муниципальной программы «Формирование комфортной городской среды на 2018 – 2030 годы».</w:t>
      </w:r>
    </w:p>
    <w:p w:rsidR="00C51215" w:rsidRPr="00405817" w:rsidRDefault="00C51215" w:rsidP="007C16B4">
      <w:pPr>
        <w:ind w:firstLine="720"/>
        <w:contextualSpacing/>
        <w:jc w:val="both"/>
        <w:rPr>
          <w:rFonts w:cs="Times New Roman"/>
          <w:szCs w:val="28"/>
        </w:rPr>
      </w:pPr>
      <w:r w:rsidRPr="00405817">
        <w:rPr>
          <w:rFonts w:cs="Times New Roman"/>
          <w:szCs w:val="28"/>
        </w:rPr>
        <w:t xml:space="preserve">1.6. Планируемый срок вступления в силу предлагаемого правового регулирования: </w:t>
      </w:r>
      <w:r w:rsidR="007C16B4" w:rsidRPr="00405817">
        <w:rPr>
          <w:rFonts w:cs="Times New Roman"/>
          <w:i/>
          <w:szCs w:val="28"/>
        </w:rPr>
        <w:t>п</w:t>
      </w:r>
      <w:r w:rsidR="00474004" w:rsidRPr="00405817">
        <w:rPr>
          <w:rFonts w:cs="Times New Roman"/>
          <w:i/>
          <w:szCs w:val="28"/>
        </w:rPr>
        <w:t>осле официального опубликования</w:t>
      </w:r>
      <w:r w:rsidR="007B09F5" w:rsidRPr="00405817">
        <w:rPr>
          <w:rFonts w:cs="Times New Roman"/>
          <w:i/>
          <w:szCs w:val="28"/>
        </w:rPr>
        <w:t xml:space="preserve"> и распространяется на правоотношения, возникшие с 01.0</w:t>
      </w:r>
      <w:r w:rsidR="00D80367" w:rsidRPr="00405817">
        <w:rPr>
          <w:rFonts w:cs="Times New Roman"/>
          <w:i/>
          <w:szCs w:val="28"/>
        </w:rPr>
        <w:t>1</w:t>
      </w:r>
      <w:r w:rsidR="007B09F5" w:rsidRPr="00405817">
        <w:rPr>
          <w:rFonts w:cs="Times New Roman"/>
          <w:i/>
          <w:szCs w:val="28"/>
        </w:rPr>
        <w:t>.2021</w:t>
      </w:r>
      <w:r w:rsidR="00474004" w:rsidRPr="00405817">
        <w:rPr>
          <w:rFonts w:cs="Times New Roman"/>
          <w:i/>
          <w:szCs w:val="28"/>
        </w:rPr>
        <w:t>.</w:t>
      </w:r>
    </w:p>
    <w:p w:rsidR="007C16B4" w:rsidRPr="00405817" w:rsidRDefault="00C51215" w:rsidP="007C16B4">
      <w:pPr>
        <w:widowControl w:val="0"/>
        <w:autoSpaceDE w:val="0"/>
        <w:autoSpaceDN w:val="0"/>
        <w:adjustRightInd w:val="0"/>
        <w:ind w:firstLine="709"/>
        <w:jc w:val="both"/>
        <w:rPr>
          <w:rFonts w:cs="Times New Roman"/>
          <w:i/>
          <w:szCs w:val="28"/>
        </w:rPr>
      </w:pPr>
      <w:r w:rsidRPr="00405817">
        <w:rPr>
          <w:rFonts w:cs="Times New Roman"/>
          <w:szCs w:val="28"/>
        </w:rPr>
        <w:t>1.7. Сведения о необходимости или отсутствии необходимости установления переходного периода:</w:t>
      </w:r>
      <w:r w:rsidR="007C16B4" w:rsidRPr="00405817">
        <w:rPr>
          <w:rFonts w:cs="Times New Roman"/>
          <w:szCs w:val="28"/>
        </w:rPr>
        <w:t xml:space="preserve"> </w:t>
      </w:r>
      <w:r w:rsidR="007C16B4" w:rsidRPr="00405817">
        <w:rPr>
          <w:rFonts w:cs="Times New Roman"/>
          <w:i/>
          <w:szCs w:val="28"/>
        </w:rPr>
        <w:t>необходимость в установлении переходного периода отсутствует.</w:t>
      </w:r>
    </w:p>
    <w:p w:rsidR="00C51215" w:rsidRPr="00405817" w:rsidRDefault="00C51215" w:rsidP="00C51215">
      <w:pPr>
        <w:ind w:firstLine="720"/>
        <w:contextualSpacing/>
        <w:jc w:val="both"/>
        <w:rPr>
          <w:rFonts w:cs="Times New Roman"/>
          <w:szCs w:val="28"/>
        </w:rPr>
      </w:pPr>
      <w:r w:rsidRPr="00405817">
        <w:rPr>
          <w:rFonts w:cs="Times New Roman"/>
          <w:szCs w:val="28"/>
        </w:rPr>
        <w:t>1.8. Дата размещения уведомления о проведении публичных консультаций по проекту муниципального нормативного правового акта:</w:t>
      </w:r>
      <w:r w:rsidR="00C64BC1" w:rsidRPr="00405817">
        <w:rPr>
          <w:rFonts w:cs="Times New Roman"/>
          <w:szCs w:val="28"/>
        </w:rPr>
        <w:t xml:space="preserve"> </w:t>
      </w:r>
      <w:r w:rsidRPr="00405817">
        <w:rPr>
          <w:rFonts w:cs="Times New Roman"/>
          <w:i/>
          <w:szCs w:val="28"/>
        </w:rPr>
        <w:t>«</w:t>
      </w:r>
      <w:r w:rsidR="00A83B72" w:rsidRPr="00405817">
        <w:rPr>
          <w:rFonts w:cs="Times New Roman"/>
          <w:i/>
          <w:szCs w:val="28"/>
        </w:rPr>
        <w:t>03</w:t>
      </w:r>
      <w:r w:rsidRPr="00405817">
        <w:rPr>
          <w:rFonts w:cs="Times New Roman"/>
          <w:i/>
          <w:szCs w:val="28"/>
        </w:rPr>
        <w:t xml:space="preserve">» </w:t>
      </w:r>
      <w:r w:rsidR="00A83B72" w:rsidRPr="00405817">
        <w:rPr>
          <w:rFonts w:cs="Times New Roman"/>
          <w:i/>
          <w:szCs w:val="28"/>
        </w:rPr>
        <w:t>марта</w:t>
      </w:r>
      <w:r w:rsidR="007C16B4" w:rsidRPr="00405817">
        <w:rPr>
          <w:rFonts w:cs="Times New Roman"/>
          <w:i/>
          <w:szCs w:val="28"/>
        </w:rPr>
        <w:t xml:space="preserve"> </w:t>
      </w:r>
      <w:r w:rsidRPr="00405817">
        <w:rPr>
          <w:rFonts w:cs="Times New Roman"/>
          <w:i/>
          <w:szCs w:val="28"/>
        </w:rPr>
        <w:t>20</w:t>
      </w:r>
      <w:r w:rsidR="00A83B72" w:rsidRPr="00405817">
        <w:rPr>
          <w:rFonts w:cs="Times New Roman"/>
          <w:i/>
          <w:szCs w:val="28"/>
        </w:rPr>
        <w:t>21</w:t>
      </w:r>
      <w:r w:rsidRPr="00405817">
        <w:rPr>
          <w:rFonts w:cs="Times New Roman"/>
          <w:i/>
          <w:szCs w:val="28"/>
        </w:rPr>
        <w:t>г</w:t>
      </w:r>
      <w:r w:rsidRPr="00405817">
        <w:rPr>
          <w:rFonts w:cs="Times New Roman"/>
          <w:szCs w:val="28"/>
        </w:rPr>
        <w:t>. и срок, в течение которого принимались предложения</w:t>
      </w:r>
      <w:r w:rsidR="00C64BC1" w:rsidRPr="00405817">
        <w:rPr>
          <w:rFonts w:cs="Times New Roman"/>
          <w:szCs w:val="28"/>
        </w:rPr>
        <w:t xml:space="preserve"> </w:t>
      </w:r>
      <w:r w:rsidRPr="00405817">
        <w:rPr>
          <w:rFonts w:cs="Times New Roman"/>
          <w:szCs w:val="28"/>
        </w:rPr>
        <w:t>в связи с размещением уведомления о проведении публичных консультаций</w:t>
      </w:r>
      <w:r w:rsidR="00C64BC1" w:rsidRPr="00405817">
        <w:rPr>
          <w:rFonts w:cs="Times New Roman"/>
          <w:szCs w:val="28"/>
        </w:rPr>
        <w:t xml:space="preserve"> </w:t>
      </w:r>
      <w:r w:rsidRPr="00405817">
        <w:rPr>
          <w:rFonts w:cs="Times New Roman"/>
          <w:szCs w:val="28"/>
        </w:rPr>
        <w:t xml:space="preserve">по проекту нормативного правового акта: начало: </w:t>
      </w:r>
      <w:r w:rsidRPr="00405817">
        <w:rPr>
          <w:rFonts w:cs="Times New Roman"/>
          <w:i/>
          <w:szCs w:val="28"/>
        </w:rPr>
        <w:t>«</w:t>
      </w:r>
      <w:r w:rsidR="00A83B72" w:rsidRPr="00405817">
        <w:rPr>
          <w:rFonts w:cs="Times New Roman"/>
          <w:i/>
          <w:szCs w:val="28"/>
        </w:rPr>
        <w:t>03</w:t>
      </w:r>
      <w:r w:rsidRPr="00405817">
        <w:rPr>
          <w:rFonts w:cs="Times New Roman"/>
          <w:i/>
          <w:szCs w:val="28"/>
        </w:rPr>
        <w:t>»</w:t>
      </w:r>
      <w:r w:rsidR="00A83B72" w:rsidRPr="00405817">
        <w:rPr>
          <w:rFonts w:cs="Times New Roman"/>
          <w:i/>
          <w:szCs w:val="28"/>
        </w:rPr>
        <w:t xml:space="preserve"> марта 2021</w:t>
      </w:r>
      <w:r w:rsidRPr="00405817">
        <w:rPr>
          <w:rFonts w:cs="Times New Roman"/>
          <w:i/>
          <w:szCs w:val="28"/>
        </w:rPr>
        <w:t>г</w:t>
      </w:r>
      <w:r w:rsidRPr="00405817">
        <w:rPr>
          <w:rFonts w:cs="Times New Roman"/>
          <w:szCs w:val="28"/>
        </w:rPr>
        <w:t xml:space="preserve">.; окончание: </w:t>
      </w:r>
      <w:r w:rsidRPr="00405817">
        <w:rPr>
          <w:rFonts w:cs="Times New Roman"/>
          <w:i/>
          <w:szCs w:val="28"/>
        </w:rPr>
        <w:t>«</w:t>
      </w:r>
      <w:r w:rsidR="00A83B72" w:rsidRPr="00405817">
        <w:rPr>
          <w:rFonts w:cs="Times New Roman"/>
          <w:i/>
          <w:szCs w:val="28"/>
        </w:rPr>
        <w:t>31</w:t>
      </w:r>
      <w:r w:rsidRPr="00405817">
        <w:rPr>
          <w:rFonts w:cs="Times New Roman"/>
          <w:i/>
          <w:szCs w:val="28"/>
        </w:rPr>
        <w:t>»</w:t>
      </w:r>
      <w:r w:rsidR="00A83B72" w:rsidRPr="00405817">
        <w:rPr>
          <w:rFonts w:cs="Times New Roman"/>
          <w:i/>
          <w:szCs w:val="28"/>
        </w:rPr>
        <w:t xml:space="preserve"> марта </w:t>
      </w:r>
      <w:r w:rsidRPr="00405817">
        <w:rPr>
          <w:rFonts w:cs="Times New Roman"/>
          <w:i/>
          <w:szCs w:val="28"/>
        </w:rPr>
        <w:t>20</w:t>
      </w:r>
      <w:r w:rsidR="00A83B72" w:rsidRPr="00405817">
        <w:rPr>
          <w:rFonts w:cs="Times New Roman"/>
          <w:i/>
          <w:szCs w:val="28"/>
        </w:rPr>
        <w:t>21г</w:t>
      </w:r>
      <w:r w:rsidRPr="00405817">
        <w:rPr>
          <w:rFonts w:cs="Times New Roman"/>
          <w:szCs w:val="28"/>
        </w:rPr>
        <w:t>.</w:t>
      </w:r>
    </w:p>
    <w:p w:rsidR="00C51215" w:rsidRPr="00405817" w:rsidRDefault="00C51215" w:rsidP="00C51215">
      <w:pPr>
        <w:ind w:firstLine="720"/>
        <w:contextualSpacing/>
        <w:jc w:val="both"/>
        <w:rPr>
          <w:rFonts w:cs="Times New Roman"/>
          <w:szCs w:val="28"/>
        </w:rPr>
      </w:pPr>
      <w:r w:rsidRPr="00405817">
        <w:rPr>
          <w:rFonts w:cs="Times New Roman"/>
          <w:szCs w:val="28"/>
        </w:rPr>
        <w:t>1.9. Сведения о количестве замечаний и предложений, полученных в ходе публичных консультаций по проекту нормативного правового акта:</w:t>
      </w:r>
    </w:p>
    <w:p w:rsidR="00C51215" w:rsidRPr="00405817" w:rsidRDefault="00C51215" w:rsidP="00C51215">
      <w:pPr>
        <w:contextualSpacing/>
        <w:jc w:val="both"/>
        <w:rPr>
          <w:rFonts w:cs="Times New Roman"/>
          <w:szCs w:val="28"/>
        </w:rPr>
      </w:pPr>
      <w:r w:rsidRPr="00405817">
        <w:rPr>
          <w:rFonts w:cs="Times New Roman"/>
          <w:szCs w:val="28"/>
        </w:rPr>
        <w:t>Всего замечаний и предложений:</w:t>
      </w:r>
      <w:r w:rsidR="00B847AB" w:rsidRPr="00405817">
        <w:rPr>
          <w:rFonts w:cs="Times New Roman"/>
          <w:szCs w:val="28"/>
        </w:rPr>
        <w:t xml:space="preserve"> </w:t>
      </w:r>
      <w:r w:rsidR="00B847AB" w:rsidRPr="00405817">
        <w:rPr>
          <w:rFonts w:cs="Times New Roman"/>
          <w:i/>
          <w:szCs w:val="28"/>
        </w:rPr>
        <w:t>8</w:t>
      </w:r>
      <w:r w:rsidRPr="00405817">
        <w:rPr>
          <w:rFonts w:cs="Times New Roman"/>
          <w:szCs w:val="28"/>
        </w:rPr>
        <w:t>, из них:</w:t>
      </w:r>
    </w:p>
    <w:p w:rsidR="00C51215" w:rsidRPr="00405817" w:rsidRDefault="00C51215" w:rsidP="00C51215">
      <w:pPr>
        <w:contextualSpacing/>
        <w:jc w:val="both"/>
        <w:rPr>
          <w:rFonts w:cs="Times New Roman"/>
          <w:szCs w:val="28"/>
        </w:rPr>
      </w:pPr>
      <w:r w:rsidRPr="00405817">
        <w:rPr>
          <w:rFonts w:cs="Times New Roman"/>
          <w:szCs w:val="28"/>
        </w:rPr>
        <w:t xml:space="preserve">учтено полностью: </w:t>
      </w:r>
      <w:r w:rsidR="00E82EC0" w:rsidRPr="00405817">
        <w:rPr>
          <w:rFonts w:cs="Times New Roman"/>
          <w:i/>
          <w:szCs w:val="28"/>
        </w:rPr>
        <w:t>3</w:t>
      </w:r>
      <w:r w:rsidRPr="00405817">
        <w:rPr>
          <w:rFonts w:cs="Times New Roman"/>
          <w:szCs w:val="28"/>
        </w:rPr>
        <w:t xml:space="preserve">, учтено частично: </w:t>
      </w:r>
      <w:r w:rsidR="00E82EC0" w:rsidRPr="00405817">
        <w:rPr>
          <w:rFonts w:cs="Times New Roman"/>
          <w:i/>
          <w:szCs w:val="28"/>
        </w:rPr>
        <w:t>2</w:t>
      </w:r>
      <w:r w:rsidRPr="00405817">
        <w:rPr>
          <w:rFonts w:cs="Times New Roman"/>
          <w:szCs w:val="28"/>
        </w:rPr>
        <w:t xml:space="preserve">, не учтено: </w:t>
      </w:r>
      <w:r w:rsidR="00E82EC0" w:rsidRPr="00405817">
        <w:rPr>
          <w:rFonts w:cs="Times New Roman"/>
          <w:i/>
          <w:szCs w:val="28"/>
        </w:rPr>
        <w:t>3</w:t>
      </w:r>
      <w:r w:rsidRPr="00405817">
        <w:rPr>
          <w:rFonts w:cs="Times New Roman"/>
          <w:szCs w:val="28"/>
        </w:rPr>
        <w:t>.</w:t>
      </w:r>
    </w:p>
    <w:p w:rsidR="00B2129D" w:rsidRPr="00405817" w:rsidRDefault="00B2129D" w:rsidP="00B2129D">
      <w:pPr>
        <w:contextualSpacing/>
        <w:jc w:val="both"/>
        <w:rPr>
          <w:rFonts w:cs="Times New Roman"/>
          <w:szCs w:val="28"/>
        </w:rPr>
      </w:pPr>
      <w:r w:rsidRPr="00405817">
        <w:rPr>
          <w:rFonts w:cs="Times New Roman"/>
          <w:szCs w:val="28"/>
        </w:rPr>
        <w:tab/>
        <w:t xml:space="preserve">Кроме того, получен </w:t>
      </w:r>
      <w:r w:rsidR="006F39B3" w:rsidRPr="00405817">
        <w:rPr>
          <w:rFonts w:cs="Times New Roman"/>
          <w:i/>
          <w:szCs w:val="28"/>
        </w:rPr>
        <w:t>1</w:t>
      </w:r>
      <w:r w:rsidRPr="00405817">
        <w:rPr>
          <w:rFonts w:cs="Times New Roman"/>
          <w:szCs w:val="28"/>
        </w:rPr>
        <w:t xml:space="preserve"> отзыв, </w:t>
      </w:r>
      <w:r w:rsidR="00BB59CA" w:rsidRPr="00405817">
        <w:rPr>
          <w:szCs w:val="28"/>
        </w:rPr>
        <w:t>содержащий информацию об одобрении текущей редакции проекта нормативного правового акта (об отсутствии замечаний и (или) предложений)</w:t>
      </w:r>
      <w:r w:rsidRPr="00405817">
        <w:rPr>
          <w:rFonts w:cs="Times New Roman"/>
          <w:szCs w:val="28"/>
        </w:rPr>
        <w:t>.</w:t>
      </w:r>
    </w:p>
    <w:p w:rsidR="00C51215" w:rsidRPr="00405817" w:rsidRDefault="00C51215" w:rsidP="00C51215">
      <w:pPr>
        <w:ind w:firstLine="720"/>
        <w:contextualSpacing/>
        <w:jc w:val="both"/>
        <w:rPr>
          <w:rFonts w:cs="Times New Roman"/>
          <w:szCs w:val="28"/>
        </w:rPr>
      </w:pPr>
      <w:r w:rsidRPr="00405817">
        <w:rPr>
          <w:rFonts w:cs="Times New Roman"/>
          <w:szCs w:val="28"/>
        </w:rPr>
        <w:t>1.10. Контактная информация ответственного исполнителя проекта:</w:t>
      </w:r>
    </w:p>
    <w:p w:rsidR="00C51215" w:rsidRPr="00405817" w:rsidRDefault="00C51215" w:rsidP="00C51215">
      <w:pPr>
        <w:contextualSpacing/>
        <w:jc w:val="both"/>
        <w:rPr>
          <w:rFonts w:cs="Times New Roman"/>
          <w:szCs w:val="28"/>
        </w:rPr>
      </w:pPr>
      <w:r w:rsidRPr="00405817">
        <w:rPr>
          <w:rFonts w:cs="Times New Roman"/>
          <w:szCs w:val="28"/>
        </w:rPr>
        <w:t xml:space="preserve">Фамилия, имя, отчество: </w:t>
      </w:r>
      <w:r w:rsidR="00587FD3" w:rsidRPr="00405817">
        <w:rPr>
          <w:rFonts w:cs="Times New Roman"/>
          <w:i/>
          <w:szCs w:val="28"/>
        </w:rPr>
        <w:t>Дмитриева Наталья Александровна</w:t>
      </w:r>
    </w:p>
    <w:p w:rsidR="00C51215" w:rsidRPr="00405817" w:rsidRDefault="00C51215" w:rsidP="00C51215">
      <w:pPr>
        <w:contextualSpacing/>
        <w:jc w:val="both"/>
        <w:rPr>
          <w:rFonts w:cs="Times New Roman"/>
          <w:szCs w:val="28"/>
        </w:rPr>
      </w:pPr>
      <w:r w:rsidRPr="00405817">
        <w:rPr>
          <w:rFonts w:cs="Times New Roman"/>
          <w:szCs w:val="28"/>
        </w:rPr>
        <w:t>Должность:</w:t>
      </w:r>
      <w:r w:rsidR="00587FD3" w:rsidRPr="00405817">
        <w:rPr>
          <w:rFonts w:cs="Times New Roman"/>
          <w:szCs w:val="28"/>
        </w:rPr>
        <w:t xml:space="preserve"> </w:t>
      </w:r>
      <w:r w:rsidR="00587FD3" w:rsidRPr="00405817">
        <w:rPr>
          <w:rFonts w:cs="Times New Roman"/>
          <w:i/>
          <w:szCs w:val="28"/>
        </w:rPr>
        <w:t>заместитель начальника отдела финансового-экономического планирования</w:t>
      </w:r>
    </w:p>
    <w:tbl>
      <w:tblPr>
        <w:tblW w:w="9639" w:type="dxa"/>
        <w:tblLayout w:type="fixed"/>
        <w:tblCellMar>
          <w:left w:w="28" w:type="dxa"/>
          <w:right w:w="28" w:type="dxa"/>
        </w:tblCellMar>
        <w:tblLook w:val="0000" w:firstRow="0" w:lastRow="0" w:firstColumn="0" w:lastColumn="0" w:noHBand="0" w:noVBand="0"/>
      </w:tblPr>
      <w:tblGrid>
        <w:gridCol w:w="737"/>
        <w:gridCol w:w="2126"/>
        <w:gridCol w:w="3233"/>
        <w:gridCol w:w="3543"/>
      </w:tblGrid>
      <w:tr w:rsidR="00C51215" w:rsidRPr="00405817" w:rsidTr="00131967">
        <w:tc>
          <w:tcPr>
            <w:tcW w:w="737" w:type="dxa"/>
            <w:tcBorders>
              <w:top w:val="nil"/>
              <w:left w:val="nil"/>
              <w:bottom w:val="nil"/>
              <w:right w:val="nil"/>
            </w:tcBorders>
            <w:vAlign w:val="bottom"/>
          </w:tcPr>
          <w:p w:rsidR="00C51215" w:rsidRPr="00405817" w:rsidRDefault="00BE3DD6" w:rsidP="00EB0211">
            <w:pPr>
              <w:contextualSpacing/>
              <w:jc w:val="both"/>
              <w:rPr>
                <w:rFonts w:cs="Times New Roman"/>
                <w:szCs w:val="28"/>
              </w:rPr>
            </w:pPr>
            <w:r w:rsidRPr="00405817">
              <w:rPr>
                <w:rFonts w:cs="Times New Roman"/>
                <w:szCs w:val="28"/>
              </w:rPr>
              <w:t>т</w:t>
            </w:r>
            <w:r w:rsidR="00C51215" w:rsidRPr="00405817">
              <w:rPr>
                <w:rFonts w:cs="Times New Roman"/>
                <w:szCs w:val="28"/>
              </w:rPr>
              <w:t>ел.:</w:t>
            </w:r>
          </w:p>
        </w:tc>
        <w:tc>
          <w:tcPr>
            <w:tcW w:w="2126" w:type="dxa"/>
            <w:tcBorders>
              <w:top w:val="nil"/>
              <w:left w:val="nil"/>
              <w:right w:val="nil"/>
            </w:tcBorders>
            <w:vAlign w:val="bottom"/>
          </w:tcPr>
          <w:p w:rsidR="00C51215" w:rsidRPr="00405817" w:rsidRDefault="00131967" w:rsidP="00EB0211">
            <w:pPr>
              <w:contextualSpacing/>
              <w:jc w:val="both"/>
              <w:rPr>
                <w:rFonts w:cs="Times New Roman"/>
                <w:i/>
                <w:szCs w:val="28"/>
              </w:rPr>
            </w:pPr>
            <w:r w:rsidRPr="00405817">
              <w:rPr>
                <w:rFonts w:cs="Times New Roman"/>
                <w:i/>
                <w:szCs w:val="28"/>
              </w:rPr>
              <w:t>8(3462) 52-45-35</w:t>
            </w:r>
          </w:p>
        </w:tc>
        <w:tc>
          <w:tcPr>
            <w:tcW w:w="3233" w:type="dxa"/>
            <w:tcBorders>
              <w:top w:val="nil"/>
              <w:left w:val="nil"/>
              <w:bottom w:val="nil"/>
              <w:right w:val="nil"/>
            </w:tcBorders>
            <w:vAlign w:val="bottom"/>
          </w:tcPr>
          <w:p w:rsidR="00C51215" w:rsidRPr="00405817" w:rsidRDefault="00C51215" w:rsidP="00EB0211">
            <w:pPr>
              <w:contextualSpacing/>
              <w:jc w:val="both"/>
              <w:rPr>
                <w:rFonts w:cs="Times New Roman"/>
                <w:szCs w:val="28"/>
              </w:rPr>
            </w:pPr>
            <w:r w:rsidRPr="00405817">
              <w:rPr>
                <w:rFonts w:cs="Times New Roman"/>
                <w:szCs w:val="28"/>
              </w:rPr>
              <w:t>Адрес электронной почты:</w:t>
            </w:r>
          </w:p>
        </w:tc>
        <w:tc>
          <w:tcPr>
            <w:tcW w:w="3543" w:type="dxa"/>
            <w:tcBorders>
              <w:top w:val="nil"/>
              <w:left w:val="nil"/>
              <w:right w:val="nil"/>
            </w:tcBorders>
            <w:vAlign w:val="bottom"/>
          </w:tcPr>
          <w:p w:rsidR="00C51215" w:rsidRPr="00405817" w:rsidRDefault="00131967" w:rsidP="00131967">
            <w:pPr>
              <w:contextualSpacing/>
              <w:jc w:val="both"/>
              <w:rPr>
                <w:rFonts w:cs="Times New Roman"/>
                <w:i/>
                <w:szCs w:val="28"/>
              </w:rPr>
            </w:pPr>
            <w:r w:rsidRPr="00405817">
              <w:rPr>
                <w:rFonts w:cs="Times New Roman"/>
                <w:i/>
                <w:szCs w:val="28"/>
                <w:lang w:val="en-US"/>
              </w:rPr>
              <w:t>dmitrieva_na2@admsurgut.ru</w:t>
            </w:r>
          </w:p>
        </w:tc>
      </w:tr>
    </w:tbl>
    <w:p w:rsidR="00C51215" w:rsidRPr="00405817" w:rsidRDefault="00C51215" w:rsidP="00C51215">
      <w:pPr>
        <w:contextualSpacing/>
        <w:jc w:val="both"/>
        <w:rPr>
          <w:rFonts w:cs="Times New Roman"/>
          <w:b/>
          <w:bCs/>
          <w:szCs w:val="28"/>
        </w:rPr>
      </w:pPr>
    </w:p>
    <w:p w:rsidR="00C51215" w:rsidRPr="00405817" w:rsidRDefault="00C51215" w:rsidP="00C51215">
      <w:pPr>
        <w:ind w:firstLine="720"/>
        <w:contextualSpacing/>
        <w:jc w:val="both"/>
        <w:rPr>
          <w:rFonts w:cs="Times New Roman"/>
          <w:bCs/>
          <w:szCs w:val="28"/>
        </w:rPr>
      </w:pPr>
      <w:r w:rsidRPr="00405817">
        <w:rPr>
          <w:rFonts w:cs="Times New Roman"/>
          <w:bCs/>
          <w:szCs w:val="28"/>
        </w:rPr>
        <w:t>2. Степень регулирующего воздействия проекта муниципального нормативного правового акта:</w:t>
      </w:r>
    </w:p>
    <w:p w:rsidR="00252819" w:rsidRPr="00405817" w:rsidRDefault="00C51215" w:rsidP="00C51215">
      <w:pPr>
        <w:ind w:firstLine="720"/>
        <w:contextualSpacing/>
        <w:jc w:val="both"/>
        <w:rPr>
          <w:rFonts w:cs="Times New Roman"/>
          <w:bCs/>
          <w:i/>
          <w:szCs w:val="28"/>
        </w:rPr>
      </w:pPr>
      <w:r w:rsidRPr="00405817">
        <w:rPr>
          <w:rFonts w:cs="Times New Roman"/>
          <w:bCs/>
          <w:szCs w:val="28"/>
        </w:rPr>
        <w:t>2.1. Степень регулирующего воздействия проекта муниципального правового акта (высокая/средняя)</w:t>
      </w:r>
      <w:r w:rsidR="00131967" w:rsidRPr="00405817">
        <w:rPr>
          <w:rFonts w:cs="Times New Roman"/>
          <w:bCs/>
          <w:szCs w:val="28"/>
        </w:rPr>
        <w:t xml:space="preserve"> </w:t>
      </w:r>
      <w:r w:rsidR="00BE3DD6" w:rsidRPr="00405817">
        <w:rPr>
          <w:rFonts w:cs="Times New Roman"/>
          <w:bCs/>
          <w:i/>
          <w:szCs w:val="28"/>
        </w:rPr>
        <w:t>высокая</w:t>
      </w:r>
    </w:p>
    <w:p w:rsidR="00C51215" w:rsidRPr="00405817" w:rsidRDefault="00C51215" w:rsidP="00C51215">
      <w:pPr>
        <w:ind w:firstLine="720"/>
        <w:contextualSpacing/>
        <w:jc w:val="both"/>
        <w:rPr>
          <w:rFonts w:cs="Times New Roman"/>
          <w:bCs/>
          <w:szCs w:val="28"/>
        </w:rPr>
      </w:pPr>
      <w:r w:rsidRPr="00405817">
        <w:rPr>
          <w:rFonts w:cs="Times New Roman"/>
          <w:bCs/>
          <w:szCs w:val="28"/>
        </w:rPr>
        <w:t>2.2. Обоснование отнесения проекта муниципального нормативного правового акта к определенной степени регулирующего воздействия:</w:t>
      </w:r>
    </w:p>
    <w:p w:rsidR="008A0903" w:rsidRPr="00405817" w:rsidRDefault="00BE3DD6" w:rsidP="00C51215">
      <w:pPr>
        <w:ind w:firstLine="720"/>
        <w:contextualSpacing/>
        <w:jc w:val="both"/>
        <w:rPr>
          <w:rFonts w:eastAsia="Times New Roman" w:cs="Times New Roman"/>
          <w:i/>
          <w:szCs w:val="20"/>
          <w:lang w:eastAsia="ru-RU"/>
        </w:rPr>
      </w:pPr>
      <w:r w:rsidRPr="00405817">
        <w:rPr>
          <w:rFonts w:cs="Times New Roman"/>
          <w:i/>
          <w:szCs w:val="28"/>
        </w:rPr>
        <w:t>проект</w:t>
      </w:r>
      <w:r w:rsidRPr="00405817">
        <w:rPr>
          <w:rFonts w:cs="Times New Roman"/>
          <w:szCs w:val="28"/>
        </w:rPr>
        <w:t xml:space="preserve"> </w:t>
      </w:r>
      <w:r w:rsidRPr="00405817">
        <w:rPr>
          <w:rFonts w:cs="Times New Roman"/>
          <w:i/>
          <w:szCs w:val="28"/>
        </w:rPr>
        <w:t>постановления Администрации города «</w:t>
      </w:r>
      <w:r w:rsidR="007B09F5" w:rsidRPr="00405817">
        <w:rPr>
          <w:i/>
          <w:szCs w:val="28"/>
        </w:rPr>
        <w:t>О внесении изменений в постановление Администрации города от 07.10.2015 № 7065 «О порядке предоставления субсидии на благоустройство дворовых территорий многоквартирных домов</w:t>
      </w:r>
      <w:r w:rsidRPr="00405817">
        <w:rPr>
          <w:rFonts w:cs="Times New Roman"/>
          <w:i/>
          <w:szCs w:val="28"/>
        </w:rPr>
        <w:t xml:space="preserve">» </w:t>
      </w:r>
      <w:r w:rsidR="008A0903" w:rsidRPr="00405817">
        <w:rPr>
          <w:rFonts w:eastAsia="Times New Roman" w:cs="Times New Roman"/>
          <w:i/>
          <w:szCs w:val="20"/>
          <w:lang w:eastAsia="ru-RU"/>
        </w:rPr>
        <w:t>содержит положения, которые изменяют ранее предусмотренные обязанности, запреты и ограничения, а также устанавливают новые ранее не предусмотренные муниципальным правовым актом ограничения для субъектов предпринимательской деятельности</w:t>
      </w:r>
      <w:r w:rsidR="0028183A" w:rsidRPr="00405817">
        <w:rPr>
          <w:rFonts w:eastAsia="Times New Roman" w:cs="Times New Roman"/>
          <w:i/>
          <w:szCs w:val="20"/>
          <w:lang w:eastAsia="ru-RU"/>
        </w:rPr>
        <w:t>.</w:t>
      </w:r>
    </w:p>
    <w:p w:rsidR="00C51215" w:rsidRPr="00405817" w:rsidRDefault="00C51215" w:rsidP="00C51215">
      <w:pPr>
        <w:ind w:firstLine="720"/>
        <w:contextualSpacing/>
        <w:jc w:val="both"/>
        <w:rPr>
          <w:rFonts w:cs="Times New Roman"/>
          <w:bCs/>
          <w:szCs w:val="28"/>
        </w:rPr>
      </w:pPr>
      <w:r w:rsidRPr="00405817">
        <w:rPr>
          <w:rFonts w:cs="Times New Roman"/>
          <w:bCs/>
          <w:szCs w:val="28"/>
        </w:rPr>
        <w:t>3. Описание проблемы, на решение которой направлено предлагаемое                      правовое регулирование</w:t>
      </w:r>
    </w:p>
    <w:p w:rsidR="00C51215" w:rsidRPr="00405817" w:rsidRDefault="00C51215" w:rsidP="00C51215">
      <w:pPr>
        <w:ind w:firstLine="720"/>
        <w:contextualSpacing/>
        <w:jc w:val="both"/>
        <w:rPr>
          <w:rFonts w:cs="Times New Roman"/>
          <w:szCs w:val="28"/>
        </w:rPr>
      </w:pPr>
      <w:r w:rsidRPr="00405817">
        <w:rPr>
          <w:rFonts w:cs="Times New Roman"/>
          <w:szCs w:val="28"/>
        </w:rPr>
        <w:lastRenderedPageBreak/>
        <w:t>3.1. Описание содержания проблемной ситуации, на решение которой направлено принятие проекта муниципального нормативного правового акта:</w:t>
      </w:r>
    </w:p>
    <w:p w:rsidR="008A0903" w:rsidRPr="00405817" w:rsidRDefault="008A0903" w:rsidP="008A0903">
      <w:pPr>
        <w:widowControl w:val="0"/>
        <w:autoSpaceDE w:val="0"/>
        <w:autoSpaceDN w:val="0"/>
        <w:adjustRightInd w:val="0"/>
        <w:ind w:firstLine="567"/>
        <w:jc w:val="both"/>
        <w:rPr>
          <w:i/>
        </w:rPr>
      </w:pPr>
      <w:r w:rsidRPr="00405817">
        <w:rPr>
          <w:i/>
        </w:rPr>
        <w:t>Действующий Порядок предоставления субсидии не соответствует законодательным актам.</w:t>
      </w:r>
    </w:p>
    <w:p w:rsidR="006F6892" w:rsidRPr="00405817" w:rsidRDefault="006F6892" w:rsidP="006F6892">
      <w:pPr>
        <w:jc w:val="both"/>
        <w:rPr>
          <w:rFonts w:cs="Times New Roman"/>
          <w:i/>
          <w:szCs w:val="28"/>
        </w:rPr>
      </w:pPr>
      <w:r w:rsidRPr="00405817">
        <w:rPr>
          <w:i/>
          <w:szCs w:val="28"/>
        </w:rPr>
        <w:tab/>
        <w:t xml:space="preserve">3.1.1. </w:t>
      </w:r>
      <w:r w:rsidRPr="00405817">
        <w:rPr>
          <w:rFonts w:cs="Times New Roman"/>
          <w:i/>
          <w:szCs w:val="28"/>
        </w:rPr>
        <w:t>Постановлением утверждаются 2 порядка предоставления субсидии:</w:t>
      </w:r>
    </w:p>
    <w:p w:rsidR="006F6892" w:rsidRPr="00405817" w:rsidRDefault="006F6892" w:rsidP="006F6892">
      <w:pPr>
        <w:pStyle w:val="afff5"/>
        <w:ind w:left="708"/>
        <w:jc w:val="both"/>
        <w:rPr>
          <w:rFonts w:ascii="Times New Roman" w:hAnsi="Times New Roman" w:cs="Times New Roman"/>
          <w:i/>
          <w:sz w:val="28"/>
          <w:szCs w:val="28"/>
        </w:rPr>
      </w:pPr>
      <w:r w:rsidRPr="00405817">
        <w:rPr>
          <w:rFonts w:ascii="Times New Roman" w:hAnsi="Times New Roman" w:cs="Times New Roman"/>
          <w:i/>
          <w:sz w:val="28"/>
          <w:szCs w:val="28"/>
        </w:rPr>
        <w:t>- на возмещение затрат (действующий);</w:t>
      </w:r>
    </w:p>
    <w:p w:rsidR="006F6892" w:rsidRPr="00405817" w:rsidRDefault="006F6892" w:rsidP="006F6892">
      <w:pPr>
        <w:pStyle w:val="afff5"/>
        <w:ind w:left="708"/>
        <w:jc w:val="both"/>
        <w:rPr>
          <w:rFonts w:ascii="Times New Roman" w:hAnsi="Times New Roman" w:cs="Times New Roman"/>
          <w:i/>
          <w:sz w:val="28"/>
          <w:szCs w:val="28"/>
        </w:rPr>
      </w:pPr>
      <w:r w:rsidRPr="00405817">
        <w:rPr>
          <w:rFonts w:ascii="Times New Roman" w:hAnsi="Times New Roman" w:cs="Times New Roman"/>
          <w:i/>
          <w:sz w:val="28"/>
          <w:szCs w:val="28"/>
        </w:rPr>
        <w:t>- на финансовое обеспечение затрат (новый).</w:t>
      </w:r>
    </w:p>
    <w:p w:rsidR="006F6892" w:rsidRPr="00405817" w:rsidRDefault="006F6892" w:rsidP="006F6892">
      <w:pPr>
        <w:pStyle w:val="afff5"/>
        <w:ind w:left="0" w:firstLine="708"/>
        <w:jc w:val="both"/>
        <w:rPr>
          <w:rFonts w:ascii="Times New Roman" w:hAnsi="Times New Roman" w:cs="Times New Roman"/>
          <w:i/>
          <w:sz w:val="28"/>
          <w:szCs w:val="28"/>
        </w:rPr>
      </w:pPr>
      <w:r w:rsidRPr="00405817">
        <w:rPr>
          <w:rFonts w:ascii="Times New Roman" w:hAnsi="Times New Roman" w:cs="Times New Roman"/>
          <w:i/>
          <w:sz w:val="28"/>
          <w:szCs w:val="28"/>
        </w:rPr>
        <w:t xml:space="preserve">3.1.2. Порядок предоставления субсидии на возмещение затрат применяется при реализации мероприятий по благоустройству дворовых территорий в рамках реализации федерального проекта «Формирование комфортной городской среды», входящего в состав государственной и муниципальной программ. Пунктом 8л) </w:t>
      </w:r>
      <w:hyperlink r:id="rId9" w:history="1">
        <w:r w:rsidRPr="00405817">
          <w:rPr>
            <w:rStyle w:val="a5"/>
            <w:rFonts w:ascii="Times New Roman" w:hAnsi="Times New Roman" w:cs="Times New Roman"/>
            <w:b w:val="0"/>
            <w:i/>
            <w:color w:val="auto"/>
            <w:sz w:val="28"/>
            <w:szCs w:val="28"/>
          </w:rPr>
          <w:t>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Pr="00405817">
        <w:rPr>
          <w:rFonts w:ascii="Times New Roman" w:hAnsi="Times New Roman" w:cs="Times New Roman"/>
          <w:i/>
          <w:sz w:val="28"/>
          <w:szCs w:val="28"/>
        </w:rPr>
        <w:t>, утвержденных</w:t>
      </w:r>
      <w:r w:rsidRPr="00405817">
        <w:rPr>
          <w:rFonts w:ascii="Times New Roman" w:hAnsi="Times New Roman" w:cs="Times New Roman"/>
          <w:b/>
          <w:i/>
          <w:sz w:val="28"/>
          <w:szCs w:val="28"/>
        </w:rPr>
        <w:t xml:space="preserve"> </w:t>
      </w:r>
      <w:hyperlink r:id="rId10" w:history="1">
        <w:r w:rsidRPr="00405817">
          <w:rPr>
            <w:rStyle w:val="a5"/>
            <w:rFonts w:ascii="Times New Roman" w:hAnsi="Times New Roman" w:cs="Times New Roman"/>
            <w:b w:val="0"/>
            <w:i/>
            <w:color w:val="auto"/>
            <w:sz w:val="28"/>
            <w:szCs w:val="28"/>
          </w:rPr>
          <w:t xml:space="preserve">Постановлением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w:r w:rsidRPr="00405817">
        <w:rPr>
          <w:rFonts w:ascii="Times New Roman" w:hAnsi="Times New Roman" w:cs="Times New Roman"/>
          <w:b/>
          <w:i/>
          <w:sz w:val="28"/>
          <w:szCs w:val="28"/>
        </w:rPr>
        <w:t>(</w:t>
      </w:r>
      <w:r w:rsidRPr="00405817">
        <w:rPr>
          <w:rFonts w:ascii="Times New Roman" w:hAnsi="Times New Roman" w:cs="Times New Roman"/>
          <w:i/>
          <w:sz w:val="28"/>
          <w:szCs w:val="28"/>
        </w:rPr>
        <w:t>прил. №15) установлен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Указанным порядком предусмотрено условие расходования средств местного бюджета, софинансируемых из бюджета субъекта Российской Федерации 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w:t>
      </w:r>
    </w:p>
    <w:p w:rsidR="006F6892" w:rsidRPr="00405817" w:rsidRDefault="006F6892" w:rsidP="006F6892">
      <w:pPr>
        <w:pStyle w:val="afff5"/>
        <w:ind w:left="0" w:firstLine="708"/>
        <w:jc w:val="both"/>
        <w:rPr>
          <w:rFonts w:ascii="Times New Roman" w:hAnsi="Times New Roman" w:cs="Times New Roman"/>
          <w:i/>
          <w:sz w:val="28"/>
          <w:szCs w:val="28"/>
        </w:rPr>
      </w:pPr>
      <w:r w:rsidRPr="00405817">
        <w:rPr>
          <w:rFonts w:ascii="Times New Roman" w:hAnsi="Times New Roman" w:cs="Times New Roman"/>
          <w:i/>
          <w:sz w:val="28"/>
          <w:szCs w:val="28"/>
        </w:rPr>
        <w:t>3.1.3. Порядком предоставления субсидии на финансовое обеспечение затрат (в отличие от порядка предоставления субсидии на возмещение затрат) вводится механизм предоставления единовременного авансового платежа при реализации мероприятий по благоустройству дворовых территорий в рамках реализации регионального проекта «Формирование комфортной городской среды», входящего в состав государственной и муниципальной программ, муниципальной программы. Авансовый платеж представляется на основании счета получателя субсидии на предоставление авансового платежа, что является новой обязанностью получателя субсидии. Введение нового механизма финансирования (предоставление авансового платежа) способствует повышению финансового состояния получателя субсидии и направлено на финансовое обеспечение закупки необходимых материалов для выполнения работ и оплаты (авансирования) выполненных работ подрядными организациями.</w:t>
      </w:r>
    </w:p>
    <w:p w:rsidR="006F6892" w:rsidRPr="00405817" w:rsidRDefault="006F6892" w:rsidP="006F6892">
      <w:pPr>
        <w:ind w:firstLine="708"/>
        <w:jc w:val="both"/>
        <w:rPr>
          <w:rFonts w:cs="Times New Roman"/>
          <w:i/>
          <w:szCs w:val="28"/>
        </w:rPr>
      </w:pPr>
      <w:r w:rsidRPr="00405817">
        <w:rPr>
          <w:rFonts w:cs="Times New Roman"/>
          <w:i/>
          <w:szCs w:val="28"/>
        </w:rPr>
        <w:t>Кроме того, в соответствии с нормами ст. 220.1 Бюджетного кодекса Российской Федерации (с учетом изменений, вступающих в силу с 01.01.2021)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предоставляемые из местного бюджета, производится на лицевых счетах, открываемых им в финансовом органе муниципального образования, за исключением случаев, установленных федеральными законами. Во исполнение данных норм, п.28 решения Думы города от 22.12.2020 № 686-</w:t>
      </w:r>
      <w:r w:rsidRPr="00405817">
        <w:rPr>
          <w:rFonts w:cs="Times New Roman"/>
          <w:i/>
          <w:szCs w:val="28"/>
          <w:lang w:val="en-US"/>
        </w:rPr>
        <w:t>VI</w:t>
      </w:r>
      <w:r w:rsidRPr="00405817">
        <w:rPr>
          <w:rFonts w:cs="Times New Roman"/>
          <w:i/>
          <w:szCs w:val="28"/>
        </w:rPr>
        <w:t xml:space="preserve"> ДГ о бюджете городского округа город Сургут на 2021 год и плановый период установлено, что для перечисления юридическим лицам предоставляемых им субсидий из бюджета города на финансовое обеспечение затрат, открываются лицевые счета в финансовом органе муниципального образования. На основании изложенного, по тексту Порядка в п.17.2, 24, 25.2.3 слова «на </w:t>
      </w:r>
      <w:r w:rsidRPr="00405817">
        <w:rPr>
          <w:rFonts w:cs="Times New Roman"/>
          <w:i/>
          <w:szCs w:val="28"/>
        </w:rPr>
        <w:lastRenderedPageBreak/>
        <w:t>расчетный или корреспондентский счет получателя субсидии, открытый в учреждениях Центрального банка Российской Федерации или кредитных организациях (далее - расчетный счет получателя субсидии)» заменены словами «на лицевой счет получателя субсидии, открытый в финансовом органе муниципального образования (далее − лицевой счет получателя субсидии)».</w:t>
      </w:r>
    </w:p>
    <w:p w:rsidR="006F6892" w:rsidRPr="00405817" w:rsidRDefault="006F6892" w:rsidP="006F6892">
      <w:pPr>
        <w:pStyle w:val="afff5"/>
        <w:widowControl/>
        <w:autoSpaceDE/>
        <w:autoSpaceDN/>
        <w:adjustRightInd/>
        <w:ind w:left="0" w:firstLine="708"/>
        <w:jc w:val="both"/>
        <w:rPr>
          <w:rFonts w:ascii="Times New Roman" w:hAnsi="Times New Roman" w:cs="Times New Roman"/>
          <w:i/>
          <w:sz w:val="28"/>
          <w:szCs w:val="28"/>
        </w:rPr>
      </w:pPr>
      <w:r w:rsidRPr="00405817">
        <w:rPr>
          <w:rFonts w:ascii="Times New Roman" w:hAnsi="Times New Roman" w:cs="Times New Roman"/>
          <w:i/>
          <w:sz w:val="28"/>
          <w:szCs w:val="28"/>
        </w:rPr>
        <w:t xml:space="preserve">3.1.4. Постановлением Правительства Российской Федерации </w:t>
      </w:r>
      <w:r w:rsidR="004C6CA9" w:rsidRPr="00405817">
        <w:rPr>
          <w:rFonts w:ascii="Times New Roman" w:hAnsi="Times New Roman" w:cs="Times New Roman"/>
          <w:i/>
          <w:sz w:val="28"/>
          <w:szCs w:val="28"/>
        </w:rPr>
        <w:br/>
      </w:r>
      <w:r w:rsidRPr="00405817">
        <w:rPr>
          <w:rFonts w:ascii="Times New Roman" w:hAnsi="Times New Roman" w:cs="Times New Roman"/>
          <w:i/>
          <w:sz w:val="28"/>
          <w:szCs w:val="28"/>
        </w:rPr>
        <w:t xml:space="preserve">от 18.09.2020 № 1492 «Об общих требованиях к нормативным правовым актам, муниципальным правовым актам, регулирующим предоставление субсидий, </w:t>
      </w:r>
      <w:r w:rsidRPr="00405817">
        <w:rPr>
          <w:rFonts w:ascii="Times New Roman" w:hAnsi="Times New Roman" w:cs="Times New Roman"/>
          <w:i/>
          <w:sz w:val="28"/>
          <w:szCs w:val="28"/>
        </w:rPr>
        <w:br/>
        <w:t>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 1492) отменяется действие Постановления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w:t>
      </w:r>
      <w:r w:rsidR="00904E05" w:rsidRPr="00405817">
        <w:rPr>
          <w:rFonts w:ascii="Times New Roman" w:hAnsi="Times New Roman" w:cs="Times New Roman"/>
          <w:i/>
          <w:sz w:val="28"/>
          <w:szCs w:val="28"/>
        </w:rPr>
        <w:t xml:space="preserve">одителям товаров, работ, услуг», в связи с чем </w:t>
      </w:r>
      <w:r w:rsidR="005A38D2" w:rsidRPr="00405817">
        <w:rPr>
          <w:rFonts w:ascii="Times New Roman" w:hAnsi="Times New Roman" w:cs="Times New Roman"/>
          <w:i/>
          <w:sz w:val="28"/>
          <w:szCs w:val="28"/>
        </w:rPr>
        <w:t xml:space="preserve">в Порядки </w:t>
      </w:r>
      <w:r w:rsidR="00904E05" w:rsidRPr="00405817">
        <w:rPr>
          <w:rFonts w:ascii="Times New Roman" w:hAnsi="Times New Roman" w:cs="Times New Roman"/>
          <w:i/>
          <w:sz w:val="28"/>
          <w:szCs w:val="28"/>
        </w:rPr>
        <w:t>внесены соответствующие изменения.</w:t>
      </w:r>
    </w:p>
    <w:p w:rsidR="00C51215" w:rsidRPr="00405817" w:rsidRDefault="00C51215" w:rsidP="00C51215">
      <w:pPr>
        <w:ind w:firstLine="720"/>
        <w:contextualSpacing/>
        <w:jc w:val="both"/>
        <w:rPr>
          <w:rFonts w:cs="Times New Roman"/>
          <w:i/>
          <w:szCs w:val="28"/>
        </w:rPr>
      </w:pPr>
      <w:r w:rsidRPr="00405817">
        <w:rPr>
          <w:rFonts w:cs="Times New Roman"/>
          <w:szCs w:val="28"/>
        </w:rPr>
        <w:t>3.2. Информация о возникновении, выявлении проблемы и мерах, принятых ранее для ее решения, достигнутых результатах:</w:t>
      </w:r>
      <w:r w:rsidR="006F6892" w:rsidRPr="00405817">
        <w:rPr>
          <w:rFonts w:cs="Times New Roman"/>
          <w:szCs w:val="28"/>
        </w:rPr>
        <w:t xml:space="preserve"> </w:t>
      </w:r>
      <w:r w:rsidR="006F6892" w:rsidRPr="00405817">
        <w:rPr>
          <w:rFonts w:cs="Times New Roman"/>
          <w:i/>
          <w:szCs w:val="28"/>
        </w:rPr>
        <w:t>отсутствует</w:t>
      </w:r>
    </w:p>
    <w:p w:rsidR="00C51215" w:rsidRPr="00405817" w:rsidRDefault="00C51215" w:rsidP="00C51215">
      <w:pPr>
        <w:ind w:firstLine="720"/>
        <w:contextualSpacing/>
        <w:jc w:val="both"/>
        <w:rPr>
          <w:rFonts w:cs="Times New Roman"/>
          <w:szCs w:val="28"/>
        </w:rPr>
      </w:pPr>
      <w:r w:rsidRPr="00405817">
        <w:rPr>
          <w:rFonts w:cs="Times New Roman"/>
          <w:szCs w:val="28"/>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6F6892" w:rsidRPr="00405817" w:rsidRDefault="00904E05" w:rsidP="006F6892">
      <w:pPr>
        <w:tabs>
          <w:tab w:val="left" w:pos="851"/>
        </w:tabs>
        <w:autoSpaceDE w:val="0"/>
        <w:autoSpaceDN w:val="0"/>
        <w:ind w:firstLine="567"/>
        <w:jc w:val="both"/>
        <w:rPr>
          <w:rFonts w:eastAsia="Times New Roman" w:cs="Times New Roman"/>
          <w:i/>
          <w:szCs w:val="20"/>
          <w:lang w:eastAsia="ru-RU"/>
        </w:rPr>
      </w:pPr>
      <w:r w:rsidRPr="00405817">
        <w:rPr>
          <w:rFonts w:eastAsia="Times New Roman" w:cs="Times New Roman"/>
          <w:i/>
          <w:szCs w:val="20"/>
          <w:lang w:eastAsia="ru-RU"/>
        </w:rPr>
        <w:t>- п</w:t>
      </w:r>
      <w:r w:rsidR="006F6892" w:rsidRPr="00405817">
        <w:rPr>
          <w:rFonts w:eastAsia="Times New Roman" w:cs="Times New Roman"/>
          <w:i/>
          <w:szCs w:val="20"/>
          <w:lang w:eastAsia="ru-RU"/>
        </w:rPr>
        <w:t>остановление Администрации города Нягани от 27.04.2017 № 1289 «Об утверждении Порядка предоставления субсидии на финансовое обеспечение затрат по благоустройству дворовых территорий многоквартирных домов»</w:t>
      </w:r>
      <w:r w:rsidRPr="00405817">
        <w:rPr>
          <w:rFonts w:eastAsia="Times New Roman" w:cs="Times New Roman"/>
          <w:i/>
          <w:szCs w:val="20"/>
          <w:lang w:eastAsia="ru-RU"/>
        </w:rPr>
        <w:t>;</w:t>
      </w:r>
    </w:p>
    <w:p w:rsidR="006F6892" w:rsidRPr="00405817" w:rsidRDefault="00904E05" w:rsidP="006F6892">
      <w:pPr>
        <w:tabs>
          <w:tab w:val="left" w:pos="851"/>
        </w:tabs>
        <w:autoSpaceDE w:val="0"/>
        <w:autoSpaceDN w:val="0"/>
        <w:ind w:firstLine="567"/>
        <w:jc w:val="both"/>
        <w:rPr>
          <w:rFonts w:eastAsia="Times New Roman" w:cs="Times New Roman"/>
          <w:i/>
          <w:szCs w:val="20"/>
          <w:lang w:eastAsia="ru-RU"/>
        </w:rPr>
      </w:pPr>
      <w:r w:rsidRPr="00405817">
        <w:rPr>
          <w:rFonts w:eastAsia="Times New Roman" w:cs="Times New Roman"/>
          <w:i/>
          <w:szCs w:val="20"/>
          <w:lang w:eastAsia="ru-RU"/>
        </w:rPr>
        <w:t>- п</w:t>
      </w:r>
      <w:r w:rsidR="006F6892" w:rsidRPr="00405817">
        <w:rPr>
          <w:rFonts w:eastAsia="Times New Roman" w:cs="Times New Roman"/>
          <w:i/>
          <w:szCs w:val="20"/>
          <w:lang w:eastAsia="ru-RU"/>
        </w:rPr>
        <w:t>остановление Администрации муниципального образования г.Нижневартовск от 15.05.2017 № 706 «Об утверждении Порядка предоставления из бюджета города Нижневартовска на финансовое обеспечение затрат по благоустройству территорий, прилегающих к многоквартирным домам»</w:t>
      </w:r>
      <w:r w:rsidRPr="00405817">
        <w:rPr>
          <w:rFonts w:eastAsia="Times New Roman" w:cs="Times New Roman"/>
          <w:i/>
          <w:szCs w:val="20"/>
          <w:lang w:eastAsia="ru-RU"/>
        </w:rPr>
        <w:t>.</w:t>
      </w:r>
    </w:p>
    <w:p w:rsidR="00C51215" w:rsidRPr="00405817" w:rsidRDefault="00C51215" w:rsidP="00837FAF">
      <w:pPr>
        <w:pStyle w:val="1"/>
        <w:spacing w:before="0" w:after="0"/>
        <w:ind w:firstLine="709"/>
        <w:jc w:val="both"/>
        <w:rPr>
          <w:rFonts w:ascii="Times New Roman" w:hAnsi="Times New Roman"/>
          <w:b w:val="0"/>
          <w:sz w:val="28"/>
          <w:szCs w:val="28"/>
        </w:rPr>
      </w:pPr>
      <w:r w:rsidRPr="00405817">
        <w:rPr>
          <w:rFonts w:ascii="Times New Roman" w:hAnsi="Times New Roman"/>
          <w:b w:val="0"/>
          <w:sz w:val="28"/>
          <w:szCs w:val="28"/>
        </w:rPr>
        <w:t>3.4. Источники данных:</w:t>
      </w:r>
    </w:p>
    <w:p w:rsidR="00940583" w:rsidRPr="00405817" w:rsidRDefault="00940583" w:rsidP="00940583">
      <w:pPr>
        <w:autoSpaceDE w:val="0"/>
        <w:autoSpaceDN w:val="0"/>
        <w:ind w:firstLine="709"/>
        <w:jc w:val="both"/>
        <w:rPr>
          <w:rFonts w:eastAsia="Times New Roman" w:cs="Times New Roman"/>
          <w:i/>
          <w:szCs w:val="28"/>
          <w:lang w:eastAsia="ru-RU"/>
        </w:rPr>
      </w:pPr>
      <w:r w:rsidRPr="00405817">
        <w:rPr>
          <w:rFonts w:eastAsia="Times New Roman" w:cs="Times New Roman"/>
          <w:i/>
          <w:szCs w:val="28"/>
          <w:lang w:eastAsia="ru-RU"/>
        </w:rPr>
        <w:t>социальная сеть Интернет</w:t>
      </w:r>
    </w:p>
    <w:p w:rsidR="00940583" w:rsidRPr="00405817" w:rsidRDefault="00940583" w:rsidP="00940583">
      <w:pPr>
        <w:tabs>
          <w:tab w:val="left" w:pos="851"/>
        </w:tabs>
        <w:autoSpaceDE w:val="0"/>
        <w:autoSpaceDN w:val="0"/>
        <w:ind w:firstLine="709"/>
        <w:jc w:val="both"/>
        <w:rPr>
          <w:rFonts w:eastAsia="Times New Roman" w:cs="Times New Roman"/>
          <w:i/>
          <w:szCs w:val="28"/>
          <w:lang w:eastAsia="ru-RU"/>
        </w:rPr>
      </w:pPr>
      <w:r w:rsidRPr="00405817">
        <w:rPr>
          <w:rFonts w:eastAsia="Times New Roman" w:cs="Times New Roman"/>
          <w:i/>
          <w:szCs w:val="28"/>
          <w:lang w:eastAsia="ru-RU"/>
        </w:rPr>
        <w:t>СПС «Гарант»</w:t>
      </w:r>
    </w:p>
    <w:p w:rsidR="00940583" w:rsidRPr="00405817" w:rsidRDefault="00940583" w:rsidP="00940583">
      <w:pPr>
        <w:autoSpaceDE w:val="0"/>
        <w:autoSpaceDN w:val="0"/>
        <w:ind w:firstLine="709"/>
        <w:jc w:val="both"/>
        <w:rPr>
          <w:rFonts w:eastAsia="Times New Roman" w:cs="Times New Roman"/>
          <w:szCs w:val="28"/>
          <w:lang w:eastAsia="ru-RU"/>
        </w:rPr>
      </w:pPr>
      <w:r w:rsidRPr="00405817">
        <w:rPr>
          <w:rFonts w:eastAsia="Times New Roman" w:cs="Times New Roman"/>
          <w:i/>
          <w:szCs w:val="28"/>
          <w:lang w:eastAsia="ru-RU"/>
        </w:rPr>
        <w:t>СПС «КонсультантПлюс»</w:t>
      </w:r>
    </w:p>
    <w:p w:rsidR="00904E05" w:rsidRPr="00405817" w:rsidRDefault="00B2129D" w:rsidP="00C51215">
      <w:pPr>
        <w:ind w:firstLine="720"/>
        <w:contextualSpacing/>
        <w:jc w:val="both"/>
        <w:rPr>
          <w:rFonts w:cs="Times New Roman"/>
          <w:szCs w:val="28"/>
        </w:rPr>
      </w:pPr>
      <w:r w:rsidRPr="00405817">
        <w:rPr>
          <w:rFonts w:cs="Times New Roman"/>
          <w:szCs w:val="28"/>
        </w:rPr>
        <w:t xml:space="preserve">3.5. Иная информация о проблеме, в том числе актуальность проблемы </w:t>
      </w:r>
      <w:r w:rsidRPr="00405817">
        <w:rPr>
          <w:rFonts w:cs="Times New Roman"/>
          <w:szCs w:val="28"/>
        </w:rPr>
        <w:br/>
        <w:t>с обоснованием негативных последствий в случае отсутствия предлагаемого правового регулирования, таких как: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всех уровней, иные негативные последствия</w:t>
      </w:r>
      <w:r w:rsidR="00C51215" w:rsidRPr="00405817">
        <w:rPr>
          <w:rFonts w:cs="Times New Roman"/>
          <w:szCs w:val="28"/>
        </w:rPr>
        <w:t>:</w:t>
      </w:r>
      <w:r w:rsidR="00940583" w:rsidRPr="00405817">
        <w:rPr>
          <w:rFonts w:cs="Times New Roman"/>
          <w:szCs w:val="28"/>
        </w:rPr>
        <w:t xml:space="preserve"> </w:t>
      </w:r>
    </w:p>
    <w:p w:rsidR="00C51215" w:rsidRPr="00405817" w:rsidRDefault="00904E05" w:rsidP="00C51215">
      <w:pPr>
        <w:ind w:firstLine="720"/>
        <w:contextualSpacing/>
        <w:jc w:val="both"/>
        <w:rPr>
          <w:rFonts w:cs="Times New Roman"/>
          <w:i/>
          <w:szCs w:val="28"/>
        </w:rPr>
      </w:pPr>
      <w:r w:rsidRPr="00405817">
        <w:rPr>
          <w:rFonts w:cs="Times New Roman"/>
          <w:szCs w:val="28"/>
        </w:rPr>
        <w:t xml:space="preserve">- </w:t>
      </w:r>
      <w:r w:rsidRPr="00405817">
        <w:rPr>
          <w:rFonts w:cs="Times New Roman"/>
          <w:i/>
          <w:szCs w:val="28"/>
        </w:rPr>
        <w:t>нарушение бюджетного законодательства</w:t>
      </w:r>
      <w:r w:rsidR="00A12E93" w:rsidRPr="00405817">
        <w:rPr>
          <w:rFonts w:cs="Times New Roman"/>
          <w:i/>
          <w:szCs w:val="28"/>
        </w:rPr>
        <w:t>;</w:t>
      </w:r>
    </w:p>
    <w:p w:rsidR="00A12E93" w:rsidRPr="00405817" w:rsidRDefault="00A12E93" w:rsidP="00C51215">
      <w:pPr>
        <w:ind w:firstLine="720"/>
        <w:contextualSpacing/>
        <w:jc w:val="both"/>
        <w:rPr>
          <w:rFonts w:cs="Times New Roman"/>
          <w:i/>
          <w:szCs w:val="28"/>
        </w:rPr>
      </w:pPr>
      <w:r w:rsidRPr="00405817">
        <w:rPr>
          <w:rFonts w:cs="Times New Roman"/>
          <w:i/>
          <w:szCs w:val="28"/>
        </w:rPr>
        <w:t>- отсутствие авансовых платежей негативно сказывается при подаче заявок на конкурс по выбору исполнителя работ по благ</w:t>
      </w:r>
      <w:r w:rsidR="005A38D2" w:rsidRPr="00405817">
        <w:rPr>
          <w:rFonts w:cs="Times New Roman"/>
          <w:i/>
          <w:szCs w:val="28"/>
        </w:rPr>
        <w:t>оустройству дворовых территорий, что может привести к</w:t>
      </w:r>
      <w:r w:rsidRPr="00405817">
        <w:rPr>
          <w:rFonts w:cs="Times New Roman"/>
          <w:i/>
          <w:szCs w:val="28"/>
        </w:rPr>
        <w:t xml:space="preserve"> </w:t>
      </w:r>
      <w:r w:rsidR="005A38D2" w:rsidRPr="00405817">
        <w:rPr>
          <w:rFonts w:cs="Times New Roman"/>
          <w:i/>
          <w:szCs w:val="28"/>
        </w:rPr>
        <w:t>о</w:t>
      </w:r>
      <w:r w:rsidRPr="00405817">
        <w:rPr>
          <w:rFonts w:cs="Times New Roman"/>
          <w:i/>
          <w:szCs w:val="28"/>
        </w:rPr>
        <w:t>тсутстви</w:t>
      </w:r>
      <w:r w:rsidR="005A38D2" w:rsidRPr="00405817">
        <w:rPr>
          <w:rFonts w:cs="Times New Roman"/>
          <w:i/>
          <w:szCs w:val="28"/>
        </w:rPr>
        <w:t>ю</w:t>
      </w:r>
      <w:r w:rsidRPr="00405817">
        <w:rPr>
          <w:rFonts w:cs="Times New Roman"/>
          <w:i/>
          <w:szCs w:val="28"/>
        </w:rPr>
        <w:t xml:space="preserve"> подрядной организации, </w:t>
      </w:r>
      <w:r w:rsidR="005A38D2" w:rsidRPr="00405817">
        <w:rPr>
          <w:rFonts w:cs="Times New Roman"/>
          <w:i/>
          <w:szCs w:val="28"/>
        </w:rPr>
        <w:br/>
      </w:r>
      <w:r w:rsidRPr="00405817">
        <w:rPr>
          <w:rFonts w:cs="Times New Roman"/>
          <w:i/>
          <w:szCs w:val="28"/>
        </w:rPr>
        <w:t>не выполнени</w:t>
      </w:r>
      <w:r w:rsidR="005A38D2" w:rsidRPr="00405817">
        <w:rPr>
          <w:rFonts w:cs="Times New Roman"/>
          <w:i/>
          <w:szCs w:val="28"/>
        </w:rPr>
        <w:t>ю</w:t>
      </w:r>
      <w:r w:rsidRPr="00405817">
        <w:rPr>
          <w:rFonts w:cs="Times New Roman"/>
          <w:i/>
          <w:szCs w:val="28"/>
        </w:rPr>
        <w:t xml:space="preserve"> работ, не исполнени</w:t>
      </w:r>
      <w:r w:rsidR="005A38D2" w:rsidRPr="00405817">
        <w:rPr>
          <w:rFonts w:cs="Times New Roman"/>
          <w:i/>
          <w:szCs w:val="28"/>
        </w:rPr>
        <w:t>ю</w:t>
      </w:r>
      <w:r w:rsidRPr="00405817">
        <w:rPr>
          <w:rFonts w:cs="Times New Roman"/>
          <w:i/>
          <w:szCs w:val="28"/>
        </w:rPr>
        <w:t xml:space="preserve"> соглашения</w:t>
      </w:r>
      <w:r w:rsidR="005A38D2" w:rsidRPr="00405817">
        <w:rPr>
          <w:rFonts w:cs="Times New Roman"/>
          <w:i/>
          <w:szCs w:val="28"/>
        </w:rPr>
        <w:t>;</w:t>
      </w:r>
    </w:p>
    <w:p w:rsidR="005A38D2" w:rsidRPr="00405817" w:rsidRDefault="005A38D2" w:rsidP="00C51215">
      <w:pPr>
        <w:ind w:firstLine="720"/>
        <w:contextualSpacing/>
        <w:jc w:val="both"/>
        <w:rPr>
          <w:rFonts w:cs="Times New Roman"/>
          <w:i/>
          <w:szCs w:val="28"/>
        </w:rPr>
      </w:pPr>
      <w:r w:rsidRPr="00405817">
        <w:rPr>
          <w:rFonts w:cs="Times New Roman"/>
          <w:i/>
          <w:szCs w:val="28"/>
        </w:rPr>
        <w:lastRenderedPageBreak/>
        <w:t>- неудовлетворенность заинтересованных лиц (собственников помещений многоквартирных домов) в благоустройстве дворовых территорий.</w:t>
      </w:r>
    </w:p>
    <w:p w:rsidR="00C51215" w:rsidRPr="00405817" w:rsidRDefault="00C51215" w:rsidP="00940583">
      <w:pPr>
        <w:contextualSpacing/>
        <w:jc w:val="both"/>
        <w:rPr>
          <w:rFonts w:cs="Times New Roman"/>
          <w:szCs w:val="28"/>
        </w:rPr>
      </w:pPr>
    </w:p>
    <w:p w:rsidR="00816DE4" w:rsidRPr="00405817" w:rsidRDefault="00816DE4" w:rsidP="00816DE4">
      <w:pPr>
        <w:widowControl w:val="0"/>
        <w:autoSpaceDE w:val="0"/>
        <w:autoSpaceDN w:val="0"/>
        <w:adjustRightInd w:val="0"/>
        <w:jc w:val="center"/>
        <w:rPr>
          <w:rFonts w:eastAsia="Times New Roman" w:cs="Times New Roman"/>
          <w:szCs w:val="28"/>
          <w:lang w:eastAsia="ru-RU"/>
        </w:rPr>
        <w:sectPr w:rsidR="00816DE4" w:rsidRPr="00405817" w:rsidSect="0028183A">
          <w:pgSz w:w="11906" w:h="16838" w:code="9"/>
          <w:pgMar w:top="709" w:right="567" w:bottom="1134" w:left="1701" w:header="720" w:footer="720" w:gutter="0"/>
          <w:cols w:space="720"/>
          <w:noEndnote/>
          <w:docGrid w:linePitch="326"/>
        </w:sectPr>
      </w:pPr>
    </w:p>
    <w:p w:rsidR="00C51215" w:rsidRPr="00405817" w:rsidRDefault="00C51215" w:rsidP="00C51215">
      <w:pPr>
        <w:ind w:firstLine="720"/>
        <w:contextualSpacing/>
        <w:jc w:val="both"/>
        <w:rPr>
          <w:rFonts w:cs="Times New Roman"/>
          <w:bCs/>
          <w:szCs w:val="28"/>
        </w:rPr>
      </w:pPr>
      <w:r w:rsidRPr="00405817">
        <w:rPr>
          <w:rFonts w:cs="Times New Roman"/>
          <w:bCs/>
          <w:szCs w:val="28"/>
        </w:rPr>
        <w:lastRenderedPageBreak/>
        <w:t>4. Определение целей предлагаемого правового регулирования и индикаторов для оценки их достижения</w:t>
      </w:r>
    </w:p>
    <w:p w:rsidR="00C51215" w:rsidRPr="00405817"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2976"/>
        <w:gridCol w:w="3828"/>
        <w:gridCol w:w="1842"/>
        <w:gridCol w:w="2835"/>
      </w:tblGrid>
      <w:tr w:rsidR="00C51215" w:rsidRPr="00405817" w:rsidTr="00252819">
        <w:tc>
          <w:tcPr>
            <w:tcW w:w="3256" w:type="dxa"/>
          </w:tcPr>
          <w:p w:rsidR="00C51215" w:rsidRPr="00405817" w:rsidRDefault="00C51215" w:rsidP="00EB0211">
            <w:pPr>
              <w:contextualSpacing/>
              <w:jc w:val="center"/>
              <w:rPr>
                <w:rFonts w:cs="Times New Roman"/>
                <w:szCs w:val="28"/>
              </w:rPr>
            </w:pPr>
            <w:r w:rsidRPr="00405817">
              <w:rPr>
                <w:rFonts w:cs="Times New Roman"/>
                <w:szCs w:val="28"/>
              </w:rPr>
              <w:t>4.1. Цели предлагаемого правового регулирования</w:t>
            </w:r>
          </w:p>
        </w:tc>
        <w:tc>
          <w:tcPr>
            <w:tcW w:w="2976" w:type="dxa"/>
          </w:tcPr>
          <w:p w:rsidR="00252819" w:rsidRPr="00405817" w:rsidRDefault="00C51215" w:rsidP="00EB0211">
            <w:pPr>
              <w:contextualSpacing/>
              <w:jc w:val="center"/>
              <w:rPr>
                <w:rFonts w:cs="Times New Roman"/>
                <w:szCs w:val="28"/>
              </w:rPr>
            </w:pPr>
            <w:r w:rsidRPr="00405817">
              <w:rPr>
                <w:rFonts w:cs="Times New Roman"/>
                <w:szCs w:val="28"/>
              </w:rPr>
              <w:t xml:space="preserve">4.2. Сроки </w:t>
            </w:r>
          </w:p>
          <w:p w:rsidR="00C51215" w:rsidRPr="00405817" w:rsidRDefault="00C51215" w:rsidP="00EB0211">
            <w:pPr>
              <w:contextualSpacing/>
              <w:jc w:val="center"/>
              <w:rPr>
                <w:rFonts w:cs="Times New Roman"/>
                <w:szCs w:val="28"/>
              </w:rPr>
            </w:pPr>
            <w:r w:rsidRPr="00405817">
              <w:rPr>
                <w:rFonts w:cs="Times New Roman"/>
                <w:szCs w:val="28"/>
              </w:rPr>
              <w:t>достижения                   целей предлагаемого</w:t>
            </w:r>
          </w:p>
          <w:p w:rsidR="00C51215" w:rsidRPr="00405817" w:rsidRDefault="00C51215" w:rsidP="00EB0211">
            <w:pPr>
              <w:contextualSpacing/>
              <w:jc w:val="center"/>
              <w:rPr>
                <w:rFonts w:cs="Times New Roman"/>
                <w:szCs w:val="28"/>
              </w:rPr>
            </w:pPr>
            <w:r w:rsidRPr="00405817">
              <w:rPr>
                <w:rFonts w:cs="Times New Roman"/>
                <w:szCs w:val="28"/>
              </w:rPr>
              <w:t>правового регулирования</w:t>
            </w:r>
          </w:p>
        </w:tc>
        <w:tc>
          <w:tcPr>
            <w:tcW w:w="3828" w:type="dxa"/>
          </w:tcPr>
          <w:p w:rsidR="00252819" w:rsidRPr="00405817" w:rsidRDefault="00C51215" w:rsidP="00EB0211">
            <w:pPr>
              <w:contextualSpacing/>
              <w:jc w:val="center"/>
              <w:rPr>
                <w:rFonts w:cs="Times New Roman"/>
                <w:szCs w:val="28"/>
              </w:rPr>
            </w:pPr>
            <w:r w:rsidRPr="00405817">
              <w:rPr>
                <w:rFonts w:cs="Times New Roman"/>
                <w:szCs w:val="28"/>
              </w:rPr>
              <w:t xml:space="preserve">4.3. Наименование </w:t>
            </w:r>
          </w:p>
          <w:p w:rsidR="00C51215" w:rsidRPr="00405817" w:rsidRDefault="00C51215" w:rsidP="00EB0211">
            <w:pPr>
              <w:contextualSpacing/>
              <w:jc w:val="center"/>
              <w:rPr>
                <w:rFonts w:cs="Times New Roman"/>
                <w:szCs w:val="28"/>
              </w:rPr>
            </w:pPr>
            <w:r w:rsidRPr="00405817">
              <w:rPr>
                <w:rFonts w:cs="Times New Roman"/>
                <w:szCs w:val="28"/>
              </w:rPr>
              <w:t>показателей</w:t>
            </w:r>
          </w:p>
          <w:p w:rsidR="00C64BC1" w:rsidRPr="00405817" w:rsidRDefault="00C51215" w:rsidP="00EB0211">
            <w:pPr>
              <w:contextualSpacing/>
              <w:jc w:val="center"/>
              <w:rPr>
                <w:rFonts w:cs="Times New Roman"/>
                <w:szCs w:val="28"/>
              </w:rPr>
            </w:pPr>
            <w:r w:rsidRPr="00405817">
              <w:rPr>
                <w:rFonts w:cs="Times New Roman"/>
                <w:szCs w:val="28"/>
              </w:rPr>
              <w:t xml:space="preserve">достижения целей </w:t>
            </w:r>
          </w:p>
          <w:p w:rsidR="00C51215" w:rsidRPr="00405817" w:rsidRDefault="00C51215" w:rsidP="00EB0211">
            <w:pPr>
              <w:contextualSpacing/>
              <w:jc w:val="center"/>
              <w:rPr>
                <w:rFonts w:cs="Times New Roman"/>
                <w:szCs w:val="28"/>
              </w:rPr>
            </w:pPr>
            <w:r w:rsidRPr="00405817">
              <w:rPr>
                <w:rFonts w:cs="Times New Roman"/>
                <w:szCs w:val="28"/>
              </w:rPr>
              <w:t>предлагаемого</w:t>
            </w:r>
          </w:p>
          <w:p w:rsidR="00C51215" w:rsidRPr="00405817" w:rsidRDefault="00C51215" w:rsidP="00EB0211">
            <w:pPr>
              <w:contextualSpacing/>
              <w:jc w:val="center"/>
              <w:rPr>
                <w:rFonts w:cs="Times New Roman"/>
                <w:szCs w:val="28"/>
              </w:rPr>
            </w:pPr>
            <w:r w:rsidRPr="00405817">
              <w:rPr>
                <w:rFonts w:cs="Times New Roman"/>
                <w:szCs w:val="28"/>
              </w:rPr>
              <w:t xml:space="preserve">правового регулирования </w:t>
            </w:r>
          </w:p>
          <w:p w:rsidR="00C51215" w:rsidRPr="00405817" w:rsidRDefault="00C51215" w:rsidP="00EB0211">
            <w:pPr>
              <w:contextualSpacing/>
              <w:jc w:val="center"/>
              <w:rPr>
                <w:rFonts w:cs="Times New Roman"/>
                <w:szCs w:val="28"/>
              </w:rPr>
            </w:pPr>
            <w:r w:rsidRPr="00405817">
              <w:rPr>
                <w:rFonts w:cs="Times New Roman"/>
                <w:szCs w:val="28"/>
              </w:rPr>
              <w:t>(ед. изм.)</w:t>
            </w:r>
          </w:p>
        </w:tc>
        <w:tc>
          <w:tcPr>
            <w:tcW w:w="1842" w:type="dxa"/>
          </w:tcPr>
          <w:p w:rsidR="00C51215" w:rsidRPr="00405817" w:rsidRDefault="00C51215" w:rsidP="00EB0211">
            <w:pPr>
              <w:contextualSpacing/>
              <w:jc w:val="center"/>
              <w:rPr>
                <w:rFonts w:cs="Times New Roman"/>
                <w:szCs w:val="28"/>
              </w:rPr>
            </w:pPr>
            <w:r w:rsidRPr="00405817">
              <w:rPr>
                <w:rFonts w:cs="Times New Roman"/>
                <w:szCs w:val="28"/>
              </w:rPr>
              <w:t>4.4. Значения</w:t>
            </w:r>
          </w:p>
          <w:p w:rsidR="00C51215" w:rsidRPr="00405817" w:rsidRDefault="00C51215" w:rsidP="00EB0211">
            <w:pPr>
              <w:contextualSpacing/>
              <w:jc w:val="center"/>
              <w:rPr>
                <w:rFonts w:cs="Times New Roman"/>
                <w:szCs w:val="28"/>
              </w:rPr>
            </w:pPr>
            <w:r w:rsidRPr="00405817">
              <w:rPr>
                <w:rFonts w:cs="Times New Roman"/>
                <w:szCs w:val="28"/>
              </w:rPr>
              <w:t>показателей                        по годам</w:t>
            </w:r>
          </w:p>
        </w:tc>
        <w:tc>
          <w:tcPr>
            <w:tcW w:w="2835" w:type="dxa"/>
          </w:tcPr>
          <w:p w:rsidR="00C51215" w:rsidRPr="00405817" w:rsidRDefault="00C51215" w:rsidP="00EB0211">
            <w:pPr>
              <w:contextualSpacing/>
              <w:jc w:val="center"/>
              <w:rPr>
                <w:rFonts w:cs="Times New Roman"/>
                <w:szCs w:val="28"/>
              </w:rPr>
            </w:pPr>
            <w:r w:rsidRPr="00405817">
              <w:rPr>
                <w:rFonts w:cs="Times New Roman"/>
                <w:szCs w:val="28"/>
              </w:rPr>
              <w:t>4.5. Источники данных для расчета</w:t>
            </w:r>
          </w:p>
          <w:p w:rsidR="00C51215" w:rsidRPr="00405817" w:rsidRDefault="00C51215" w:rsidP="00EB0211">
            <w:pPr>
              <w:contextualSpacing/>
              <w:jc w:val="center"/>
              <w:rPr>
                <w:rFonts w:cs="Times New Roman"/>
                <w:szCs w:val="28"/>
              </w:rPr>
            </w:pPr>
            <w:r w:rsidRPr="00405817">
              <w:rPr>
                <w:rFonts w:cs="Times New Roman"/>
                <w:szCs w:val="28"/>
              </w:rPr>
              <w:t>показателей</w:t>
            </w:r>
          </w:p>
        </w:tc>
      </w:tr>
      <w:tr w:rsidR="00096779" w:rsidRPr="00405817" w:rsidTr="00252819">
        <w:tc>
          <w:tcPr>
            <w:tcW w:w="3256" w:type="dxa"/>
          </w:tcPr>
          <w:p w:rsidR="00096779" w:rsidRPr="00405817" w:rsidRDefault="00096779" w:rsidP="00096779">
            <w:pPr>
              <w:jc w:val="both"/>
              <w:rPr>
                <w:rFonts w:cs="Times New Roman"/>
                <w:i/>
                <w:iCs/>
                <w:sz w:val="27"/>
                <w:szCs w:val="27"/>
              </w:rPr>
            </w:pPr>
            <w:r w:rsidRPr="00405817">
              <w:rPr>
                <w:rFonts w:cs="Times New Roman"/>
                <w:i/>
                <w:sz w:val="27"/>
                <w:szCs w:val="27"/>
              </w:rPr>
              <w:t>Приведение нормативного правового акта, регулирующего предоставление субсидии (Порядка предоставления субсидии), в соответствие действующему законодательству</w:t>
            </w:r>
          </w:p>
        </w:tc>
        <w:tc>
          <w:tcPr>
            <w:tcW w:w="2976" w:type="dxa"/>
          </w:tcPr>
          <w:p w:rsidR="00096779" w:rsidRPr="00405817" w:rsidRDefault="00096779" w:rsidP="00096779">
            <w:pPr>
              <w:contextualSpacing/>
              <w:jc w:val="center"/>
              <w:rPr>
                <w:rFonts w:cs="Times New Roman"/>
                <w:i/>
                <w:sz w:val="27"/>
                <w:szCs w:val="27"/>
              </w:rPr>
            </w:pPr>
            <w:r w:rsidRPr="00405817">
              <w:rPr>
                <w:rFonts w:cs="Times New Roman"/>
                <w:i/>
                <w:sz w:val="27"/>
                <w:szCs w:val="27"/>
              </w:rPr>
              <w:t>Со дня официального опубликования</w:t>
            </w:r>
          </w:p>
        </w:tc>
        <w:tc>
          <w:tcPr>
            <w:tcW w:w="3828" w:type="dxa"/>
          </w:tcPr>
          <w:p w:rsidR="00096779" w:rsidRPr="00405817" w:rsidRDefault="00096779" w:rsidP="00096779">
            <w:pPr>
              <w:autoSpaceDE w:val="0"/>
              <w:autoSpaceDN w:val="0"/>
              <w:ind w:left="57" w:right="57"/>
              <w:rPr>
                <w:rFonts w:eastAsia="Times New Roman" w:cs="Times New Roman"/>
                <w:i/>
                <w:iCs/>
                <w:sz w:val="27"/>
                <w:szCs w:val="27"/>
                <w:lang w:eastAsia="ru-RU"/>
              </w:rPr>
            </w:pPr>
            <w:r w:rsidRPr="00405817">
              <w:rPr>
                <w:rFonts w:eastAsia="Times New Roman" w:cs="Times New Roman"/>
                <w:iCs/>
                <w:sz w:val="27"/>
                <w:szCs w:val="27"/>
                <w:lang w:eastAsia="ru-RU"/>
              </w:rPr>
              <w:t xml:space="preserve"> - </w:t>
            </w:r>
            <w:r w:rsidRPr="00405817">
              <w:rPr>
                <w:rFonts w:eastAsia="Times New Roman" w:cs="Times New Roman"/>
                <w:i/>
                <w:iCs/>
                <w:sz w:val="27"/>
                <w:szCs w:val="27"/>
                <w:lang w:eastAsia="ru-RU"/>
              </w:rPr>
              <w:t>количество выявленных нарушений законодательства по результатам правового мониторинга, антикоррупционных экспертиз и др.</w:t>
            </w:r>
          </w:p>
        </w:tc>
        <w:tc>
          <w:tcPr>
            <w:tcW w:w="1842" w:type="dxa"/>
          </w:tcPr>
          <w:p w:rsidR="00096779" w:rsidRPr="00405817" w:rsidRDefault="00096779" w:rsidP="00096779">
            <w:pPr>
              <w:autoSpaceDE w:val="0"/>
              <w:autoSpaceDN w:val="0"/>
              <w:jc w:val="center"/>
              <w:rPr>
                <w:rFonts w:eastAsia="Times New Roman" w:cs="Times New Roman"/>
                <w:i/>
                <w:sz w:val="27"/>
                <w:szCs w:val="27"/>
                <w:lang w:eastAsia="ru-RU"/>
              </w:rPr>
            </w:pPr>
            <w:r w:rsidRPr="00405817">
              <w:rPr>
                <w:rFonts w:eastAsia="Times New Roman" w:cs="Times New Roman"/>
                <w:i/>
                <w:sz w:val="27"/>
                <w:szCs w:val="27"/>
                <w:lang w:eastAsia="ru-RU"/>
              </w:rPr>
              <w:t>0 ед.</w:t>
            </w:r>
          </w:p>
        </w:tc>
        <w:tc>
          <w:tcPr>
            <w:tcW w:w="2835" w:type="dxa"/>
          </w:tcPr>
          <w:p w:rsidR="00096779" w:rsidRPr="00405817" w:rsidRDefault="00096779" w:rsidP="00096779">
            <w:pPr>
              <w:autoSpaceDE w:val="0"/>
              <w:autoSpaceDN w:val="0"/>
              <w:jc w:val="both"/>
              <w:rPr>
                <w:rFonts w:eastAsia="Times New Roman" w:cs="Times New Roman"/>
                <w:i/>
                <w:sz w:val="27"/>
                <w:szCs w:val="27"/>
                <w:lang w:eastAsia="ru-RU"/>
              </w:rPr>
            </w:pPr>
            <w:r w:rsidRPr="00405817">
              <w:rPr>
                <w:rFonts w:eastAsia="Times New Roman" w:cs="Times New Roman"/>
                <w:i/>
                <w:sz w:val="27"/>
                <w:szCs w:val="27"/>
                <w:lang w:eastAsia="ru-RU"/>
              </w:rPr>
              <w:t>Отчетные данные контролирующих органов по результатам правового мониторинга, антикоррупционных экспертиз и др.</w:t>
            </w:r>
          </w:p>
        </w:tc>
      </w:tr>
    </w:tbl>
    <w:p w:rsidR="00C51215" w:rsidRPr="00405817" w:rsidRDefault="00C51215" w:rsidP="00C51215">
      <w:pPr>
        <w:contextualSpacing/>
        <w:jc w:val="both"/>
        <w:rPr>
          <w:rFonts w:cs="Times New Roman"/>
          <w:szCs w:val="28"/>
        </w:rPr>
      </w:pPr>
    </w:p>
    <w:p w:rsidR="00C51215" w:rsidRPr="00405817" w:rsidRDefault="00C51215" w:rsidP="00C51215">
      <w:pPr>
        <w:ind w:firstLine="720"/>
        <w:contextualSpacing/>
        <w:jc w:val="both"/>
        <w:rPr>
          <w:rFonts w:cs="Times New Roman"/>
          <w:bCs/>
          <w:szCs w:val="28"/>
        </w:rPr>
      </w:pPr>
      <w:r w:rsidRPr="00405817">
        <w:rPr>
          <w:rFonts w:cs="Times New Roman"/>
          <w:bCs/>
          <w:szCs w:val="28"/>
        </w:rPr>
        <w:t>5. Качественная характеристика и оценка численности потенциальных адресатов предлагаемого правового регулирования (их групп)</w:t>
      </w:r>
    </w:p>
    <w:p w:rsidR="00C51215" w:rsidRPr="00405817" w:rsidRDefault="00C51215" w:rsidP="00C51215">
      <w:pPr>
        <w:ind w:firstLine="720"/>
        <w:contextualSpacing/>
        <w:jc w:val="both"/>
        <w:rPr>
          <w:rFonts w:cs="Times New Roman"/>
          <w:bCs/>
          <w:szCs w:val="28"/>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50"/>
        <w:gridCol w:w="3685"/>
        <w:gridCol w:w="3455"/>
      </w:tblGrid>
      <w:tr w:rsidR="00C51215" w:rsidRPr="00405817" w:rsidTr="0028183A">
        <w:trPr>
          <w:cantSplit/>
        </w:trPr>
        <w:tc>
          <w:tcPr>
            <w:tcW w:w="7650" w:type="dxa"/>
          </w:tcPr>
          <w:p w:rsidR="00C51215" w:rsidRPr="00405817" w:rsidRDefault="00C51215" w:rsidP="00EB0211">
            <w:pPr>
              <w:contextualSpacing/>
              <w:jc w:val="center"/>
              <w:rPr>
                <w:rFonts w:cs="Times New Roman"/>
                <w:szCs w:val="28"/>
              </w:rPr>
            </w:pPr>
            <w:r w:rsidRPr="00405817">
              <w:rPr>
                <w:rFonts w:cs="Times New Roman"/>
                <w:szCs w:val="28"/>
              </w:rPr>
              <w:t>5.1. Группы потенциальных адресатов предлагаемого правового регулирования</w:t>
            </w:r>
          </w:p>
        </w:tc>
        <w:tc>
          <w:tcPr>
            <w:tcW w:w="3685" w:type="dxa"/>
          </w:tcPr>
          <w:p w:rsidR="00C51215" w:rsidRPr="00405817" w:rsidRDefault="00C51215" w:rsidP="00EB0211">
            <w:pPr>
              <w:contextualSpacing/>
              <w:jc w:val="center"/>
              <w:rPr>
                <w:rFonts w:cs="Times New Roman"/>
                <w:szCs w:val="28"/>
              </w:rPr>
            </w:pPr>
            <w:r w:rsidRPr="00405817">
              <w:rPr>
                <w:rFonts w:cs="Times New Roman"/>
                <w:szCs w:val="28"/>
              </w:rPr>
              <w:t>5.2. Количество участников группы</w:t>
            </w:r>
          </w:p>
        </w:tc>
        <w:tc>
          <w:tcPr>
            <w:tcW w:w="3455" w:type="dxa"/>
          </w:tcPr>
          <w:p w:rsidR="00C51215" w:rsidRPr="00405817" w:rsidRDefault="00C51215" w:rsidP="00EB0211">
            <w:pPr>
              <w:contextualSpacing/>
              <w:jc w:val="center"/>
              <w:rPr>
                <w:rFonts w:cs="Times New Roman"/>
                <w:szCs w:val="28"/>
              </w:rPr>
            </w:pPr>
            <w:r w:rsidRPr="00405817">
              <w:rPr>
                <w:rFonts w:cs="Times New Roman"/>
                <w:szCs w:val="28"/>
              </w:rPr>
              <w:t>5.3. Источники данных</w:t>
            </w:r>
          </w:p>
        </w:tc>
      </w:tr>
      <w:tr w:rsidR="000F69B4" w:rsidRPr="00405817" w:rsidTr="0028183A">
        <w:trPr>
          <w:cantSplit/>
          <w:trHeight w:val="399"/>
        </w:trPr>
        <w:tc>
          <w:tcPr>
            <w:tcW w:w="7650" w:type="dxa"/>
          </w:tcPr>
          <w:p w:rsidR="000F69B4" w:rsidRPr="00405817" w:rsidRDefault="000F69B4" w:rsidP="000F69B4">
            <w:pPr>
              <w:autoSpaceDE w:val="0"/>
              <w:autoSpaceDN w:val="0"/>
              <w:jc w:val="both"/>
              <w:rPr>
                <w:rFonts w:eastAsia="Times New Roman" w:cs="Times New Roman"/>
                <w:i/>
                <w:iCs/>
                <w:sz w:val="27"/>
                <w:szCs w:val="27"/>
                <w:lang w:eastAsia="ru-RU"/>
              </w:rPr>
            </w:pPr>
            <w:r w:rsidRPr="00405817">
              <w:rPr>
                <w:i/>
                <w:sz w:val="27"/>
                <w:szCs w:val="27"/>
              </w:rPr>
              <w:t>Юридические лица и индивидуальные предприниматели, осуществляющие деятельность по управлению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 проведенного в рамках ЖК РФ, и выполняющие работы (оказывающие услуги) по благоустройству дворовых территорий на основании включения дворовой территории многоквартирного дома в утвержденный адресный перечень дворовых территорий в соответствующем финансовом году в пределах утвержденных лимитов бюджетных обязательств</w:t>
            </w:r>
          </w:p>
        </w:tc>
        <w:tc>
          <w:tcPr>
            <w:tcW w:w="3685" w:type="dxa"/>
          </w:tcPr>
          <w:p w:rsidR="0028183A" w:rsidRPr="00405817" w:rsidRDefault="000F69B4" w:rsidP="00694496">
            <w:pPr>
              <w:autoSpaceDE w:val="0"/>
              <w:autoSpaceDN w:val="0"/>
              <w:jc w:val="center"/>
              <w:rPr>
                <w:rFonts w:eastAsia="Times New Roman" w:cs="Times New Roman"/>
                <w:i/>
                <w:iCs/>
                <w:sz w:val="27"/>
                <w:szCs w:val="27"/>
                <w:lang w:eastAsia="ru-RU"/>
              </w:rPr>
            </w:pPr>
            <w:r w:rsidRPr="00405817">
              <w:rPr>
                <w:rFonts w:eastAsia="Times New Roman" w:cs="Times New Roman"/>
                <w:i/>
                <w:sz w:val="27"/>
                <w:szCs w:val="27"/>
                <w:lang w:eastAsia="ru-RU"/>
              </w:rPr>
              <w:t xml:space="preserve">49 </w:t>
            </w:r>
            <w:r w:rsidRPr="00405817">
              <w:rPr>
                <w:rFonts w:eastAsia="Times New Roman" w:cs="Times New Roman"/>
                <w:i/>
                <w:iCs/>
                <w:sz w:val="27"/>
                <w:szCs w:val="27"/>
                <w:lang w:eastAsia="ru-RU"/>
              </w:rPr>
              <w:t xml:space="preserve">субъектов </w:t>
            </w:r>
          </w:p>
          <w:p w:rsidR="0028183A" w:rsidRPr="00405817" w:rsidRDefault="000F69B4" w:rsidP="00694496">
            <w:pPr>
              <w:autoSpaceDE w:val="0"/>
              <w:autoSpaceDN w:val="0"/>
              <w:jc w:val="center"/>
              <w:rPr>
                <w:rFonts w:eastAsia="Times New Roman" w:cs="Times New Roman"/>
                <w:i/>
                <w:iCs/>
                <w:sz w:val="27"/>
                <w:szCs w:val="27"/>
                <w:lang w:eastAsia="ru-RU"/>
              </w:rPr>
            </w:pPr>
            <w:r w:rsidRPr="00405817">
              <w:rPr>
                <w:rFonts w:eastAsia="Times New Roman" w:cs="Times New Roman"/>
                <w:i/>
                <w:iCs/>
                <w:sz w:val="27"/>
                <w:szCs w:val="27"/>
                <w:lang w:eastAsia="ru-RU"/>
              </w:rPr>
              <w:t xml:space="preserve">(28 управляющих </w:t>
            </w:r>
            <w:r w:rsidR="00694496" w:rsidRPr="00405817">
              <w:rPr>
                <w:rFonts w:eastAsia="Times New Roman" w:cs="Times New Roman"/>
                <w:i/>
                <w:iCs/>
                <w:sz w:val="27"/>
                <w:szCs w:val="27"/>
                <w:lang w:eastAsia="ru-RU"/>
              </w:rPr>
              <w:t>организаций</w:t>
            </w:r>
            <w:r w:rsidRPr="00405817">
              <w:rPr>
                <w:rFonts w:eastAsia="Times New Roman" w:cs="Times New Roman"/>
                <w:i/>
                <w:iCs/>
                <w:sz w:val="27"/>
                <w:szCs w:val="27"/>
                <w:lang w:eastAsia="ru-RU"/>
              </w:rPr>
              <w:t xml:space="preserve"> и </w:t>
            </w:r>
            <w:r w:rsidR="00694496" w:rsidRPr="00405817">
              <w:rPr>
                <w:rFonts w:eastAsia="Times New Roman" w:cs="Times New Roman"/>
                <w:i/>
                <w:iCs/>
                <w:sz w:val="27"/>
                <w:szCs w:val="27"/>
                <w:lang w:eastAsia="ru-RU"/>
              </w:rPr>
              <w:t>21</w:t>
            </w:r>
            <w:r w:rsidRPr="00405817">
              <w:rPr>
                <w:rFonts w:eastAsia="Times New Roman" w:cs="Times New Roman"/>
                <w:i/>
                <w:iCs/>
                <w:sz w:val="27"/>
                <w:szCs w:val="27"/>
                <w:lang w:eastAsia="ru-RU"/>
              </w:rPr>
              <w:t xml:space="preserve"> товариществ</w:t>
            </w:r>
            <w:r w:rsidR="00694496" w:rsidRPr="00405817">
              <w:rPr>
                <w:rFonts w:eastAsia="Times New Roman" w:cs="Times New Roman"/>
                <w:i/>
                <w:iCs/>
                <w:sz w:val="27"/>
                <w:szCs w:val="27"/>
                <w:lang w:eastAsia="ru-RU"/>
              </w:rPr>
              <w:t>о</w:t>
            </w:r>
            <w:r w:rsidRPr="00405817">
              <w:rPr>
                <w:rFonts w:eastAsia="Times New Roman" w:cs="Times New Roman"/>
                <w:i/>
                <w:iCs/>
                <w:sz w:val="27"/>
                <w:szCs w:val="27"/>
                <w:lang w:eastAsia="ru-RU"/>
              </w:rPr>
              <w:t xml:space="preserve"> собственников жилья</w:t>
            </w:r>
            <w:r w:rsidR="00694496" w:rsidRPr="00405817">
              <w:rPr>
                <w:rFonts w:eastAsia="Times New Roman" w:cs="Times New Roman"/>
                <w:i/>
                <w:iCs/>
                <w:sz w:val="27"/>
                <w:szCs w:val="27"/>
                <w:lang w:eastAsia="ru-RU"/>
              </w:rPr>
              <w:t xml:space="preserve"> и собственников недвижимости</w:t>
            </w:r>
            <w:r w:rsidRPr="00405817">
              <w:rPr>
                <w:rFonts w:eastAsia="Times New Roman" w:cs="Times New Roman"/>
                <w:i/>
                <w:iCs/>
                <w:sz w:val="27"/>
                <w:szCs w:val="27"/>
                <w:lang w:eastAsia="ru-RU"/>
              </w:rPr>
              <w:t xml:space="preserve">), </w:t>
            </w:r>
          </w:p>
          <w:p w:rsidR="000F69B4" w:rsidRPr="00405817" w:rsidRDefault="000F69B4" w:rsidP="00694496">
            <w:pPr>
              <w:autoSpaceDE w:val="0"/>
              <w:autoSpaceDN w:val="0"/>
              <w:jc w:val="center"/>
              <w:rPr>
                <w:rFonts w:eastAsia="Times New Roman" w:cs="Times New Roman"/>
                <w:i/>
                <w:sz w:val="27"/>
                <w:szCs w:val="27"/>
                <w:lang w:eastAsia="ru-RU"/>
              </w:rPr>
            </w:pPr>
            <w:r w:rsidRPr="00405817">
              <w:rPr>
                <w:rFonts w:eastAsia="Times New Roman" w:cs="Times New Roman"/>
                <w:i/>
                <w:iCs/>
                <w:sz w:val="27"/>
                <w:szCs w:val="27"/>
                <w:lang w:eastAsia="ru-RU"/>
              </w:rPr>
              <w:t>при условии их включения в адресный перечень</w:t>
            </w:r>
          </w:p>
        </w:tc>
        <w:tc>
          <w:tcPr>
            <w:tcW w:w="3455" w:type="dxa"/>
          </w:tcPr>
          <w:p w:rsidR="000F69B4" w:rsidRPr="00405817" w:rsidRDefault="000F69B4" w:rsidP="000F69B4">
            <w:pPr>
              <w:autoSpaceDE w:val="0"/>
              <w:autoSpaceDN w:val="0"/>
              <w:jc w:val="both"/>
              <w:rPr>
                <w:rFonts w:eastAsia="Times New Roman" w:cs="Times New Roman"/>
                <w:i/>
                <w:sz w:val="27"/>
                <w:szCs w:val="27"/>
                <w:lang w:eastAsia="ru-RU"/>
              </w:rPr>
            </w:pPr>
            <w:r w:rsidRPr="00405817">
              <w:rPr>
                <w:rFonts w:eastAsia="Times New Roman" w:cs="Times New Roman"/>
                <w:i/>
                <w:sz w:val="27"/>
                <w:szCs w:val="27"/>
                <w:lang w:eastAsia="ru-RU"/>
              </w:rPr>
              <w:t>Департамент городского хозяйства Администрации города</w:t>
            </w:r>
          </w:p>
        </w:tc>
      </w:tr>
    </w:tbl>
    <w:p w:rsidR="00C51215" w:rsidRPr="00405817" w:rsidRDefault="00C51215" w:rsidP="00C51215">
      <w:pPr>
        <w:ind w:firstLine="720"/>
        <w:contextualSpacing/>
        <w:jc w:val="both"/>
        <w:rPr>
          <w:rFonts w:cs="Times New Roman"/>
          <w:bCs/>
          <w:szCs w:val="28"/>
        </w:rPr>
      </w:pPr>
    </w:p>
    <w:p w:rsidR="00C51215" w:rsidRPr="00405817" w:rsidRDefault="00C51215" w:rsidP="00C51215">
      <w:pPr>
        <w:ind w:firstLine="720"/>
        <w:contextualSpacing/>
        <w:jc w:val="both"/>
        <w:rPr>
          <w:rFonts w:cs="Times New Roman"/>
          <w:bCs/>
          <w:i/>
          <w:szCs w:val="28"/>
        </w:rPr>
      </w:pPr>
      <w:r w:rsidRPr="00405817">
        <w:rPr>
          <w:rFonts w:cs="Times New Roman"/>
          <w:bCs/>
          <w:szCs w:val="28"/>
        </w:rPr>
        <w:t xml:space="preserve">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w:t>
      </w:r>
      <w:r w:rsidR="00252819" w:rsidRPr="00405817">
        <w:rPr>
          <w:rFonts w:cs="Times New Roman"/>
          <w:bCs/>
          <w:szCs w:val="28"/>
        </w:rPr>
        <w:t xml:space="preserve">                                     </w:t>
      </w:r>
      <w:r w:rsidRPr="00405817">
        <w:rPr>
          <w:rFonts w:cs="Times New Roman"/>
          <w:bCs/>
          <w:szCs w:val="28"/>
        </w:rPr>
        <w:t>с введением предлагаемого правового регулирования (</w:t>
      </w:r>
      <w:r w:rsidRPr="00405817">
        <w:rPr>
          <w:rFonts w:cs="Times New Roman"/>
          <w:bCs/>
          <w:i/>
          <w:szCs w:val="28"/>
        </w:rPr>
        <w:t>раздел заполняется в случае возникновения дополнительных расходов (доходов) бюджета</w:t>
      </w:r>
      <w:r w:rsidR="00D5688D" w:rsidRPr="00405817">
        <w:rPr>
          <w:rFonts w:cs="Times New Roman"/>
          <w:bCs/>
          <w:i/>
          <w:szCs w:val="28"/>
        </w:rPr>
        <w:t>)</w:t>
      </w:r>
      <w:r w:rsidR="002A6C60" w:rsidRPr="00405817">
        <w:rPr>
          <w:rFonts w:cs="Times New Roman"/>
          <w:bCs/>
          <w:i/>
          <w:szCs w:val="28"/>
        </w:rPr>
        <w:t xml:space="preserve">: </w:t>
      </w:r>
      <w:r w:rsidR="002A6C60" w:rsidRPr="00405817">
        <w:rPr>
          <w:rFonts w:eastAsia="Times New Roman" w:cs="Times New Roman"/>
          <w:b/>
          <w:bCs/>
          <w:i/>
          <w:szCs w:val="28"/>
          <w:lang w:eastAsia="ru-RU"/>
        </w:rPr>
        <w:t>дополнительные расходы (доходы) бюджета отсутствуют</w:t>
      </w:r>
    </w:p>
    <w:p w:rsidR="00C51215" w:rsidRPr="00405817"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C51215" w:rsidRPr="00405817" w:rsidTr="00EB0211">
        <w:tc>
          <w:tcPr>
            <w:tcW w:w="2405" w:type="dxa"/>
          </w:tcPr>
          <w:p w:rsidR="00C51215" w:rsidRPr="00405817" w:rsidRDefault="00C51215" w:rsidP="00EB0211">
            <w:pPr>
              <w:contextualSpacing/>
              <w:jc w:val="center"/>
              <w:rPr>
                <w:rFonts w:cs="Times New Roman"/>
                <w:szCs w:val="28"/>
              </w:rPr>
            </w:pPr>
            <w:r w:rsidRPr="00405817">
              <w:rPr>
                <w:rFonts w:cs="Times New Roman"/>
                <w:szCs w:val="28"/>
              </w:rPr>
              <w:t>6.1. Наименование функции</w:t>
            </w:r>
          </w:p>
          <w:p w:rsidR="00C51215" w:rsidRPr="00405817" w:rsidRDefault="00C51215" w:rsidP="00EB0211">
            <w:pPr>
              <w:contextualSpacing/>
              <w:jc w:val="center"/>
              <w:rPr>
                <w:rFonts w:cs="Times New Roman"/>
                <w:szCs w:val="28"/>
              </w:rPr>
            </w:pPr>
            <w:r w:rsidRPr="00405817">
              <w:rPr>
                <w:rFonts w:cs="Times New Roman"/>
                <w:szCs w:val="28"/>
              </w:rPr>
              <w:t>(полномочия/</w:t>
            </w:r>
          </w:p>
          <w:p w:rsidR="00C51215" w:rsidRPr="00405817" w:rsidRDefault="00C51215" w:rsidP="00EB0211">
            <w:pPr>
              <w:contextualSpacing/>
              <w:jc w:val="center"/>
              <w:rPr>
                <w:rFonts w:cs="Times New Roman"/>
                <w:szCs w:val="28"/>
              </w:rPr>
            </w:pPr>
            <w:r w:rsidRPr="00405817">
              <w:rPr>
                <w:rFonts w:cs="Times New Roman"/>
                <w:szCs w:val="28"/>
              </w:rPr>
              <w:t>обязанности/права)</w:t>
            </w:r>
          </w:p>
        </w:tc>
        <w:tc>
          <w:tcPr>
            <w:tcW w:w="2126" w:type="dxa"/>
          </w:tcPr>
          <w:p w:rsidR="00C51215" w:rsidRPr="00405817" w:rsidRDefault="00C51215" w:rsidP="00EB0211">
            <w:pPr>
              <w:contextualSpacing/>
              <w:jc w:val="center"/>
              <w:rPr>
                <w:rFonts w:cs="Times New Roman"/>
                <w:szCs w:val="28"/>
              </w:rPr>
            </w:pPr>
            <w:r w:rsidRPr="00405817">
              <w:rPr>
                <w:rFonts w:cs="Times New Roman"/>
                <w:szCs w:val="28"/>
              </w:rPr>
              <w:t>6.2. Характер функции</w:t>
            </w:r>
          </w:p>
          <w:p w:rsidR="00C51215" w:rsidRPr="00405817" w:rsidRDefault="00C51215" w:rsidP="00EB0211">
            <w:pPr>
              <w:contextualSpacing/>
              <w:jc w:val="center"/>
              <w:rPr>
                <w:rFonts w:cs="Times New Roman"/>
                <w:szCs w:val="28"/>
              </w:rPr>
            </w:pPr>
            <w:r w:rsidRPr="00405817">
              <w:rPr>
                <w:rFonts w:cs="Times New Roman"/>
                <w:szCs w:val="28"/>
              </w:rPr>
              <w:t>(новая/</w:t>
            </w:r>
          </w:p>
          <w:p w:rsidR="00C51215" w:rsidRPr="00405817" w:rsidRDefault="00C51215" w:rsidP="00EB0211">
            <w:pPr>
              <w:contextualSpacing/>
              <w:jc w:val="center"/>
              <w:rPr>
                <w:rFonts w:cs="Times New Roman"/>
                <w:szCs w:val="28"/>
              </w:rPr>
            </w:pPr>
            <w:r w:rsidRPr="00405817">
              <w:rPr>
                <w:rFonts w:cs="Times New Roman"/>
                <w:szCs w:val="28"/>
              </w:rPr>
              <w:t>изменяемая)</w:t>
            </w:r>
          </w:p>
        </w:tc>
        <w:tc>
          <w:tcPr>
            <w:tcW w:w="4962" w:type="dxa"/>
          </w:tcPr>
          <w:p w:rsidR="00C51215" w:rsidRPr="00405817" w:rsidRDefault="00C51215" w:rsidP="00EB0211">
            <w:pPr>
              <w:contextualSpacing/>
              <w:jc w:val="center"/>
              <w:rPr>
                <w:rFonts w:cs="Times New Roman"/>
                <w:szCs w:val="28"/>
              </w:rPr>
            </w:pPr>
            <w:r w:rsidRPr="00405817">
              <w:rPr>
                <w:rFonts w:cs="Times New Roman"/>
                <w:szCs w:val="28"/>
              </w:rPr>
              <w:t>6.3. Виды расходов (доходов)</w:t>
            </w:r>
          </w:p>
          <w:p w:rsidR="00C51215" w:rsidRPr="00405817" w:rsidRDefault="00C51215" w:rsidP="00EB0211">
            <w:pPr>
              <w:contextualSpacing/>
              <w:jc w:val="center"/>
              <w:rPr>
                <w:rFonts w:cs="Times New Roman"/>
                <w:szCs w:val="28"/>
              </w:rPr>
            </w:pPr>
            <w:r w:rsidRPr="00405817">
              <w:rPr>
                <w:rFonts w:cs="Times New Roman"/>
                <w:szCs w:val="28"/>
              </w:rPr>
              <w:t>бюджета города</w:t>
            </w:r>
          </w:p>
        </w:tc>
        <w:tc>
          <w:tcPr>
            <w:tcW w:w="2551" w:type="dxa"/>
          </w:tcPr>
          <w:p w:rsidR="00C51215" w:rsidRPr="00405817" w:rsidRDefault="00C51215" w:rsidP="00EB0211">
            <w:pPr>
              <w:contextualSpacing/>
              <w:jc w:val="center"/>
              <w:rPr>
                <w:rFonts w:cs="Times New Roman"/>
                <w:szCs w:val="28"/>
              </w:rPr>
            </w:pPr>
            <w:r w:rsidRPr="00405817">
              <w:rPr>
                <w:rFonts w:cs="Times New Roman"/>
                <w:szCs w:val="28"/>
              </w:rPr>
              <w:t>6.4. Количественная оценка расходов</w:t>
            </w:r>
          </w:p>
          <w:p w:rsidR="00C51215" w:rsidRPr="00405817" w:rsidRDefault="00C51215" w:rsidP="00EB0211">
            <w:pPr>
              <w:contextualSpacing/>
              <w:jc w:val="center"/>
              <w:rPr>
                <w:rFonts w:cs="Times New Roman"/>
                <w:szCs w:val="28"/>
              </w:rPr>
            </w:pPr>
            <w:r w:rsidRPr="00405817">
              <w:rPr>
                <w:rFonts w:cs="Times New Roman"/>
                <w:szCs w:val="28"/>
              </w:rPr>
              <w:t>и доходов</w:t>
            </w:r>
          </w:p>
          <w:p w:rsidR="00C51215" w:rsidRPr="00405817" w:rsidRDefault="00C51215" w:rsidP="00EB0211">
            <w:pPr>
              <w:contextualSpacing/>
              <w:jc w:val="center"/>
              <w:rPr>
                <w:rFonts w:cs="Times New Roman"/>
                <w:szCs w:val="28"/>
              </w:rPr>
            </w:pPr>
            <w:r w:rsidRPr="00405817">
              <w:rPr>
                <w:rFonts w:cs="Times New Roman"/>
                <w:szCs w:val="28"/>
              </w:rPr>
              <w:t>(руб.)</w:t>
            </w:r>
          </w:p>
        </w:tc>
        <w:tc>
          <w:tcPr>
            <w:tcW w:w="2693" w:type="dxa"/>
          </w:tcPr>
          <w:p w:rsidR="00C51215" w:rsidRPr="00405817" w:rsidRDefault="00C51215" w:rsidP="00EB0211">
            <w:pPr>
              <w:contextualSpacing/>
              <w:jc w:val="center"/>
              <w:rPr>
                <w:rFonts w:cs="Times New Roman"/>
                <w:szCs w:val="28"/>
              </w:rPr>
            </w:pPr>
            <w:r w:rsidRPr="00405817">
              <w:rPr>
                <w:rFonts w:cs="Times New Roman"/>
                <w:szCs w:val="28"/>
              </w:rPr>
              <w:t>6.5. Источники</w:t>
            </w:r>
          </w:p>
          <w:p w:rsidR="00C51215" w:rsidRPr="00405817" w:rsidRDefault="00C51215" w:rsidP="00EB0211">
            <w:pPr>
              <w:contextualSpacing/>
              <w:jc w:val="center"/>
              <w:rPr>
                <w:rFonts w:cs="Times New Roman"/>
                <w:szCs w:val="28"/>
              </w:rPr>
            </w:pPr>
            <w:r w:rsidRPr="00405817">
              <w:rPr>
                <w:rFonts w:cs="Times New Roman"/>
                <w:szCs w:val="28"/>
              </w:rPr>
              <w:t>данных</w:t>
            </w:r>
          </w:p>
          <w:p w:rsidR="00C51215" w:rsidRPr="00405817" w:rsidRDefault="00C51215" w:rsidP="00EB0211">
            <w:pPr>
              <w:contextualSpacing/>
              <w:jc w:val="center"/>
              <w:rPr>
                <w:rFonts w:cs="Times New Roman"/>
                <w:szCs w:val="28"/>
              </w:rPr>
            </w:pPr>
            <w:r w:rsidRPr="00405817">
              <w:rPr>
                <w:rFonts w:cs="Times New Roman"/>
                <w:szCs w:val="28"/>
              </w:rPr>
              <w:t>для расчетов</w:t>
            </w:r>
          </w:p>
        </w:tc>
      </w:tr>
      <w:tr w:rsidR="00C51215" w:rsidRPr="00405817" w:rsidTr="0028183A">
        <w:trPr>
          <w:cantSplit/>
          <w:trHeight w:val="439"/>
        </w:trPr>
        <w:tc>
          <w:tcPr>
            <w:tcW w:w="12044" w:type="dxa"/>
            <w:gridSpan w:val="4"/>
          </w:tcPr>
          <w:p w:rsidR="00C51215" w:rsidRPr="00405817" w:rsidRDefault="00C51215" w:rsidP="00EB0211">
            <w:pPr>
              <w:contextualSpacing/>
              <w:jc w:val="both"/>
              <w:rPr>
                <w:rFonts w:cs="Times New Roman"/>
                <w:iCs/>
                <w:szCs w:val="28"/>
              </w:rPr>
            </w:pPr>
          </w:p>
          <w:p w:rsidR="00C51215" w:rsidRPr="00405817" w:rsidRDefault="00C51215" w:rsidP="00EB0211">
            <w:pPr>
              <w:contextualSpacing/>
              <w:jc w:val="both"/>
              <w:rPr>
                <w:rFonts w:cs="Times New Roman"/>
                <w:iCs/>
                <w:szCs w:val="28"/>
              </w:rPr>
            </w:pPr>
            <w:r w:rsidRPr="00405817">
              <w:rPr>
                <w:rFonts w:cs="Times New Roman"/>
                <w:iCs/>
                <w:szCs w:val="28"/>
              </w:rPr>
              <w:t>Наименование структурного подразделения, муниципального учреждения:</w:t>
            </w:r>
          </w:p>
          <w:p w:rsidR="00C51215" w:rsidRPr="00405817" w:rsidRDefault="00C51215" w:rsidP="00EB0211">
            <w:pPr>
              <w:contextualSpacing/>
              <w:jc w:val="both"/>
              <w:rPr>
                <w:rFonts w:cs="Times New Roman"/>
                <w:iCs/>
                <w:szCs w:val="28"/>
              </w:rPr>
            </w:pPr>
          </w:p>
        </w:tc>
        <w:tc>
          <w:tcPr>
            <w:tcW w:w="2693" w:type="dxa"/>
          </w:tcPr>
          <w:p w:rsidR="00C51215" w:rsidRPr="00405817" w:rsidRDefault="00C51215" w:rsidP="00EB0211">
            <w:pPr>
              <w:contextualSpacing/>
              <w:jc w:val="both"/>
              <w:rPr>
                <w:rFonts w:cs="Times New Roman"/>
                <w:iCs/>
                <w:szCs w:val="28"/>
              </w:rPr>
            </w:pPr>
          </w:p>
        </w:tc>
      </w:tr>
      <w:tr w:rsidR="00C51215" w:rsidRPr="00405817" w:rsidTr="00EB0211">
        <w:trPr>
          <w:trHeight w:val="350"/>
        </w:trPr>
        <w:tc>
          <w:tcPr>
            <w:tcW w:w="2405" w:type="dxa"/>
            <w:vMerge w:val="restart"/>
          </w:tcPr>
          <w:p w:rsidR="00C51215" w:rsidRPr="00405817" w:rsidRDefault="00C51215" w:rsidP="00EB0211">
            <w:pPr>
              <w:contextualSpacing/>
              <w:jc w:val="both"/>
              <w:rPr>
                <w:rFonts w:cs="Times New Roman"/>
                <w:iCs/>
                <w:szCs w:val="28"/>
              </w:rPr>
            </w:pPr>
            <w:r w:rsidRPr="00405817">
              <w:rPr>
                <w:rFonts w:cs="Times New Roman"/>
                <w:iCs/>
                <w:szCs w:val="28"/>
              </w:rPr>
              <w:t xml:space="preserve">Функция </w:t>
            </w:r>
          </w:p>
          <w:p w:rsidR="00C51215" w:rsidRPr="00405817" w:rsidRDefault="00C51215" w:rsidP="00EB0211">
            <w:pPr>
              <w:contextualSpacing/>
              <w:jc w:val="both"/>
              <w:rPr>
                <w:rFonts w:cs="Times New Roman"/>
                <w:iCs/>
                <w:szCs w:val="28"/>
              </w:rPr>
            </w:pPr>
            <w:r w:rsidRPr="00405817">
              <w:rPr>
                <w:rFonts w:cs="Times New Roman"/>
                <w:iCs/>
                <w:szCs w:val="28"/>
              </w:rPr>
              <w:t xml:space="preserve">(полномочие/ </w:t>
            </w:r>
          </w:p>
          <w:p w:rsidR="00C51215" w:rsidRPr="00405817" w:rsidRDefault="00C51215" w:rsidP="00EB0211">
            <w:pPr>
              <w:contextualSpacing/>
              <w:jc w:val="both"/>
              <w:rPr>
                <w:rFonts w:cs="Times New Roman"/>
                <w:iCs/>
                <w:szCs w:val="28"/>
              </w:rPr>
            </w:pPr>
            <w:r w:rsidRPr="00405817">
              <w:rPr>
                <w:rFonts w:cs="Times New Roman"/>
                <w:iCs/>
                <w:szCs w:val="28"/>
              </w:rPr>
              <w:t>обязанность/</w:t>
            </w:r>
          </w:p>
          <w:p w:rsidR="00C51215" w:rsidRPr="00405817" w:rsidRDefault="00C51215" w:rsidP="00EB0211">
            <w:pPr>
              <w:contextualSpacing/>
              <w:jc w:val="both"/>
              <w:rPr>
                <w:rFonts w:cs="Times New Roman"/>
                <w:iCs/>
                <w:szCs w:val="28"/>
              </w:rPr>
            </w:pPr>
            <w:r w:rsidRPr="00405817">
              <w:rPr>
                <w:rFonts w:cs="Times New Roman"/>
                <w:iCs/>
                <w:szCs w:val="28"/>
              </w:rPr>
              <w:t>право) 1.1</w:t>
            </w:r>
          </w:p>
        </w:tc>
        <w:tc>
          <w:tcPr>
            <w:tcW w:w="2126" w:type="dxa"/>
            <w:vMerge w:val="restart"/>
          </w:tcPr>
          <w:p w:rsidR="00C51215" w:rsidRPr="00405817" w:rsidRDefault="00C51215" w:rsidP="00EB0211">
            <w:pPr>
              <w:contextualSpacing/>
              <w:jc w:val="both"/>
              <w:rPr>
                <w:rFonts w:cs="Times New Roman"/>
                <w:szCs w:val="28"/>
              </w:rPr>
            </w:pPr>
          </w:p>
        </w:tc>
        <w:tc>
          <w:tcPr>
            <w:tcW w:w="4962" w:type="dxa"/>
          </w:tcPr>
          <w:p w:rsidR="00C51215" w:rsidRPr="00405817" w:rsidRDefault="00C51215" w:rsidP="00EB0211">
            <w:pPr>
              <w:contextualSpacing/>
              <w:jc w:val="both"/>
              <w:rPr>
                <w:rFonts w:cs="Times New Roman"/>
                <w:szCs w:val="28"/>
              </w:rPr>
            </w:pPr>
            <w:r w:rsidRPr="00405817">
              <w:rPr>
                <w:rFonts w:cs="Times New Roman"/>
                <w:iCs/>
                <w:szCs w:val="28"/>
              </w:rPr>
              <w:t>Единовременные расходы в _____ году.:</w:t>
            </w:r>
          </w:p>
        </w:tc>
        <w:tc>
          <w:tcPr>
            <w:tcW w:w="2551" w:type="dxa"/>
          </w:tcPr>
          <w:p w:rsidR="00C51215" w:rsidRPr="00405817" w:rsidRDefault="00C51215" w:rsidP="00EB0211">
            <w:pPr>
              <w:contextualSpacing/>
              <w:jc w:val="both"/>
              <w:rPr>
                <w:rFonts w:cs="Times New Roman"/>
                <w:szCs w:val="28"/>
              </w:rPr>
            </w:pPr>
          </w:p>
        </w:tc>
        <w:tc>
          <w:tcPr>
            <w:tcW w:w="2693" w:type="dxa"/>
          </w:tcPr>
          <w:p w:rsidR="00C51215" w:rsidRPr="00405817" w:rsidRDefault="00C51215" w:rsidP="00EB0211">
            <w:pPr>
              <w:contextualSpacing/>
              <w:jc w:val="both"/>
              <w:rPr>
                <w:rFonts w:cs="Times New Roman"/>
                <w:szCs w:val="28"/>
              </w:rPr>
            </w:pPr>
          </w:p>
        </w:tc>
      </w:tr>
      <w:tr w:rsidR="00C51215" w:rsidRPr="00405817" w:rsidTr="00EB0211">
        <w:trPr>
          <w:trHeight w:val="669"/>
        </w:trPr>
        <w:tc>
          <w:tcPr>
            <w:tcW w:w="2405" w:type="dxa"/>
            <w:vMerge/>
          </w:tcPr>
          <w:p w:rsidR="00C51215" w:rsidRPr="00405817" w:rsidRDefault="00C51215" w:rsidP="00EB0211">
            <w:pPr>
              <w:contextualSpacing/>
              <w:jc w:val="both"/>
              <w:rPr>
                <w:rFonts w:cs="Times New Roman"/>
                <w:iCs/>
                <w:szCs w:val="28"/>
              </w:rPr>
            </w:pPr>
          </w:p>
        </w:tc>
        <w:tc>
          <w:tcPr>
            <w:tcW w:w="2126" w:type="dxa"/>
            <w:vMerge/>
          </w:tcPr>
          <w:p w:rsidR="00C51215" w:rsidRPr="00405817" w:rsidRDefault="00C51215" w:rsidP="00EB0211">
            <w:pPr>
              <w:contextualSpacing/>
              <w:jc w:val="both"/>
              <w:rPr>
                <w:rFonts w:cs="Times New Roman"/>
                <w:szCs w:val="28"/>
              </w:rPr>
            </w:pPr>
          </w:p>
        </w:tc>
        <w:tc>
          <w:tcPr>
            <w:tcW w:w="4962" w:type="dxa"/>
          </w:tcPr>
          <w:p w:rsidR="00C51215" w:rsidRPr="00405817" w:rsidRDefault="00C51215" w:rsidP="00EB0211">
            <w:pPr>
              <w:contextualSpacing/>
              <w:jc w:val="both"/>
              <w:rPr>
                <w:rFonts w:cs="Times New Roman"/>
                <w:iCs/>
                <w:szCs w:val="28"/>
              </w:rPr>
            </w:pPr>
            <w:r w:rsidRPr="00405817">
              <w:rPr>
                <w:rFonts w:cs="Times New Roman"/>
                <w:iCs/>
                <w:szCs w:val="28"/>
              </w:rPr>
              <w:t>Периодические расходы за период</w:t>
            </w:r>
          </w:p>
          <w:p w:rsidR="00C51215" w:rsidRPr="00405817" w:rsidRDefault="00C51215" w:rsidP="00EB0211">
            <w:pPr>
              <w:contextualSpacing/>
              <w:jc w:val="both"/>
              <w:rPr>
                <w:rFonts w:cs="Times New Roman"/>
                <w:szCs w:val="28"/>
              </w:rPr>
            </w:pPr>
            <w:r w:rsidRPr="00405817">
              <w:rPr>
                <w:rFonts w:cs="Times New Roman"/>
                <w:iCs/>
                <w:szCs w:val="28"/>
              </w:rPr>
              <w:t xml:space="preserve">_____ </w:t>
            </w:r>
            <w:r w:rsidRPr="00405817">
              <w:rPr>
                <w:rFonts w:cs="Times New Roman"/>
                <w:iCs/>
                <w:szCs w:val="28"/>
              </w:rPr>
              <w:softHyphen/>
              <w:t xml:space="preserve"> _____ г.:</w:t>
            </w:r>
          </w:p>
        </w:tc>
        <w:tc>
          <w:tcPr>
            <w:tcW w:w="2551" w:type="dxa"/>
          </w:tcPr>
          <w:p w:rsidR="00C51215" w:rsidRPr="00405817" w:rsidRDefault="00C51215" w:rsidP="00EB0211">
            <w:pPr>
              <w:contextualSpacing/>
              <w:jc w:val="both"/>
              <w:rPr>
                <w:rFonts w:cs="Times New Roman"/>
                <w:szCs w:val="28"/>
              </w:rPr>
            </w:pPr>
          </w:p>
        </w:tc>
        <w:tc>
          <w:tcPr>
            <w:tcW w:w="2693" w:type="dxa"/>
          </w:tcPr>
          <w:p w:rsidR="00C51215" w:rsidRPr="00405817" w:rsidRDefault="00C51215" w:rsidP="00EB0211">
            <w:pPr>
              <w:contextualSpacing/>
              <w:jc w:val="both"/>
              <w:rPr>
                <w:rFonts w:cs="Times New Roman"/>
                <w:szCs w:val="28"/>
              </w:rPr>
            </w:pPr>
          </w:p>
        </w:tc>
      </w:tr>
      <w:tr w:rsidR="00C51215" w:rsidRPr="00405817" w:rsidTr="00EB0211">
        <w:trPr>
          <w:trHeight w:val="438"/>
        </w:trPr>
        <w:tc>
          <w:tcPr>
            <w:tcW w:w="2405" w:type="dxa"/>
            <w:vMerge/>
          </w:tcPr>
          <w:p w:rsidR="00C51215" w:rsidRPr="00405817" w:rsidRDefault="00C51215" w:rsidP="00EB0211">
            <w:pPr>
              <w:contextualSpacing/>
              <w:jc w:val="both"/>
              <w:rPr>
                <w:rFonts w:cs="Times New Roman"/>
                <w:iCs/>
                <w:szCs w:val="28"/>
              </w:rPr>
            </w:pPr>
          </w:p>
        </w:tc>
        <w:tc>
          <w:tcPr>
            <w:tcW w:w="2126" w:type="dxa"/>
            <w:vMerge/>
          </w:tcPr>
          <w:p w:rsidR="00C51215" w:rsidRPr="00405817" w:rsidRDefault="00C51215" w:rsidP="00EB0211">
            <w:pPr>
              <w:contextualSpacing/>
              <w:jc w:val="both"/>
              <w:rPr>
                <w:rFonts w:cs="Times New Roman"/>
                <w:szCs w:val="28"/>
              </w:rPr>
            </w:pPr>
          </w:p>
        </w:tc>
        <w:tc>
          <w:tcPr>
            <w:tcW w:w="4962" w:type="dxa"/>
          </w:tcPr>
          <w:p w:rsidR="00C51215" w:rsidRPr="00405817" w:rsidRDefault="00C51215" w:rsidP="00EB0211">
            <w:pPr>
              <w:contextualSpacing/>
              <w:jc w:val="both"/>
              <w:rPr>
                <w:rFonts w:cs="Times New Roman"/>
                <w:szCs w:val="28"/>
              </w:rPr>
            </w:pPr>
            <w:r w:rsidRPr="00405817">
              <w:rPr>
                <w:rFonts w:cs="Times New Roman"/>
                <w:iCs/>
                <w:szCs w:val="28"/>
              </w:rPr>
              <w:t>Возможные доходы за период ___г.:</w:t>
            </w:r>
          </w:p>
        </w:tc>
        <w:tc>
          <w:tcPr>
            <w:tcW w:w="2551" w:type="dxa"/>
          </w:tcPr>
          <w:p w:rsidR="00C51215" w:rsidRPr="00405817" w:rsidRDefault="00C51215" w:rsidP="00EB0211">
            <w:pPr>
              <w:contextualSpacing/>
              <w:jc w:val="both"/>
              <w:rPr>
                <w:rFonts w:cs="Times New Roman"/>
                <w:szCs w:val="28"/>
              </w:rPr>
            </w:pPr>
          </w:p>
        </w:tc>
        <w:tc>
          <w:tcPr>
            <w:tcW w:w="2693" w:type="dxa"/>
          </w:tcPr>
          <w:p w:rsidR="00C51215" w:rsidRPr="00405817" w:rsidRDefault="00C51215" w:rsidP="00EB0211">
            <w:pPr>
              <w:contextualSpacing/>
              <w:jc w:val="both"/>
              <w:rPr>
                <w:rFonts w:cs="Times New Roman"/>
                <w:szCs w:val="28"/>
              </w:rPr>
            </w:pPr>
          </w:p>
        </w:tc>
      </w:tr>
      <w:tr w:rsidR="00C51215" w:rsidRPr="00405817" w:rsidTr="00EB0211">
        <w:trPr>
          <w:trHeight w:val="385"/>
        </w:trPr>
        <w:tc>
          <w:tcPr>
            <w:tcW w:w="2405" w:type="dxa"/>
            <w:vMerge w:val="restart"/>
          </w:tcPr>
          <w:p w:rsidR="00C51215" w:rsidRPr="00405817" w:rsidRDefault="00C51215" w:rsidP="00EB0211">
            <w:pPr>
              <w:contextualSpacing/>
              <w:jc w:val="both"/>
              <w:rPr>
                <w:rFonts w:cs="Times New Roman"/>
                <w:iCs/>
                <w:szCs w:val="28"/>
              </w:rPr>
            </w:pPr>
            <w:r w:rsidRPr="00405817">
              <w:rPr>
                <w:rFonts w:cs="Times New Roman"/>
                <w:iCs/>
                <w:szCs w:val="28"/>
              </w:rPr>
              <w:lastRenderedPageBreak/>
              <w:t xml:space="preserve">Функция </w:t>
            </w:r>
          </w:p>
          <w:p w:rsidR="00C51215" w:rsidRPr="00405817" w:rsidRDefault="00C51215" w:rsidP="00EB0211">
            <w:pPr>
              <w:contextualSpacing/>
              <w:jc w:val="both"/>
              <w:rPr>
                <w:rFonts w:cs="Times New Roman"/>
                <w:iCs/>
                <w:szCs w:val="28"/>
              </w:rPr>
            </w:pPr>
            <w:r w:rsidRPr="00405817">
              <w:rPr>
                <w:rFonts w:cs="Times New Roman"/>
                <w:iCs/>
                <w:szCs w:val="28"/>
              </w:rPr>
              <w:t xml:space="preserve">(полномочие/ </w:t>
            </w:r>
          </w:p>
          <w:p w:rsidR="00C51215" w:rsidRPr="00405817" w:rsidRDefault="00C51215" w:rsidP="00EB0211">
            <w:pPr>
              <w:contextualSpacing/>
              <w:jc w:val="both"/>
              <w:rPr>
                <w:rFonts w:cs="Times New Roman"/>
                <w:iCs/>
                <w:szCs w:val="28"/>
              </w:rPr>
            </w:pPr>
            <w:r w:rsidRPr="00405817">
              <w:rPr>
                <w:rFonts w:cs="Times New Roman"/>
                <w:iCs/>
                <w:szCs w:val="28"/>
              </w:rPr>
              <w:t>обязанность/</w:t>
            </w:r>
          </w:p>
          <w:p w:rsidR="00C51215" w:rsidRPr="00405817" w:rsidRDefault="00C51215" w:rsidP="00EB0211">
            <w:pPr>
              <w:contextualSpacing/>
              <w:jc w:val="both"/>
              <w:rPr>
                <w:rFonts w:cs="Times New Roman"/>
                <w:iCs/>
                <w:szCs w:val="28"/>
              </w:rPr>
            </w:pPr>
            <w:r w:rsidRPr="00405817">
              <w:rPr>
                <w:rFonts w:cs="Times New Roman"/>
                <w:iCs/>
                <w:szCs w:val="28"/>
              </w:rPr>
              <w:t>право) 1.</w:t>
            </w:r>
            <w:r w:rsidRPr="00405817">
              <w:rPr>
                <w:rFonts w:cs="Times New Roman"/>
                <w:iCs/>
                <w:szCs w:val="28"/>
                <w:lang w:val="en-US"/>
              </w:rPr>
              <w:t>N</w:t>
            </w:r>
          </w:p>
        </w:tc>
        <w:tc>
          <w:tcPr>
            <w:tcW w:w="2126" w:type="dxa"/>
            <w:vMerge w:val="restart"/>
          </w:tcPr>
          <w:p w:rsidR="00C51215" w:rsidRPr="00405817" w:rsidRDefault="00C51215" w:rsidP="00EB0211">
            <w:pPr>
              <w:contextualSpacing/>
              <w:jc w:val="both"/>
              <w:rPr>
                <w:rFonts w:cs="Times New Roman"/>
                <w:szCs w:val="28"/>
              </w:rPr>
            </w:pPr>
          </w:p>
        </w:tc>
        <w:tc>
          <w:tcPr>
            <w:tcW w:w="4962" w:type="dxa"/>
          </w:tcPr>
          <w:p w:rsidR="00C51215" w:rsidRPr="00405817" w:rsidRDefault="00C51215" w:rsidP="00EB0211">
            <w:pPr>
              <w:contextualSpacing/>
              <w:jc w:val="both"/>
              <w:rPr>
                <w:rFonts w:cs="Times New Roman"/>
                <w:szCs w:val="28"/>
              </w:rPr>
            </w:pPr>
            <w:r w:rsidRPr="00405817">
              <w:rPr>
                <w:rFonts w:cs="Times New Roman"/>
                <w:iCs/>
                <w:szCs w:val="28"/>
              </w:rPr>
              <w:t>Единовременные расходы в _____ году.:</w:t>
            </w:r>
          </w:p>
        </w:tc>
        <w:tc>
          <w:tcPr>
            <w:tcW w:w="2551" w:type="dxa"/>
          </w:tcPr>
          <w:p w:rsidR="00C51215" w:rsidRPr="00405817" w:rsidRDefault="00C51215" w:rsidP="00EB0211">
            <w:pPr>
              <w:contextualSpacing/>
              <w:jc w:val="both"/>
              <w:rPr>
                <w:rFonts w:cs="Times New Roman"/>
                <w:szCs w:val="28"/>
              </w:rPr>
            </w:pPr>
          </w:p>
        </w:tc>
        <w:tc>
          <w:tcPr>
            <w:tcW w:w="2693" w:type="dxa"/>
          </w:tcPr>
          <w:p w:rsidR="00C51215" w:rsidRPr="00405817" w:rsidRDefault="00C51215" w:rsidP="00EB0211">
            <w:pPr>
              <w:contextualSpacing/>
              <w:jc w:val="both"/>
              <w:rPr>
                <w:rFonts w:cs="Times New Roman"/>
                <w:szCs w:val="28"/>
              </w:rPr>
            </w:pPr>
          </w:p>
        </w:tc>
      </w:tr>
      <w:tr w:rsidR="00C51215" w:rsidRPr="00405817" w:rsidTr="00EB0211">
        <w:trPr>
          <w:trHeight w:val="759"/>
        </w:trPr>
        <w:tc>
          <w:tcPr>
            <w:tcW w:w="2405" w:type="dxa"/>
            <w:vMerge/>
          </w:tcPr>
          <w:p w:rsidR="00C51215" w:rsidRPr="00405817" w:rsidRDefault="00C51215" w:rsidP="00EB0211">
            <w:pPr>
              <w:contextualSpacing/>
              <w:jc w:val="both"/>
              <w:rPr>
                <w:rFonts w:cs="Times New Roman"/>
                <w:iCs/>
                <w:szCs w:val="28"/>
              </w:rPr>
            </w:pPr>
          </w:p>
        </w:tc>
        <w:tc>
          <w:tcPr>
            <w:tcW w:w="2126" w:type="dxa"/>
            <w:vMerge/>
          </w:tcPr>
          <w:p w:rsidR="00C51215" w:rsidRPr="00405817" w:rsidRDefault="00C51215" w:rsidP="00EB0211">
            <w:pPr>
              <w:contextualSpacing/>
              <w:jc w:val="both"/>
              <w:rPr>
                <w:rFonts w:cs="Times New Roman"/>
                <w:szCs w:val="28"/>
              </w:rPr>
            </w:pPr>
          </w:p>
        </w:tc>
        <w:tc>
          <w:tcPr>
            <w:tcW w:w="4962" w:type="dxa"/>
          </w:tcPr>
          <w:p w:rsidR="00C51215" w:rsidRPr="00405817" w:rsidRDefault="00C51215" w:rsidP="00EB0211">
            <w:pPr>
              <w:contextualSpacing/>
              <w:jc w:val="both"/>
              <w:rPr>
                <w:rFonts w:cs="Times New Roman"/>
                <w:iCs/>
                <w:szCs w:val="28"/>
              </w:rPr>
            </w:pPr>
            <w:r w:rsidRPr="00405817">
              <w:rPr>
                <w:rFonts w:cs="Times New Roman"/>
                <w:iCs/>
                <w:szCs w:val="28"/>
              </w:rPr>
              <w:t xml:space="preserve">Периодические расходы </w:t>
            </w:r>
          </w:p>
          <w:p w:rsidR="00C51215" w:rsidRPr="00405817" w:rsidRDefault="00C51215" w:rsidP="00EB0211">
            <w:pPr>
              <w:contextualSpacing/>
              <w:jc w:val="both"/>
              <w:rPr>
                <w:rFonts w:cs="Times New Roman"/>
                <w:szCs w:val="28"/>
              </w:rPr>
            </w:pPr>
            <w:r w:rsidRPr="00405817">
              <w:rPr>
                <w:rFonts w:cs="Times New Roman"/>
                <w:iCs/>
                <w:szCs w:val="28"/>
              </w:rPr>
              <w:t>за период _____  – _____ г.:</w:t>
            </w:r>
          </w:p>
        </w:tc>
        <w:tc>
          <w:tcPr>
            <w:tcW w:w="2551" w:type="dxa"/>
          </w:tcPr>
          <w:p w:rsidR="00C51215" w:rsidRPr="00405817" w:rsidRDefault="00C51215" w:rsidP="00EB0211">
            <w:pPr>
              <w:contextualSpacing/>
              <w:jc w:val="both"/>
              <w:rPr>
                <w:rFonts w:cs="Times New Roman"/>
                <w:szCs w:val="28"/>
              </w:rPr>
            </w:pPr>
          </w:p>
        </w:tc>
        <w:tc>
          <w:tcPr>
            <w:tcW w:w="2693" w:type="dxa"/>
          </w:tcPr>
          <w:p w:rsidR="00C51215" w:rsidRPr="00405817" w:rsidRDefault="00C51215" w:rsidP="00EB0211">
            <w:pPr>
              <w:contextualSpacing/>
              <w:jc w:val="both"/>
              <w:rPr>
                <w:rFonts w:cs="Times New Roman"/>
                <w:szCs w:val="28"/>
              </w:rPr>
            </w:pPr>
          </w:p>
        </w:tc>
      </w:tr>
      <w:tr w:rsidR="00C51215" w:rsidRPr="00405817" w:rsidTr="00EB0211">
        <w:trPr>
          <w:trHeight w:val="415"/>
        </w:trPr>
        <w:tc>
          <w:tcPr>
            <w:tcW w:w="2405" w:type="dxa"/>
            <w:vMerge/>
          </w:tcPr>
          <w:p w:rsidR="00C51215" w:rsidRPr="00405817" w:rsidRDefault="00C51215" w:rsidP="00EB0211">
            <w:pPr>
              <w:contextualSpacing/>
              <w:jc w:val="both"/>
              <w:rPr>
                <w:rFonts w:cs="Times New Roman"/>
                <w:iCs/>
                <w:szCs w:val="28"/>
              </w:rPr>
            </w:pPr>
          </w:p>
        </w:tc>
        <w:tc>
          <w:tcPr>
            <w:tcW w:w="2126" w:type="dxa"/>
            <w:vMerge/>
          </w:tcPr>
          <w:p w:rsidR="00C51215" w:rsidRPr="00405817" w:rsidRDefault="00C51215" w:rsidP="00EB0211">
            <w:pPr>
              <w:contextualSpacing/>
              <w:jc w:val="both"/>
              <w:rPr>
                <w:rFonts w:cs="Times New Roman"/>
                <w:szCs w:val="28"/>
              </w:rPr>
            </w:pPr>
          </w:p>
        </w:tc>
        <w:tc>
          <w:tcPr>
            <w:tcW w:w="4962" w:type="dxa"/>
          </w:tcPr>
          <w:p w:rsidR="00C51215" w:rsidRPr="00405817" w:rsidRDefault="00C51215" w:rsidP="00EB0211">
            <w:pPr>
              <w:contextualSpacing/>
              <w:jc w:val="both"/>
              <w:rPr>
                <w:rFonts w:cs="Times New Roman"/>
                <w:szCs w:val="28"/>
              </w:rPr>
            </w:pPr>
            <w:r w:rsidRPr="00405817">
              <w:rPr>
                <w:rFonts w:cs="Times New Roman"/>
                <w:iCs/>
                <w:szCs w:val="28"/>
              </w:rPr>
              <w:t>Возможные доходы за период ______г.:</w:t>
            </w:r>
          </w:p>
        </w:tc>
        <w:tc>
          <w:tcPr>
            <w:tcW w:w="2551" w:type="dxa"/>
          </w:tcPr>
          <w:p w:rsidR="00C51215" w:rsidRPr="00405817" w:rsidRDefault="00C51215" w:rsidP="00EB0211">
            <w:pPr>
              <w:contextualSpacing/>
              <w:jc w:val="both"/>
              <w:rPr>
                <w:rFonts w:cs="Times New Roman"/>
                <w:szCs w:val="28"/>
              </w:rPr>
            </w:pPr>
          </w:p>
        </w:tc>
        <w:tc>
          <w:tcPr>
            <w:tcW w:w="2693" w:type="dxa"/>
          </w:tcPr>
          <w:p w:rsidR="00C51215" w:rsidRPr="00405817" w:rsidRDefault="00C51215" w:rsidP="00EB0211">
            <w:pPr>
              <w:contextualSpacing/>
              <w:jc w:val="both"/>
              <w:rPr>
                <w:rFonts w:cs="Times New Roman"/>
                <w:szCs w:val="28"/>
              </w:rPr>
            </w:pPr>
          </w:p>
        </w:tc>
      </w:tr>
      <w:tr w:rsidR="00C51215" w:rsidRPr="00405817" w:rsidTr="00EB0211">
        <w:tc>
          <w:tcPr>
            <w:tcW w:w="9493" w:type="dxa"/>
            <w:gridSpan w:val="3"/>
          </w:tcPr>
          <w:p w:rsidR="00C51215" w:rsidRPr="00405817" w:rsidRDefault="00C51215" w:rsidP="00EB0211">
            <w:pPr>
              <w:contextualSpacing/>
              <w:jc w:val="both"/>
              <w:rPr>
                <w:rFonts w:cs="Times New Roman"/>
                <w:iCs/>
                <w:szCs w:val="28"/>
              </w:rPr>
            </w:pPr>
            <w:r w:rsidRPr="00405817">
              <w:rPr>
                <w:rFonts w:cs="Times New Roman"/>
                <w:iCs/>
                <w:szCs w:val="28"/>
              </w:rPr>
              <w:t>Итого единовременные расходы за период __________________ гг.:</w:t>
            </w:r>
          </w:p>
          <w:p w:rsidR="00C51215" w:rsidRPr="00405817" w:rsidRDefault="00C51215" w:rsidP="00EB0211">
            <w:pPr>
              <w:contextualSpacing/>
              <w:jc w:val="both"/>
              <w:rPr>
                <w:rFonts w:cs="Times New Roman"/>
                <w:szCs w:val="28"/>
              </w:rPr>
            </w:pPr>
          </w:p>
        </w:tc>
        <w:tc>
          <w:tcPr>
            <w:tcW w:w="2551" w:type="dxa"/>
          </w:tcPr>
          <w:p w:rsidR="00C51215" w:rsidRPr="00405817" w:rsidRDefault="00C51215" w:rsidP="00EB0211">
            <w:pPr>
              <w:contextualSpacing/>
              <w:jc w:val="both"/>
              <w:rPr>
                <w:rFonts w:cs="Times New Roman"/>
                <w:szCs w:val="28"/>
              </w:rPr>
            </w:pPr>
          </w:p>
        </w:tc>
        <w:tc>
          <w:tcPr>
            <w:tcW w:w="2693" w:type="dxa"/>
          </w:tcPr>
          <w:p w:rsidR="00C51215" w:rsidRPr="00405817" w:rsidRDefault="00C51215" w:rsidP="00EB0211">
            <w:pPr>
              <w:contextualSpacing/>
              <w:jc w:val="both"/>
              <w:rPr>
                <w:rFonts w:cs="Times New Roman"/>
                <w:szCs w:val="28"/>
              </w:rPr>
            </w:pPr>
          </w:p>
        </w:tc>
      </w:tr>
      <w:tr w:rsidR="00C51215" w:rsidRPr="00405817" w:rsidTr="00EB0211">
        <w:trPr>
          <w:trHeight w:val="406"/>
        </w:trPr>
        <w:tc>
          <w:tcPr>
            <w:tcW w:w="9493" w:type="dxa"/>
            <w:gridSpan w:val="3"/>
            <w:tcBorders>
              <w:top w:val="single" w:sz="4" w:space="0" w:color="auto"/>
              <w:left w:val="single" w:sz="4" w:space="0" w:color="auto"/>
              <w:bottom w:val="single" w:sz="4" w:space="0" w:color="auto"/>
              <w:right w:val="single" w:sz="4" w:space="0" w:color="auto"/>
            </w:tcBorders>
          </w:tcPr>
          <w:p w:rsidR="00C51215" w:rsidRPr="00405817" w:rsidRDefault="00C51215" w:rsidP="00EB0211">
            <w:pPr>
              <w:contextualSpacing/>
              <w:jc w:val="both"/>
              <w:rPr>
                <w:rFonts w:cs="Times New Roman"/>
                <w:iCs/>
                <w:szCs w:val="28"/>
              </w:rPr>
            </w:pPr>
            <w:r w:rsidRPr="00405817">
              <w:rPr>
                <w:rFonts w:cs="Times New Roman"/>
                <w:iCs/>
                <w:szCs w:val="28"/>
              </w:rPr>
              <w:t>Итого периодические расходы за период __________________ гг.:</w:t>
            </w:r>
          </w:p>
          <w:p w:rsidR="00C51215" w:rsidRPr="00405817" w:rsidRDefault="00C51215" w:rsidP="00EB0211">
            <w:pPr>
              <w:contextualSpacing/>
              <w:jc w:val="both"/>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Pr>
          <w:p w:rsidR="00C51215" w:rsidRPr="00405817" w:rsidRDefault="00C51215" w:rsidP="00EB0211">
            <w:pPr>
              <w:contextualSpacing/>
              <w:jc w:val="both"/>
              <w:rPr>
                <w:rFonts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C51215" w:rsidRPr="00405817" w:rsidRDefault="00C51215" w:rsidP="00EB0211">
            <w:pPr>
              <w:contextualSpacing/>
              <w:jc w:val="both"/>
              <w:rPr>
                <w:rFonts w:cs="Times New Roman"/>
                <w:szCs w:val="28"/>
              </w:rPr>
            </w:pPr>
          </w:p>
        </w:tc>
      </w:tr>
      <w:tr w:rsidR="00C51215" w:rsidRPr="00405817" w:rsidTr="00EB0211">
        <w:trPr>
          <w:trHeight w:val="472"/>
        </w:trPr>
        <w:tc>
          <w:tcPr>
            <w:tcW w:w="9493" w:type="dxa"/>
            <w:gridSpan w:val="3"/>
            <w:tcBorders>
              <w:top w:val="single" w:sz="4" w:space="0" w:color="auto"/>
              <w:left w:val="single" w:sz="4" w:space="0" w:color="auto"/>
              <w:bottom w:val="single" w:sz="4" w:space="0" w:color="auto"/>
              <w:right w:val="single" w:sz="4" w:space="0" w:color="auto"/>
            </w:tcBorders>
          </w:tcPr>
          <w:p w:rsidR="00C51215" w:rsidRPr="00405817" w:rsidRDefault="00C51215" w:rsidP="00EB0211">
            <w:pPr>
              <w:contextualSpacing/>
              <w:jc w:val="both"/>
              <w:rPr>
                <w:rFonts w:cs="Times New Roman"/>
                <w:szCs w:val="28"/>
              </w:rPr>
            </w:pPr>
            <w:r w:rsidRPr="00405817">
              <w:rPr>
                <w:rFonts w:cs="Times New Roman"/>
                <w:iCs/>
                <w:szCs w:val="28"/>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C51215" w:rsidRPr="00405817" w:rsidRDefault="00C51215" w:rsidP="00EB0211">
            <w:pPr>
              <w:contextualSpacing/>
              <w:jc w:val="both"/>
              <w:rPr>
                <w:rFonts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C51215" w:rsidRPr="00405817" w:rsidRDefault="00C51215" w:rsidP="00EB0211">
            <w:pPr>
              <w:contextualSpacing/>
              <w:jc w:val="both"/>
              <w:rPr>
                <w:rFonts w:cs="Times New Roman"/>
                <w:szCs w:val="28"/>
              </w:rPr>
            </w:pPr>
          </w:p>
        </w:tc>
      </w:tr>
    </w:tbl>
    <w:p w:rsidR="00C51215" w:rsidRPr="00405817" w:rsidRDefault="00C51215" w:rsidP="00C51215">
      <w:pPr>
        <w:contextualSpacing/>
        <w:jc w:val="both"/>
        <w:rPr>
          <w:rFonts w:cs="Times New Roman"/>
          <w:bCs/>
          <w:szCs w:val="28"/>
        </w:rPr>
      </w:pPr>
    </w:p>
    <w:p w:rsidR="0028183A" w:rsidRPr="00405817" w:rsidRDefault="0028183A" w:rsidP="00C51215">
      <w:pPr>
        <w:ind w:firstLine="720"/>
        <w:contextualSpacing/>
        <w:jc w:val="both"/>
        <w:rPr>
          <w:rFonts w:cs="Times New Roman"/>
          <w:bCs/>
          <w:szCs w:val="28"/>
        </w:rPr>
      </w:pPr>
    </w:p>
    <w:p w:rsidR="00C51215" w:rsidRPr="00405817" w:rsidRDefault="00C51215" w:rsidP="00C51215">
      <w:pPr>
        <w:ind w:firstLine="720"/>
        <w:contextualSpacing/>
        <w:jc w:val="both"/>
        <w:rPr>
          <w:rFonts w:cs="Times New Roman"/>
          <w:bCs/>
          <w:szCs w:val="28"/>
        </w:rPr>
      </w:pPr>
      <w:r w:rsidRPr="00405817">
        <w:rPr>
          <w:rFonts w:cs="Times New Roman"/>
          <w:bCs/>
          <w:szCs w:val="28"/>
        </w:rPr>
        <w:t>7. Установление/изменение обязанностей, запретов и ограничений потенциальных адресатов предлагаемого правового регулирования и связанные с ними расходы (доходы)</w:t>
      </w:r>
    </w:p>
    <w:p w:rsidR="00C51215" w:rsidRPr="00405817"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74"/>
        <w:gridCol w:w="3260"/>
        <w:gridCol w:w="2640"/>
        <w:gridCol w:w="2463"/>
      </w:tblGrid>
      <w:tr w:rsidR="00C51215" w:rsidRPr="00405817" w:rsidTr="00EB0211">
        <w:tc>
          <w:tcPr>
            <w:tcW w:w="6374" w:type="dxa"/>
          </w:tcPr>
          <w:p w:rsidR="00C51215" w:rsidRPr="00405817" w:rsidRDefault="00C51215" w:rsidP="00EB0211">
            <w:pPr>
              <w:contextualSpacing/>
              <w:jc w:val="center"/>
              <w:rPr>
                <w:rFonts w:cs="Times New Roman"/>
                <w:szCs w:val="28"/>
              </w:rPr>
            </w:pPr>
            <w:r w:rsidRPr="00405817">
              <w:rPr>
                <w:rFonts w:cs="Times New Roman"/>
                <w:szCs w:val="28"/>
              </w:rPr>
              <w:t>7.1. Новые обязанности, запреты</w:t>
            </w:r>
          </w:p>
          <w:p w:rsidR="00C51215" w:rsidRPr="00405817" w:rsidRDefault="00C51215" w:rsidP="00EB0211">
            <w:pPr>
              <w:contextualSpacing/>
              <w:jc w:val="center"/>
              <w:rPr>
                <w:rFonts w:cs="Times New Roman"/>
                <w:szCs w:val="28"/>
              </w:rPr>
            </w:pPr>
            <w:r w:rsidRPr="00405817">
              <w:rPr>
                <w:rFonts w:cs="Times New Roman"/>
                <w:szCs w:val="28"/>
              </w:rPr>
              <w:t xml:space="preserve">и ограничения, изменения существующих обязанностей, запретов и ограничений, вводимые предлагаемым правовым регулированием,                              для потенциальных адресатов </w:t>
            </w:r>
          </w:p>
          <w:p w:rsidR="00C51215" w:rsidRPr="00405817" w:rsidRDefault="00C51215" w:rsidP="00EB0211">
            <w:pPr>
              <w:contextualSpacing/>
              <w:jc w:val="center"/>
              <w:rPr>
                <w:rFonts w:cs="Times New Roman"/>
                <w:szCs w:val="28"/>
              </w:rPr>
            </w:pPr>
            <w:r w:rsidRPr="00405817">
              <w:rPr>
                <w:rFonts w:cs="Times New Roman"/>
                <w:szCs w:val="28"/>
              </w:rPr>
              <w:t>правового регулирования</w:t>
            </w:r>
          </w:p>
          <w:p w:rsidR="00C51215" w:rsidRPr="00405817" w:rsidRDefault="00C51215" w:rsidP="00EB0211">
            <w:pPr>
              <w:contextualSpacing/>
              <w:jc w:val="center"/>
              <w:rPr>
                <w:rFonts w:cs="Times New Roman"/>
                <w:szCs w:val="28"/>
              </w:rPr>
            </w:pPr>
            <w:r w:rsidRPr="00405817">
              <w:rPr>
                <w:rFonts w:cs="Times New Roman"/>
                <w:iCs/>
                <w:szCs w:val="28"/>
              </w:rPr>
              <w:t>(с указанием соответствующих положений проекта нормативного правового акта)</w:t>
            </w:r>
          </w:p>
        </w:tc>
        <w:tc>
          <w:tcPr>
            <w:tcW w:w="3260" w:type="dxa"/>
          </w:tcPr>
          <w:p w:rsidR="00C51215" w:rsidRPr="00405817" w:rsidRDefault="00C51215" w:rsidP="00EB0211">
            <w:pPr>
              <w:contextualSpacing/>
              <w:jc w:val="center"/>
              <w:rPr>
                <w:rFonts w:cs="Times New Roman"/>
                <w:szCs w:val="28"/>
              </w:rPr>
            </w:pPr>
            <w:r w:rsidRPr="00405817">
              <w:rPr>
                <w:rFonts w:cs="Times New Roman"/>
                <w:szCs w:val="28"/>
              </w:rPr>
              <w:t>7.2. Описание</w:t>
            </w:r>
          </w:p>
          <w:p w:rsidR="00C51215" w:rsidRPr="00405817" w:rsidRDefault="00C51215" w:rsidP="00EB0211">
            <w:pPr>
              <w:contextualSpacing/>
              <w:jc w:val="center"/>
              <w:rPr>
                <w:rFonts w:cs="Times New Roman"/>
                <w:szCs w:val="28"/>
              </w:rPr>
            </w:pPr>
            <w:r w:rsidRPr="00405817">
              <w:rPr>
                <w:rFonts w:cs="Times New Roman"/>
                <w:szCs w:val="28"/>
              </w:rPr>
              <w:t>расходов и возможных доходов,</w:t>
            </w:r>
          </w:p>
          <w:p w:rsidR="00C51215" w:rsidRPr="00405817" w:rsidRDefault="00C51215" w:rsidP="00EB0211">
            <w:pPr>
              <w:contextualSpacing/>
              <w:jc w:val="center"/>
              <w:rPr>
                <w:rFonts w:cs="Times New Roman"/>
                <w:szCs w:val="28"/>
              </w:rPr>
            </w:pPr>
            <w:r w:rsidRPr="00405817">
              <w:rPr>
                <w:rFonts w:cs="Times New Roman"/>
                <w:szCs w:val="28"/>
              </w:rPr>
              <w:t>связанных с введением предлагаемого правового</w:t>
            </w:r>
          </w:p>
          <w:p w:rsidR="00C51215" w:rsidRPr="00405817" w:rsidRDefault="00C51215" w:rsidP="00EB0211">
            <w:pPr>
              <w:contextualSpacing/>
              <w:jc w:val="center"/>
              <w:rPr>
                <w:rFonts w:cs="Times New Roman"/>
                <w:szCs w:val="28"/>
              </w:rPr>
            </w:pPr>
            <w:r w:rsidRPr="00405817">
              <w:rPr>
                <w:rFonts w:cs="Times New Roman"/>
                <w:szCs w:val="28"/>
              </w:rPr>
              <w:t>регулирования</w:t>
            </w:r>
          </w:p>
        </w:tc>
        <w:tc>
          <w:tcPr>
            <w:tcW w:w="2640" w:type="dxa"/>
          </w:tcPr>
          <w:p w:rsidR="00C51215" w:rsidRPr="00405817" w:rsidRDefault="00C51215" w:rsidP="00EB0211">
            <w:pPr>
              <w:contextualSpacing/>
              <w:jc w:val="center"/>
              <w:rPr>
                <w:rFonts w:cs="Times New Roman"/>
                <w:szCs w:val="28"/>
              </w:rPr>
            </w:pPr>
            <w:r w:rsidRPr="00405817">
              <w:rPr>
                <w:rFonts w:cs="Times New Roman"/>
                <w:szCs w:val="28"/>
              </w:rPr>
              <w:t>7.3. Количественная оценка</w:t>
            </w:r>
          </w:p>
          <w:p w:rsidR="00C51215" w:rsidRPr="00405817" w:rsidRDefault="00C51215" w:rsidP="00EB0211">
            <w:pPr>
              <w:contextualSpacing/>
              <w:jc w:val="center"/>
              <w:rPr>
                <w:rFonts w:cs="Times New Roman"/>
                <w:szCs w:val="28"/>
              </w:rPr>
            </w:pPr>
            <w:r w:rsidRPr="00405817">
              <w:rPr>
                <w:rFonts w:cs="Times New Roman"/>
                <w:szCs w:val="28"/>
              </w:rPr>
              <w:t>(руб.)</w:t>
            </w:r>
          </w:p>
        </w:tc>
        <w:tc>
          <w:tcPr>
            <w:tcW w:w="2463" w:type="dxa"/>
          </w:tcPr>
          <w:p w:rsidR="00C51215" w:rsidRPr="00405817" w:rsidRDefault="00C51215" w:rsidP="00EB0211">
            <w:pPr>
              <w:contextualSpacing/>
              <w:jc w:val="center"/>
              <w:rPr>
                <w:rFonts w:cs="Times New Roman"/>
                <w:szCs w:val="28"/>
              </w:rPr>
            </w:pPr>
            <w:r w:rsidRPr="00405817">
              <w:rPr>
                <w:rFonts w:cs="Times New Roman"/>
                <w:szCs w:val="28"/>
              </w:rPr>
              <w:t>7.4. Источники</w:t>
            </w:r>
          </w:p>
          <w:p w:rsidR="00C51215" w:rsidRPr="00405817" w:rsidRDefault="00C51215" w:rsidP="00EB0211">
            <w:pPr>
              <w:contextualSpacing/>
              <w:jc w:val="center"/>
              <w:rPr>
                <w:rFonts w:cs="Times New Roman"/>
                <w:szCs w:val="28"/>
              </w:rPr>
            </w:pPr>
            <w:r w:rsidRPr="00405817">
              <w:rPr>
                <w:rFonts w:cs="Times New Roman"/>
                <w:szCs w:val="28"/>
              </w:rPr>
              <w:t>данных</w:t>
            </w:r>
          </w:p>
          <w:p w:rsidR="00C51215" w:rsidRPr="00405817" w:rsidRDefault="00C51215" w:rsidP="00EB0211">
            <w:pPr>
              <w:contextualSpacing/>
              <w:jc w:val="center"/>
              <w:rPr>
                <w:rFonts w:cs="Times New Roman"/>
                <w:szCs w:val="28"/>
              </w:rPr>
            </w:pPr>
            <w:r w:rsidRPr="00405817">
              <w:rPr>
                <w:rFonts w:cs="Times New Roman"/>
                <w:szCs w:val="28"/>
              </w:rPr>
              <w:t>для</w:t>
            </w:r>
          </w:p>
          <w:p w:rsidR="00C51215" w:rsidRPr="00405817" w:rsidRDefault="00C51215" w:rsidP="00EB0211">
            <w:pPr>
              <w:contextualSpacing/>
              <w:jc w:val="center"/>
              <w:rPr>
                <w:rFonts w:cs="Times New Roman"/>
                <w:szCs w:val="28"/>
              </w:rPr>
            </w:pPr>
            <w:r w:rsidRPr="00405817">
              <w:rPr>
                <w:rFonts w:cs="Times New Roman"/>
                <w:szCs w:val="28"/>
              </w:rPr>
              <w:t>расчетов</w:t>
            </w:r>
          </w:p>
        </w:tc>
      </w:tr>
      <w:tr w:rsidR="00C76AB8" w:rsidRPr="00405817" w:rsidTr="00EB0211">
        <w:trPr>
          <w:cantSplit/>
        </w:trPr>
        <w:tc>
          <w:tcPr>
            <w:tcW w:w="6374" w:type="dxa"/>
          </w:tcPr>
          <w:p w:rsidR="00C76AB8" w:rsidRPr="00405817" w:rsidRDefault="00C76AB8" w:rsidP="00904E05">
            <w:pPr>
              <w:ind w:firstLine="534"/>
              <w:contextualSpacing/>
              <w:jc w:val="both"/>
              <w:rPr>
                <w:rFonts w:eastAsia="Times New Roman" w:cs="Times New Roman"/>
                <w:i/>
                <w:szCs w:val="28"/>
                <w:lang w:eastAsia="ru-RU"/>
              </w:rPr>
            </w:pPr>
            <w:r w:rsidRPr="00405817">
              <w:rPr>
                <w:rFonts w:eastAsia="Times New Roman" w:cs="Times New Roman"/>
                <w:i/>
                <w:szCs w:val="28"/>
                <w:lang w:eastAsia="ru-RU"/>
              </w:rPr>
              <w:t xml:space="preserve">1. Получатели субсидии при первичном обращении за предоставлением субсидии письменно обращаются в департамент и представляют заявку на предоставление субсидии по форме согласно </w:t>
            </w:r>
            <w:hyperlink w:anchor="sub_1100" w:history="1">
              <w:r w:rsidRPr="00405817">
                <w:rPr>
                  <w:rFonts w:eastAsia="Times New Roman" w:cs="Times New Roman"/>
                  <w:i/>
                  <w:szCs w:val="28"/>
                  <w:lang w:eastAsia="ru-RU"/>
                </w:rPr>
                <w:t>приложению</w:t>
              </w:r>
            </w:hyperlink>
            <w:r w:rsidRPr="00405817">
              <w:rPr>
                <w:rFonts w:eastAsia="Times New Roman" w:cs="Times New Roman"/>
                <w:i/>
                <w:szCs w:val="28"/>
                <w:lang w:eastAsia="ru-RU"/>
              </w:rPr>
              <w:t xml:space="preserve"> к порядку (п.6 раздела </w:t>
            </w:r>
            <w:r w:rsidRPr="00405817">
              <w:rPr>
                <w:rFonts w:eastAsia="Times New Roman" w:cs="Times New Roman"/>
                <w:i/>
                <w:szCs w:val="28"/>
                <w:lang w:val="en-US" w:eastAsia="ru-RU"/>
              </w:rPr>
              <w:t>II</w:t>
            </w:r>
            <w:r w:rsidRPr="00405817">
              <w:rPr>
                <w:rFonts w:eastAsia="Times New Roman" w:cs="Times New Roman"/>
                <w:i/>
                <w:szCs w:val="28"/>
                <w:lang w:eastAsia="ru-RU"/>
              </w:rPr>
              <w:t xml:space="preserve"> Порядка №</w:t>
            </w:r>
            <w:r w:rsidR="00904E05" w:rsidRPr="00405817">
              <w:rPr>
                <w:rFonts w:eastAsia="Times New Roman" w:cs="Times New Roman"/>
                <w:i/>
                <w:szCs w:val="28"/>
                <w:lang w:eastAsia="ru-RU"/>
              </w:rPr>
              <w:t xml:space="preserve"> </w:t>
            </w:r>
            <w:r w:rsidRPr="00405817">
              <w:rPr>
                <w:rFonts w:eastAsia="Times New Roman" w:cs="Times New Roman"/>
                <w:i/>
                <w:szCs w:val="28"/>
                <w:lang w:eastAsia="ru-RU"/>
              </w:rPr>
              <w:t xml:space="preserve">1 (приложение №1 к проекту), п.6 раздела </w:t>
            </w:r>
            <w:r w:rsidRPr="00405817">
              <w:rPr>
                <w:rFonts w:eastAsia="Times New Roman" w:cs="Times New Roman"/>
                <w:i/>
                <w:szCs w:val="28"/>
                <w:lang w:val="en-US" w:eastAsia="ru-RU"/>
              </w:rPr>
              <w:t>II</w:t>
            </w:r>
            <w:r w:rsidRPr="00405817">
              <w:rPr>
                <w:rFonts w:eastAsia="Times New Roman" w:cs="Times New Roman"/>
                <w:i/>
                <w:szCs w:val="28"/>
                <w:lang w:eastAsia="ru-RU"/>
              </w:rPr>
              <w:t xml:space="preserve"> Порядка №2 (приложение №2 к проекту) согласно п.5б) Общих требований № 1492</w:t>
            </w:r>
          </w:p>
        </w:tc>
        <w:tc>
          <w:tcPr>
            <w:tcW w:w="3260" w:type="dxa"/>
            <w:vMerge w:val="restart"/>
          </w:tcPr>
          <w:p w:rsidR="00C76AB8" w:rsidRPr="00405817" w:rsidRDefault="00C76AB8" w:rsidP="00DC7F9C">
            <w:pPr>
              <w:contextualSpacing/>
              <w:jc w:val="center"/>
              <w:rPr>
                <w:rFonts w:cs="Times New Roman"/>
                <w:i/>
                <w:szCs w:val="28"/>
              </w:rPr>
            </w:pPr>
            <w:r w:rsidRPr="00405817">
              <w:rPr>
                <w:rFonts w:cs="Times New Roman"/>
                <w:i/>
                <w:szCs w:val="28"/>
              </w:rPr>
              <w:t>информационные издержки (расходы на оплату труда, приобретение расходных материалов, транспортные расходы)</w:t>
            </w:r>
          </w:p>
        </w:tc>
        <w:tc>
          <w:tcPr>
            <w:tcW w:w="2640" w:type="dxa"/>
            <w:vMerge w:val="restart"/>
          </w:tcPr>
          <w:p w:rsidR="00C76AB8" w:rsidRPr="00405817" w:rsidRDefault="00C76AB8" w:rsidP="001C07BF">
            <w:pPr>
              <w:autoSpaceDE w:val="0"/>
              <w:autoSpaceDN w:val="0"/>
              <w:jc w:val="center"/>
              <w:rPr>
                <w:rFonts w:eastAsia="Times New Roman" w:cs="Times New Roman"/>
                <w:i/>
                <w:szCs w:val="28"/>
                <w:lang w:eastAsia="ru-RU"/>
              </w:rPr>
            </w:pPr>
            <w:r w:rsidRPr="00405817">
              <w:rPr>
                <w:rFonts w:eastAsia="Times New Roman" w:cs="Times New Roman"/>
                <w:i/>
                <w:szCs w:val="28"/>
                <w:lang w:eastAsia="ru-RU"/>
              </w:rPr>
              <w:t xml:space="preserve">увеличение расходов одного получателя субсидии на </w:t>
            </w:r>
            <w:r w:rsidR="001C07BF" w:rsidRPr="00405817">
              <w:rPr>
                <w:rFonts w:eastAsia="Times New Roman" w:cs="Times New Roman"/>
                <w:i/>
                <w:szCs w:val="28"/>
                <w:lang w:eastAsia="ru-RU"/>
              </w:rPr>
              <w:t>3 345,84</w:t>
            </w:r>
            <w:r w:rsidRPr="00405817">
              <w:rPr>
                <w:rFonts w:eastAsia="Times New Roman" w:cs="Times New Roman"/>
                <w:i/>
                <w:szCs w:val="28"/>
                <w:lang w:eastAsia="ru-RU"/>
              </w:rPr>
              <w:t xml:space="preserve"> руб. в год, двух получателей субсидии – на </w:t>
            </w:r>
            <w:r w:rsidR="001C07BF" w:rsidRPr="00405817">
              <w:rPr>
                <w:rFonts w:eastAsia="Times New Roman" w:cs="Times New Roman"/>
                <w:i/>
                <w:szCs w:val="28"/>
                <w:lang w:eastAsia="ru-RU"/>
              </w:rPr>
              <w:t>6 691,68</w:t>
            </w:r>
            <w:r w:rsidRPr="00405817">
              <w:rPr>
                <w:rFonts w:eastAsia="Times New Roman" w:cs="Times New Roman"/>
                <w:i/>
                <w:szCs w:val="28"/>
                <w:lang w:eastAsia="ru-RU"/>
              </w:rPr>
              <w:t xml:space="preserve"> руб. в год; трех получателей субсидии – на 1</w:t>
            </w:r>
            <w:r w:rsidR="001C07BF" w:rsidRPr="00405817">
              <w:rPr>
                <w:rFonts w:eastAsia="Times New Roman" w:cs="Times New Roman"/>
                <w:i/>
                <w:szCs w:val="28"/>
                <w:lang w:eastAsia="ru-RU"/>
              </w:rPr>
              <w:t>0</w:t>
            </w:r>
            <w:r w:rsidR="00EB0211" w:rsidRPr="00405817">
              <w:rPr>
                <w:rFonts w:eastAsia="Times New Roman" w:cs="Times New Roman"/>
                <w:i/>
                <w:szCs w:val="28"/>
                <w:lang w:val="en-US" w:eastAsia="ru-RU"/>
              </w:rPr>
              <w:t> </w:t>
            </w:r>
            <w:r w:rsidR="00EB0211" w:rsidRPr="00405817">
              <w:rPr>
                <w:rFonts w:eastAsia="Times New Roman" w:cs="Times New Roman"/>
                <w:i/>
                <w:szCs w:val="28"/>
                <w:lang w:eastAsia="ru-RU"/>
              </w:rPr>
              <w:t>0</w:t>
            </w:r>
            <w:r w:rsidR="001C07BF" w:rsidRPr="00405817">
              <w:rPr>
                <w:rFonts w:eastAsia="Times New Roman" w:cs="Times New Roman"/>
                <w:i/>
                <w:szCs w:val="28"/>
                <w:lang w:eastAsia="ru-RU"/>
              </w:rPr>
              <w:t>37</w:t>
            </w:r>
            <w:r w:rsidR="00EB0211" w:rsidRPr="00405817">
              <w:rPr>
                <w:rFonts w:eastAsia="Times New Roman" w:cs="Times New Roman"/>
                <w:i/>
                <w:szCs w:val="28"/>
                <w:lang w:eastAsia="ru-RU"/>
              </w:rPr>
              <w:t>,</w:t>
            </w:r>
            <w:r w:rsidR="001C07BF" w:rsidRPr="00405817">
              <w:rPr>
                <w:rFonts w:eastAsia="Times New Roman" w:cs="Times New Roman"/>
                <w:i/>
                <w:szCs w:val="28"/>
                <w:lang w:eastAsia="ru-RU"/>
              </w:rPr>
              <w:t>52</w:t>
            </w:r>
            <w:r w:rsidR="00EB0211" w:rsidRPr="00405817">
              <w:rPr>
                <w:rFonts w:eastAsia="Times New Roman" w:cs="Times New Roman"/>
                <w:i/>
                <w:szCs w:val="28"/>
                <w:lang w:eastAsia="ru-RU"/>
              </w:rPr>
              <w:t xml:space="preserve"> </w:t>
            </w:r>
            <w:r w:rsidRPr="00405817">
              <w:rPr>
                <w:rFonts w:eastAsia="Times New Roman" w:cs="Times New Roman"/>
                <w:i/>
                <w:szCs w:val="28"/>
                <w:lang w:eastAsia="ru-RU"/>
              </w:rPr>
              <w:t>руб. в год</w:t>
            </w:r>
            <w:r w:rsidR="00EB0211" w:rsidRPr="00405817">
              <w:rPr>
                <w:rFonts w:eastAsia="Times New Roman" w:cs="Times New Roman"/>
                <w:i/>
                <w:szCs w:val="28"/>
                <w:lang w:eastAsia="ru-RU"/>
              </w:rPr>
              <w:t>; четырех получателей – на 1</w:t>
            </w:r>
            <w:r w:rsidR="001C07BF" w:rsidRPr="00405817">
              <w:rPr>
                <w:rFonts w:eastAsia="Times New Roman" w:cs="Times New Roman"/>
                <w:i/>
                <w:szCs w:val="28"/>
                <w:lang w:eastAsia="ru-RU"/>
              </w:rPr>
              <w:t xml:space="preserve">3 383,36 </w:t>
            </w:r>
            <w:r w:rsidR="00EB0211" w:rsidRPr="00405817">
              <w:rPr>
                <w:rFonts w:eastAsia="Times New Roman" w:cs="Times New Roman"/>
                <w:i/>
                <w:szCs w:val="28"/>
                <w:lang w:eastAsia="ru-RU"/>
              </w:rPr>
              <w:t>руб.</w:t>
            </w:r>
            <w:r w:rsidR="00C7554C" w:rsidRPr="00405817">
              <w:rPr>
                <w:rFonts w:eastAsia="Times New Roman" w:cs="Times New Roman"/>
                <w:i/>
                <w:szCs w:val="28"/>
                <w:lang w:eastAsia="ru-RU"/>
              </w:rPr>
              <w:t xml:space="preserve"> в год</w:t>
            </w:r>
          </w:p>
        </w:tc>
        <w:tc>
          <w:tcPr>
            <w:tcW w:w="2463" w:type="dxa"/>
            <w:vMerge w:val="restart"/>
          </w:tcPr>
          <w:p w:rsidR="00C76AB8" w:rsidRPr="00405817" w:rsidRDefault="008A51DE" w:rsidP="009C5606">
            <w:pPr>
              <w:autoSpaceDE w:val="0"/>
              <w:autoSpaceDN w:val="0"/>
              <w:jc w:val="center"/>
              <w:rPr>
                <w:i/>
              </w:rPr>
            </w:pPr>
            <w:r w:rsidRPr="00405817">
              <w:rPr>
                <w:i/>
              </w:rPr>
              <w:t>Основные показатели социально-экономического положения городского округа Сургут за январь 2021 года</w:t>
            </w:r>
            <w:r w:rsidR="00C76AB8" w:rsidRPr="00405817">
              <w:rPr>
                <w:i/>
              </w:rPr>
              <w:t xml:space="preserve">, </w:t>
            </w:r>
          </w:p>
          <w:p w:rsidR="00C76AB8" w:rsidRPr="00405817" w:rsidRDefault="008A51DE" w:rsidP="009C5606">
            <w:pPr>
              <w:autoSpaceDE w:val="0"/>
              <w:autoSpaceDN w:val="0"/>
              <w:jc w:val="center"/>
              <w:rPr>
                <w:i/>
              </w:rPr>
            </w:pPr>
            <w:r w:rsidRPr="00405817">
              <w:rPr>
                <w:i/>
              </w:rPr>
              <w:t>приказ РСТ ХМАО-Югры от 09</w:t>
            </w:r>
            <w:r w:rsidR="00C76AB8" w:rsidRPr="00405817">
              <w:rPr>
                <w:i/>
              </w:rPr>
              <w:t>.12.20</w:t>
            </w:r>
            <w:r w:rsidRPr="00405817">
              <w:rPr>
                <w:i/>
              </w:rPr>
              <w:t>20</w:t>
            </w:r>
            <w:r w:rsidR="00C76AB8" w:rsidRPr="00405817">
              <w:rPr>
                <w:i/>
              </w:rPr>
              <w:t xml:space="preserve"> № </w:t>
            </w:r>
            <w:r w:rsidRPr="00405817">
              <w:rPr>
                <w:i/>
              </w:rPr>
              <w:t>85</w:t>
            </w:r>
            <w:r w:rsidR="00C76AB8" w:rsidRPr="00405817">
              <w:rPr>
                <w:i/>
              </w:rPr>
              <w:t>-нп,</w:t>
            </w:r>
          </w:p>
          <w:p w:rsidR="00C76AB8" w:rsidRPr="00405817" w:rsidRDefault="00C76AB8" w:rsidP="009C5606">
            <w:pPr>
              <w:autoSpaceDE w:val="0"/>
              <w:autoSpaceDN w:val="0"/>
              <w:jc w:val="center"/>
              <w:rPr>
                <w:i/>
              </w:rPr>
            </w:pPr>
            <w:r w:rsidRPr="00405817">
              <w:rPr>
                <w:i/>
              </w:rPr>
              <w:t>данные из сети</w:t>
            </w:r>
          </w:p>
          <w:p w:rsidR="00C76AB8" w:rsidRPr="00405817" w:rsidRDefault="00C76AB8" w:rsidP="009C5606">
            <w:pPr>
              <w:autoSpaceDE w:val="0"/>
              <w:autoSpaceDN w:val="0"/>
              <w:jc w:val="center"/>
              <w:rPr>
                <w:i/>
              </w:rPr>
            </w:pPr>
            <w:r w:rsidRPr="00405817">
              <w:rPr>
                <w:i/>
              </w:rPr>
              <w:t>Интернет,</w:t>
            </w:r>
          </w:p>
          <w:p w:rsidR="00C76AB8" w:rsidRPr="00405817" w:rsidRDefault="00C76AB8" w:rsidP="009C5606">
            <w:pPr>
              <w:contextualSpacing/>
              <w:jc w:val="center"/>
              <w:rPr>
                <w:i/>
              </w:rPr>
            </w:pPr>
            <w:r w:rsidRPr="00405817">
              <w:rPr>
                <w:i/>
              </w:rPr>
              <w:t xml:space="preserve">с официальных </w:t>
            </w:r>
          </w:p>
          <w:p w:rsidR="00C76AB8" w:rsidRPr="00405817" w:rsidRDefault="00C76AB8" w:rsidP="009C5606">
            <w:pPr>
              <w:autoSpaceDE w:val="0"/>
              <w:autoSpaceDN w:val="0"/>
              <w:jc w:val="center"/>
              <w:rPr>
                <w:rFonts w:eastAsia="Times New Roman" w:cs="Times New Roman"/>
                <w:i/>
                <w:szCs w:val="28"/>
                <w:lang w:eastAsia="ru-RU"/>
              </w:rPr>
            </w:pPr>
            <w:r w:rsidRPr="00405817">
              <w:rPr>
                <w:i/>
              </w:rPr>
              <w:t>сайтов предприятий продажи</w:t>
            </w:r>
          </w:p>
        </w:tc>
      </w:tr>
      <w:tr w:rsidR="00C76AB8" w:rsidRPr="00405817" w:rsidTr="00EB0211">
        <w:trPr>
          <w:cantSplit/>
        </w:trPr>
        <w:tc>
          <w:tcPr>
            <w:tcW w:w="6374" w:type="dxa"/>
          </w:tcPr>
          <w:p w:rsidR="00C76AB8" w:rsidRPr="00405817" w:rsidRDefault="005A38D2" w:rsidP="00457B9E">
            <w:pPr>
              <w:ind w:firstLine="534"/>
              <w:contextualSpacing/>
              <w:jc w:val="both"/>
              <w:rPr>
                <w:rFonts w:cs="Times New Roman"/>
                <w:i/>
                <w:iCs/>
                <w:szCs w:val="28"/>
              </w:rPr>
            </w:pPr>
            <w:r w:rsidRPr="00405817">
              <w:rPr>
                <w:rFonts w:cs="Times New Roman"/>
                <w:i/>
                <w:iCs/>
                <w:szCs w:val="28"/>
              </w:rPr>
              <w:t>2</w:t>
            </w:r>
            <w:r w:rsidR="00C76AB8" w:rsidRPr="00405817">
              <w:rPr>
                <w:rFonts w:cs="Times New Roman"/>
                <w:i/>
                <w:iCs/>
                <w:szCs w:val="28"/>
              </w:rPr>
              <w:t xml:space="preserve">. Вводится обязанность получателя субсидии предоставлять счет на предоставление авансового платежа в размере до 30% от плановой суммы субсидии (п.17 раздела </w:t>
            </w:r>
            <w:r w:rsidR="00C76AB8" w:rsidRPr="00405817">
              <w:rPr>
                <w:rFonts w:cs="Times New Roman"/>
                <w:i/>
                <w:iCs/>
                <w:szCs w:val="28"/>
                <w:lang w:val="en-US"/>
              </w:rPr>
              <w:t>II</w:t>
            </w:r>
            <w:r w:rsidR="00C76AB8" w:rsidRPr="00405817">
              <w:rPr>
                <w:rFonts w:cs="Times New Roman"/>
                <w:i/>
                <w:iCs/>
                <w:szCs w:val="28"/>
              </w:rPr>
              <w:t xml:space="preserve"> Порядка №1)</w:t>
            </w:r>
          </w:p>
        </w:tc>
        <w:tc>
          <w:tcPr>
            <w:tcW w:w="3260" w:type="dxa"/>
            <w:vMerge/>
          </w:tcPr>
          <w:p w:rsidR="00C76AB8" w:rsidRPr="00405817" w:rsidRDefault="00C76AB8" w:rsidP="00DC7F9C">
            <w:pPr>
              <w:contextualSpacing/>
              <w:jc w:val="center"/>
              <w:rPr>
                <w:rFonts w:cs="Times New Roman"/>
                <w:i/>
                <w:szCs w:val="28"/>
              </w:rPr>
            </w:pPr>
          </w:p>
        </w:tc>
        <w:tc>
          <w:tcPr>
            <w:tcW w:w="2640" w:type="dxa"/>
            <w:vMerge/>
          </w:tcPr>
          <w:p w:rsidR="00C76AB8" w:rsidRPr="00405817" w:rsidRDefault="00C76AB8" w:rsidP="00DC7F9C">
            <w:pPr>
              <w:autoSpaceDE w:val="0"/>
              <w:autoSpaceDN w:val="0"/>
              <w:jc w:val="center"/>
              <w:rPr>
                <w:rFonts w:eastAsia="Times New Roman" w:cs="Times New Roman"/>
                <w:i/>
                <w:szCs w:val="28"/>
                <w:lang w:eastAsia="ru-RU"/>
              </w:rPr>
            </w:pPr>
          </w:p>
        </w:tc>
        <w:tc>
          <w:tcPr>
            <w:tcW w:w="2463" w:type="dxa"/>
            <w:vMerge/>
          </w:tcPr>
          <w:p w:rsidR="00C76AB8" w:rsidRPr="00405817" w:rsidRDefault="00C76AB8" w:rsidP="00DC7F9C">
            <w:pPr>
              <w:autoSpaceDE w:val="0"/>
              <w:autoSpaceDN w:val="0"/>
              <w:jc w:val="center"/>
              <w:rPr>
                <w:i/>
              </w:rPr>
            </w:pPr>
          </w:p>
        </w:tc>
      </w:tr>
      <w:tr w:rsidR="00C76AB8" w:rsidRPr="00405817" w:rsidTr="00EB0211">
        <w:trPr>
          <w:cantSplit/>
        </w:trPr>
        <w:tc>
          <w:tcPr>
            <w:tcW w:w="6374" w:type="dxa"/>
          </w:tcPr>
          <w:p w:rsidR="00C76AB8" w:rsidRPr="00405817" w:rsidRDefault="005A38D2" w:rsidP="005A38D2">
            <w:pPr>
              <w:ind w:firstLine="534"/>
              <w:contextualSpacing/>
              <w:jc w:val="both"/>
              <w:rPr>
                <w:rFonts w:cs="Times New Roman"/>
                <w:i/>
                <w:iCs/>
                <w:szCs w:val="28"/>
              </w:rPr>
            </w:pPr>
            <w:r w:rsidRPr="00405817">
              <w:rPr>
                <w:rFonts w:cs="Times New Roman"/>
                <w:i/>
                <w:iCs/>
                <w:szCs w:val="28"/>
              </w:rPr>
              <w:t>3</w:t>
            </w:r>
            <w:r w:rsidR="00C76AB8" w:rsidRPr="00405817">
              <w:rPr>
                <w:rFonts w:cs="Times New Roman"/>
                <w:i/>
                <w:iCs/>
                <w:szCs w:val="28"/>
              </w:rPr>
              <w:t xml:space="preserve">. Вводится обязанность получателя субсидии в срок до </w:t>
            </w:r>
            <w:r w:rsidRPr="00405817">
              <w:rPr>
                <w:rFonts w:cs="Times New Roman"/>
                <w:i/>
                <w:iCs/>
                <w:szCs w:val="28"/>
              </w:rPr>
              <w:t>20</w:t>
            </w:r>
            <w:r w:rsidR="00C76AB8" w:rsidRPr="00405817">
              <w:rPr>
                <w:rFonts w:cs="Times New Roman"/>
                <w:i/>
                <w:iCs/>
                <w:szCs w:val="28"/>
              </w:rPr>
              <w:t xml:space="preserve"> января очередного финансового года направлять обращение о возможности осуществления в очередном финансовом году неиспользованного в текущем финансовом году остатка субсидии (п.27 раздела </w:t>
            </w:r>
            <w:r w:rsidR="00C76AB8" w:rsidRPr="00405817">
              <w:rPr>
                <w:rFonts w:cs="Times New Roman"/>
                <w:i/>
                <w:iCs/>
                <w:szCs w:val="28"/>
                <w:lang w:val="en-US"/>
              </w:rPr>
              <w:t>II</w:t>
            </w:r>
            <w:r w:rsidR="00C76AB8" w:rsidRPr="00405817">
              <w:rPr>
                <w:rFonts w:cs="Times New Roman"/>
                <w:i/>
                <w:iCs/>
                <w:szCs w:val="28"/>
              </w:rPr>
              <w:t xml:space="preserve"> Порядка №1) согласно абзаца четвертого п.9 Общих требований №1492</w:t>
            </w:r>
          </w:p>
        </w:tc>
        <w:tc>
          <w:tcPr>
            <w:tcW w:w="3260" w:type="dxa"/>
            <w:vMerge/>
          </w:tcPr>
          <w:p w:rsidR="00C76AB8" w:rsidRPr="00405817" w:rsidRDefault="00C76AB8" w:rsidP="00DC7F9C">
            <w:pPr>
              <w:contextualSpacing/>
              <w:jc w:val="center"/>
              <w:rPr>
                <w:rFonts w:cs="Times New Roman"/>
                <w:i/>
                <w:szCs w:val="28"/>
              </w:rPr>
            </w:pPr>
          </w:p>
        </w:tc>
        <w:tc>
          <w:tcPr>
            <w:tcW w:w="2640" w:type="dxa"/>
            <w:vMerge/>
          </w:tcPr>
          <w:p w:rsidR="00C76AB8" w:rsidRPr="00405817" w:rsidRDefault="00C76AB8" w:rsidP="00DC7F9C">
            <w:pPr>
              <w:autoSpaceDE w:val="0"/>
              <w:autoSpaceDN w:val="0"/>
              <w:jc w:val="center"/>
              <w:rPr>
                <w:rFonts w:eastAsia="Times New Roman" w:cs="Times New Roman"/>
                <w:i/>
                <w:szCs w:val="28"/>
                <w:lang w:eastAsia="ru-RU"/>
              </w:rPr>
            </w:pPr>
          </w:p>
        </w:tc>
        <w:tc>
          <w:tcPr>
            <w:tcW w:w="2463" w:type="dxa"/>
            <w:vMerge/>
          </w:tcPr>
          <w:p w:rsidR="00C76AB8" w:rsidRPr="00405817" w:rsidRDefault="00C76AB8" w:rsidP="00DC7F9C">
            <w:pPr>
              <w:autoSpaceDE w:val="0"/>
              <w:autoSpaceDN w:val="0"/>
              <w:jc w:val="center"/>
              <w:rPr>
                <w:i/>
              </w:rPr>
            </w:pPr>
          </w:p>
        </w:tc>
      </w:tr>
      <w:tr w:rsidR="00C76AB8" w:rsidRPr="00405817" w:rsidTr="00EB0211">
        <w:trPr>
          <w:cantSplit/>
        </w:trPr>
        <w:tc>
          <w:tcPr>
            <w:tcW w:w="6374" w:type="dxa"/>
          </w:tcPr>
          <w:p w:rsidR="00C76AB8" w:rsidRPr="00405817" w:rsidRDefault="005A38D2" w:rsidP="00457B9E">
            <w:pPr>
              <w:ind w:firstLine="534"/>
              <w:contextualSpacing/>
              <w:jc w:val="both"/>
              <w:rPr>
                <w:rFonts w:cs="Times New Roman"/>
                <w:i/>
                <w:iCs/>
                <w:szCs w:val="28"/>
              </w:rPr>
            </w:pPr>
            <w:r w:rsidRPr="00405817">
              <w:rPr>
                <w:rFonts w:cs="Times New Roman"/>
                <w:i/>
                <w:iCs/>
                <w:szCs w:val="28"/>
              </w:rPr>
              <w:t>4</w:t>
            </w:r>
            <w:r w:rsidR="00C76AB8" w:rsidRPr="00405817">
              <w:rPr>
                <w:rFonts w:cs="Times New Roman"/>
                <w:i/>
                <w:iCs/>
                <w:szCs w:val="28"/>
              </w:rPr>
              <w:t>. Нормы о возврате субсидии дополнены случаем – при отсутствии решения о наличии потребности в использовании в очередном финансовом году неиспользованного в текущем финансовом году остатка субсидии (п.п.1.1 п.1 раздела IV Порядка №1) согласно абзаца четвертого п.9 Общих требований №1492</w:t>
            </w:r>
          </w:p>
        </w:tc>
        <w:tc>
          <w:tcPr>
            <w:tcW w:w="3260" w:type="dxa"/>
            <w:vMerge/>
          </w:tcPr>
          <w:p w:rsidR="00C76AB8" w:rsidRPr="00405817" w:rsidRDefault="00C76AB8" w:rsidP="00DC7F9C">
            <w:pPr>
              <w:contextualSpacing/>
              <w:jc w:val="center"/>
              <w:rPr>
                <w:rFonts w:cs="Times New Roman"/>
                <w:i/>
                <w:szCs w:val="28"/>
              </w:rPr>
            </w:pPr>
          </w:p>
        </w:tc>
        <w:tc>
          <w:tcPr>
            <w:tcW w:w="2640" w:type="dxa"/>
            <w:vMerge/>
          </w:tcPr>
          <w:p w:rsidR="00C76AB8" w:rsidRPr="00405817" w:rsidRDefault="00C76AB8" w:rsidP="00DC7F9C">
            <w:pPr>
              <w:autoSpaceDE w:val="0"/>
              <w:autoSpaceDN w:val="0"/>
              <w:jc w:val="center"/>
              <w:rPr>
                <w:rFonts w:eastAsia="Times New Roman" w:cs="Times New Roman"/>
                <w:i/>
                <w:szCs w:val="28"/>
                <w:lang w:eastAsia="ru-RU"/>
              </w:rPr>
            </w:pPr>
          </w:p>
        </w:tc>
        <w:tc>
          <w:tcPr>
            <w:tcW w:w="2463" w:type="dxa"/>
            <w:vMerge/>
          </w:tcPr>
          <w:p w:rsidR="00C76AB8" w:rsidRPr="00405817" w:rsidRDefault="00C76AB8" w:rsidP="00DC7F9C">
            <w:pPr>
              <w:autoSpaceDE w:val="0"/>
              <w:autoSpaceDN w:val="0"/>
              <w:jc w:val="center"/>
              <w:rPr>
                <w:i/>
              </w:rPr>
            </w:pPr>
          </w:p>
        </w:tc>
      </w:tr>
      <w:tr w:rsidR="00DC7F9C" w:rsidRPr="00405817" w:rsidTr="00EB0211">
        <w:trPr>
          <w:cantSplit/>
        </w:trPr>
        <w:tc>
          <w:tcPr>
            <w:tcW w:w="6374" w:type="dxa"/>
          </w:tcPr>
          <w:p w:rsidR="00DC7F9C" w:rsidRPr="00405817" w:rsidRDefault="005A38D2" w:rsidP="00EE73FD">
            <w:pPr>
              <w:ind w:firstLine="534"/>
              <w:contextualSpacing/>
              <w:jc w:val="both"/>
              <w:rPr>
                <w:rFonts w:cs="Times New Roman"/>
                <w:i/>
                <w:iCs/>
                <w:szCs w:val="28"/>
              </w:rPr>
            </w:pPr>
            <w:r w:rsidRPr="00405817">
              <w:rPr>
                <w:rFonts w:cs="Times New Roman"/>
                <w:i/>
                <w:iCs/>
                <w:szCs w:val="28"/>
              </w:rPr>
              <w:t>5</w:t>
            </w:r>
            <w:r w:rsidR="00283821" w:rsidRPr="00405817">
              <w:rPr>
                <w:rFonts w:cs="Times New Roman"/>
                <w:i/>
                <w:iCs/>
                <w:szCs w:val="28"/>
              </w:rPr>
              <w:t xml:space="preserve">. Изменены основания для отказа получателю субсидии в предоставлении субсидии при первичном обращении и в подписании акта на предоставление субсидии (п.9, 21 раздела </w:t>
            </w:r>
            <w:r w:rsidR="00283821" w:rsidRPr="00405817">
              <w:rPr>
                <w:rFonts w:cs="Times New Roman"/>
                <w:i/>
                <w:iCs/>
                <w:szCs w:val="28"/>
                <w:lang w:val="en-US"/>
              </w:rPr>
              <w:t>II</w:t>
            </w:r>
            <w:r w:rsidR="00283821" w:rsidRPr="00405817">
              <w:rPr>
                <w:rFonts w:cs="Times New Roman"/>
                <w:i/>
                <w:iCs/>
                <w:szCs w:val="28"/>
              </w:rPr>
              <w:t xml:space="preserve"> Порядка </w:t>
            </w:r>
            <w:r w:rsidR="00AD7E6C" w:rsidRPr="00405817">
              <w:rPr>
                <w:rFonts w:cs="Times New Roman"/>
                <w:i/>
                <w:iCs/>
                <w:szCs w:val="28"/>
              </w:rPr>
              <w:t xml:space="preserve">№1, п.9, </w:t>
            </w:r>
            <w:r w:rsidR="00EE73FD" w:rsidRPr="00405817">
              <w:rPr>
                <w:rFonts w:cs="Times New Roman"/>
                <w:i/>
                <w:iCs/>
                <w:szCs w:val="28"/>
              </w:rPr>
              <w:t>20</w:t>
            </w:r>
            <w:r w:rsidR="00283821" w:rsidRPr="00405817">
              <w:rPr>
                <w:rFonts w:cs="Times New Roman"/>
                <w:i/>
                <w:iCs/>
                <w:szCs w:val="28"/>
              </w:rPr>
              <w:t xml:space="preserve"> раздела </w:t>
            </w:r>
            <w:r w:rsidR="00283821" w:rsidRPr="00405817">
              <w:rPr>
                <w:rFonts w:cs="Times New Roman"/>
                <w:i/>
                <w:iCs/>
                <w:szCs w:val="28"/>
                <w:lang w:val="en-US"/>
              </w:rPr>
              <w:t>II</w:t>
            </w:r>
            <w:r w:rsidR="00283821" w:rsidRPr="00405817">
              <w:rPr>
                <w:rFonts w:cs="Times New Roman"/>
                <w:i/>
                <w:iCs/>
                <w:szCs w:val="28"/>
              </w:rPr>
              <w:t xml:space="preserve"> Порядка №2)</w:t>
            </w:r>
            <w:r w:rsidR="00457B9E" w:rsidRPr="00405817">
              <w:rPr>
                <w:rFonts w:cs="Times New Roman"/>
                <w:i/>
                <w:iCs/>
                <w:szCs w:val="28"/>
              </w:rPr>
              <w:t xml:space="preserve"> согласно п.5г) Общих требований №1492</w:t>
            </w:r>
          </w:p>
        </w:tc>
        <w:tc>
          <w:tcPr>
            <w:tcW w:w="3260" w:type="dxa"/>
          </w:tcPr>
          <w:p w:rsidR="00DC7F9C" w:rsidRPr="00405817" w:rsidRDefault="00E32234" w:rsidP="00E32234">
            <w:pPr>
              <w:contextualSpacing/>
              <w:jc w:val="center"/>
              <w:rPr>
                <w:rFonts w:cs="Times New Roman"/>
                <w:i/>
                <w:szCs w:val="28"/>
              </w:rPr>
            </w:pPr>
            <w:r w:rsidRPr="00405817">
              <w:rPr>
                <w:rFonts w:cs="Times New Roman"/>
                <w:i/>
                <w:szCs w:val="28"/>
              </w:rPr>
              <w:t>отсутствуют</w:t>
            </w:r>
          </w:p>
        </w:tc>
        <w:tc>
          <w:tcPr>
            <w:tcW w:w="2640" w:type="dxa"/>
          </w:tcPr>
          <w:p w:rsidR="00DC7F9C" w:rsidRPr="00405817" w:rsidRDefault="00E32234" w:rsidP="00E32234">
            <w:pPr>
              <w:contextualSpacing/>
              <w:jc w:val="center"/>
              <w:rPr>
                <w:rFonts w:cs="Times New Roman"/>
                <w:i/>
                <w:szCs w:val="28"/>
              </w:rPr>
            </w:pPr>
            <w:r w:rsidRPr="00405817">
              <w:rPr>
                <w:rFonts w:cs="Times New Roman"/>
                <w:i/>
                <w:szCs w:val="28"/>
              </w:rPr>
              <w:t>отсутствует</w:t>
            </w:r>
          </w:p>
        </w:tc>
        <w:tc>
          <w:tcPr>
            <w:tcW w:w="2463" w:type="dxa"/>
          </w:tcPr>
          <w:p w:rsidR="00DC7F9C" w:rsidRPr="00405817" w:rsidRDefault="00E32234" w:rsidP="00E32234">
            <w:pPr>
              <w:contextualSpacing/>
              <w:jc w:val="center"/>
              <w:rPr>
                <w:rFonts w:cs="Times New Roman"/>
                <w:szCs w:val="28"/>
              </w:rPr>
            </w:pPr>
            <w:r w:rsidRPr="00405817">
              <w:rPr>
                <w:rFonts w:cs="Times New Roman"/>
                <w:szCs w:val="28"/>
              </w:rPr>
              <w:t>-</w:t>
            </w:r>
          </w:p>
        </w:tc>
      </w:tr>
      <w:tr w:rsidR="00283821" w:rsidRPr="00405817" w:rsidTr="00EB0211">
        <w:trPr>
          <w:cantSplit/>
        </w:trPr>
        <w:tc>
          <w:tcPr>
            <w:tcW w:w="6374" w:type="dxa"/>
          </w:tcPr>
          <w:p w:rsidR="00AD7E6C" w:rsidRPr="00405817" w:rsidRDefault="005A38D2" w:rsidP="000A4C12">
            <w:pPr>
              <w:ind w:firstLine="534"/>
              <w:contextualSpacing/>
              <w:jc w:val="both"/>
              <w:rPr>
                <w:rFonts w:cs="Times New Roman"/>
                <w:i/>
                <w:iCs/>
                <w:szCs w:val="28"/>
              </w:rPr>
            </w:pPr>
            <w:r w:rsidRPr="00405817">
              <w:rPr>
                <w:rFonts w:cs="Times New Roman"/>
                <w:i/>
                <w:iCs/>
                <w:szCs w:val="28"/>
              </w:rPr>
              <w:lastRenderedPageBreak/>
              <w:t>6</w:t>
            </w:r>
            <w:r w:rsidR="00283821" w:rsidRPr="00405817">
              <w:rPr>
                <w:rFonts w:cs="Times New Roman"/>
                <w:i/>
                <w:iCs/>
                <w:szCs w:val="28"/>
              </w:rPr>
              <w:t xml:space="preserve">. Вводятся обязательные условия </w:t>
            </w:r>
            <w:r w:rsidR="00AD7E6C" w:rsidRPr="00405817">
              <w:rPr>
                <w:rFonts w:cs="Times New Roman"/>
                <w:i/>
                <w:iCs/>
                <w:szCs w:val="28"/>
              </w:rPr>
              <w:t>предоставления субсидии, включаемые в соглашения о предоставлении субсидии (п.13 раздела II Порядка №1)</w:t>
            </w:r>
            <w:r w:rsidR="00457B9E" w:rsidRPr="00405817">
              <w:rPr>
                <w:rFonts w:cs="Times New Roman"/>
                <w:i/>
                <w:iCs/>
                <w:szCs w:val="28"/>
              </w:rPr>
              <w:t xml:space="preserve"> согласно </w:t>
            </w:r>
            <w:r w:rsidR="00DF2E54" w:rsidRPr="00405817">
              <w:rPr>
                <w:rFonts w:cs="Times New Roman"/>
                <w:i/>
                <w:iCs/>
                <w:szCs w:val="28"/>
              </w:rPr>
              <w:t>абзацев третьего и шестого п.9 Общих требований №1492</w:t>
            </w:r>
          </w:p>
        </w:tc>
        <w:tc>
          <w:tcPr>
            <w:tcW w:w="3260" w:type="dxa"/>
          </w:tcPr>
          <w:p w:rsidR="00283821" w:rsidRPr="00405817" w:rsidRDefault="00E32234" w:rsidP="00E32234">
            <w:pPr>
              <w:contextualSpacing/>
              <w:jc w:val="center"/>
              <w:rPr>
                <w:rFonts w:cs="Times New Roman"/>
                <w:i/>
                <w:szCs w:val="28"/>
              </w:rPr>
            </w:pPr>
            <w:r w:rsidRPr="00405817">
              <w:rPr>
                <w:rFonts w:cs="Times New Roman"/>
                <w:i/>
                <w:szCs w:val="28"/>
              </w:rPr>
              <w:t>отсутствуют</w:t>
            </w:r>
          </w:p>
        </w:tc>
        <w:tc>
          <w:tcPr>
            <w:tcW w:w="2640" w:type="dxa"/>
          </w:tcPr>
          <w:p w:rsidR="00283821" w:rsidRPr="00405817" w:rsidRDefault="00E32234" w:rsidP="00E32234">
            <w:pPr>
              <w:contextualSpacing/>
              <w:jc w:val="center"/>
              <w:rPr>
                <w:rFonts w:cs="Times New Roman"/>
                <w:i/>
                <w:szCs w:val="28"/>
              </w:rPr>
            </w:pPr>
            <w:r w:rsidRPr="00405817">
              <w:rPr>
                <w:rFonts w:cs="Times New Roman"/>
                <w:i/>
                <w:szCs w:val="28"/>
              </w:rPr>
              <w:t>отсутствует</w:t>
            </w:r>
          </w:p>
        </w:tc>
        <w:tc>
          <w:tcPr>
            <w:tcW w:w="2463" w:type="dxa"/>
          </w:tcPr>
          <w:p w:rsidR="00283821" w:rsidRPr="00405817" w:rsidRDefault="00E32234" w:rsidP="00E32234">
            <w:pPr>
              <w:contextualSpacing/>
              <w:jc w:val="center"/>
              <w:rPr>
                <w:rFonts w:cs="Times New Roman"/>
                <w:szCs w:val="28"/>
              </w:rPr>
            </w:pPr>
            <w:r w:rsidRPr="00405817">
              <w:rPr>
                <w:rFonts w:cs="Times New Roman"/>
                <w:szCs w:val="28"/>
              </w:rPr>
              <w:t>-</w:t>
            </w:r>
          </w:p>
        </w:tc>
      </w:tr>
      <w:tr w:rsidR="00DF2E54" w:rsidRPr="00405817" w:rsidTr="00EB0211">
        <w:trPr>
          <w:cantSplit/>
        </w:trPr>
        <w:tc>
          <w:tcPr>
            <w:tcW w:w="6374" w:type="dxa"/>
          </w:tcPr>
          <w:p w:rsidR="00DF2E54" w:rsidRPr="00405817" w:rsidRDefault="005A38D2" w:rsidP="00AD7E6C">
            <w:pPr>
              <w:ind w:firstLine="534"/>
              <w:contextualSpacing/>
              <w:jc w:val="both"/>
              <w:rPr>
                <w:rFonts w:cs="Times New Roman"/>
                <w:i/>
                <w:iCs/>
                <w:szCs w:val="28"/>
              </w:rPr>
            </w:pPr>
            <w:r w:rsidRPr="00405817">
              <w:rPr>
                <w:rFonts w:cs="Times New Roman"/>
                <w:i/>
                <w:iCs/>
                <w:szCs w:val="28"/>
              </w:rPr>
              <w:t>7</w:t>
            </w:r>
            <w:r w:rsidR="009C5606" w:rsidRPr="00405817">
              <w:rPr>
                <w:rFonts w:cs="Times New Roman"/>
                <w:i/>
                <w:iCs/>
                <w:szCs w:val="28"/>
              </w:rPr>
              <w:t xml:space="preserve">. </w:t>
            </w:r>
            <w:r w:rsidR="00DF2E54" w:rsidRPr="00405817">
              <w:rPr>
                <w:rFonts w:cs="Times New Roman"/>
                <w:i/>
                <w:iCs/>
                <w:szCs w:val="28"/>
              </w:rPr>
              <w:t xml:space="preserve">Вводится обязанность заключать соглашения с получателями </w:t>
            </w:r>
            <w:r w:rsidR="000A4C12" w:rsidRPr="00405817">
              <w:rPr>
                <w:i/>
                <w:szCs w:val="28"/>
              </w:rPr>
              <w:t xml:space="preserve">в государственной интегрированной информационной системе управления общественными финансами «Электронный бюджет» при реализации федерального проекта (абзац второй п.12 раздела </w:t>
            </w:r>
            <w:r w:rsidR="000A4C12" w:rsidRPr="00405817">
              <w:rPr>
                <w:i/>
                <w:szCs w:val="28"/>
                <w:lang w:val="en-US"/>
              </w:rPr>
              <w:t>II</w:t>
            </w:r>
            <w:r w:rsidR="000A4C12" w:rsidRPr="00405817">
              <w:rPr>
                <w:i/>
                <w:szCs w:val="28"/>
              </w:rPr>
              <w:t xml:space="preserve"> Порядка №2) согласно п.5и) Общих требований</w:t>
            </w:r>
          </w:p>
        </w:tc>
        <w:tc>
          <w:tcPr>
            <w:tcW w:w="3260" w:type="dxa"/>
          </w:tcPr>
          <w:p w:rsidR="00DF2E54" w:rsidRPr="00405817" w:rsidRDefault="009C5606" w:rsidP="00E32234">
            <w:pPr>
              <w:contextualSpacing/>
              <w:jc w:val="center"/>
              <w:rPr>
                <w:rFonts w:cs="Times New Roman"/>
                <w:i/>
                <w:szCs w:val="28"/>
              </w:rPr>
            </w:pPr>
            <w:r w:rsidRPr="00405817">
              <w:rPr>
                <w:rFonts w:cs="Times New Roman"/>
                <w:i/>
                <w:szCs w:val="28"/>
              </w:rPr>
              <w:t>отсутствуют</w:t>
            </w:r>
          </w:p>
        </w:tc>
        <w:tc>
          <w:tcPr>
            <w:tcW w:w="2640" w:type="dxa"/>
          </w:tcPr>
          <w:p w:rsidR="00DF2E54" w:rsidRPr="00405817" w:rsidRDefault="009C5606" w:rsidP="00E32234">
            <w:pPr>
              <w:contextualSpacing/>
              <w:jc w:val="center"/>
              <w:rPr>
                <w:rFonts w:cs="Times New Roman"/>
                <w:i/>
                <w:szCs w:val="28"/>
              </w:rPr>
            </w:pPr>
            <w:r w:rsidRPr="00405817">
              <w:rPr>
                <w:rFonts w:cs="Times New Roman"/>
                <w:i/>
                <w:szCs w:val="28"/>
              </w:rPr>
              <w:t>отсутствует</w:t>
            </w:r>
          </w:p>
        </w:tc>
        <w:tc>
          <w:tcPr>
            <w:tcW w:w="2463" w:type="dxa"/>
          </w:tcPr>
          <w:p w:rsidR="00DF2E54" w:rsidRPr="00405817" w:rsidRDefault="009C5606" w:rsidP="00E32234">
            <w:pPr>
              <w:contextualSpacing/>
              <w:jc w:val="center"/>
              <w:rPr>
                <w:rFonts w:cs="Times New Roman"/>
                <w:szCs w:val="28"/>
              </w:rPr>
            </w:pPr>
            <w:r w:rsidRPr="00405817">
              <w:rPr>
                <w:rFonts w:cs="Times New Roman"/>
                <w:szCs w:val="28"/>
              </w:rPr>
              <w:t>-</w:t>
            </w:r>
          </w:p>
        </w:tc>
      </w:tr>
      <w:tr w:rsidR="00AD7E6C" w:rsidRPr="00405817" w:rsidTr="00EB0211">
        <w:trPr>
          <w:cantSplit/>
        </w:trPr>
        <w:tc>
          <w:tcPr>
            <w:tcW w:w="6374" w:type="dxa"/>
          </w:tcPr>
          <w:p w:rsidR="00AD7E6C" w:rsidRPr="00405817" w:rsidRDefault="005A38D2" w:rsidP="00EE73FD">
            <w:pPr>
              <w:ind w:firstLine="534"/>
              <w:contextualSpacing/>
              <w:jc w:val="both"/>
              <w:rPr>
                <w:rFonts w:cs="Times New Roman"/>
                <w:i/>
                <w:iCs/>
                <w:szCs w:val="28"/>
              </w:rPr>
            </w:pPr>
            <w:r w:rsidRPr="00405817">
              <w:rPr>
                <w:rFonts w:cs="Times New Roman"/>
                <w:i/>
                <w:iCs/>
                <w:szCs w:val="28"/>
              </w:rPr>
              <w:t>8</w:t>
            </w:r>
            <w:r w:rsidR="00AD7E6C" w:rsidRPr="00405817">
              <w:rPr>
                <w:rFonts w:cs="Times New Roman"/>
                <w:i/>
                <w:iCs/>
                <w:szCs w:val="28"/>
              </w:rPr>
              <w:t xml:space="preserve">. </w:t>
            </w:r>
            <w:r w:rsidR="00A77951" w:rsidRPr="00405817">
              <w:rPr>
                <w:rFonts w:cs="Times New Roman"/>
                <w:i/>
                <w:iCs/>
                <w:szCs w:val="28"/>
              </w:rPr>
              <w:t xml:space="preserve">Введено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(п.14 раздела </w:t>
            </w:r>
            <w:r w:rsidR="00A77951" w:rsidRPr="00405817">
              <w:rPr>
                <w:rFonts w:cs="Times New Roman"/>
                <w:i/>
                <w:iCs/>
                <w:szCs w:val="28"/>
                <w:lang w:val="en-US"/>
              </w:rPr>
              <w:t>II</w:t>
            </w:r>
            <w:r w:rsidR="00A77951" w:rsidRPr="00405817">
              <w:rPr>
                <w:rFonts w:cs="Times New Roman"/>
                <w:i/>
                <w:iCs/>
                <w:szCs w:val="28"/>
              </w:rPr>
              <w:t xml:space="preserve"> Порядка №1, п.1</w:t>
            </w:r>
            <w:r w:rsidR="00EE73FD" w:rsidRPr="00405817">
              <w:rPr>
                <w:rFonts w:cs="Times New Roman"/>
                <w:i/>
                <w:iCs/>
                <w:szCs w:val="28"/>
              </w:rPr>
              <w:t>4</w:t>
            </w:r>
            <w:r w:rsidR="00A77951" w:rsidRPr="00405817">
              <w:rPr>
                <w:rFonts w:cs="Times New Roman"/>
                <w:i/>
                <w:iCs/>
                <w:szCs w:val="28"/>
              </w:rPr>
              <w:t xml:space="preserve"> раздела II Порядка №2)</w:t>
            </w:r>
            <w:r w:rsidR="00DF2E54" w:rsidRPr="00405817">
              <w:rPr>
                <w:rFonts w:cs="Times New Roman"/>
                <w:i/>
                <w:iCs/>
                <w:szCs w:val="28"/>
              </w:rPr>
              <w:t xml:space="preserve"> согласно п.5к) Общих требований №1492</w:t>
            </w:r>
          </w:p>
        </w:tc>
        <w:tc>
          <w:tcPr>
            <w:tcW w:w="3260" w:type="dxa"/>
          </w:tcPr>
          <w:p w:rsidR="00AD7E6C" w:rsidRPr="00405817" w:rsidRDefault="009C5606" w:rsidP="009C5606">
            <w:pPr>
              <w:contextualSpacing/>
              <w:jc w:val="center"/>
              <w:rPr>
                <w:rFonts w:cs="Times New Roman"/>
                <w:i/>
                <w:szCs w:val="28"/>
              </w:rPr>
            </w:pPr>
            <w:r w:rsidRPr="00405817">
              <w:rPr>
                <w:rFonts w:cs="Times New Roman"/>
                <w:i/>
                <w:szCs w:val="28"/>
              </w:rPr>
              <w:t>отсутствуют</w:t>
            </w:r>
          </w:p>
        </w:tc>
        <w:tc>
          <w:tcPr>
            <w:tcW w:w="2640" w:type="dxa"/>
          </w:tcPr>
          <w:p w:rsidR="00AD7E6C" w:rsidRPr="00405817" w:rsidRDefault="009C5606" w:rsidP="009C5606">
            <w:pPr>
              <w:contextualSpacing/>
              <w:jc w:val="center"/>
              <w:rPr>
                <w:rFonts w:cs="Times New Roman"/>
                <w:i/>
                <w:szCs w:val="28"/>
              </w:rPr>
            </w:pPr>
            <w:r w:rsidRPr="00405817">
              <w:rPr>
                <w:rFonts w:cs="Times New Roman"/>
                <w:i/>
                <w:szCs w:val="28"/>
              </w:rPr>
              <w:t>отсутствует</w:t>
            </w:r>
          </w:p>
        </w:tc>
        <w:tc>
          <w:tcPr>
            <w:tcW w:w="2463" w:type="dxa"/>
          </w:tcPr>
          <w:p w:rsidR="00AD7E6C" w:rsidRPr="00405817" w:rsidRDefault="009C5606" w:rsidP="009C5606">
            <w:pPr>
              <w:contextualSpacing/>
              <w:jc w:val="center"/>
              <w:rPr>
                <w:rFonts w:cs="Times New Roman"/>
                <w:szCs w:val="28"/>
              </w:rPr>
            </w:pPr>
            <w:r w:rsidRPr="00405817">
              <w:rPr>
                <w:rFonts w:cs="Times New Roman"/>
                <w:szCs w:val="28"/>
              </w:rPr>
              <w:t>-</w:t>
            </w:r>
          </w:p>
        </w:tc>
      </w:tr>
    </w:tbl>
    <w:p w:rsidR="009C5606" w:rsidRPr="00405817" w:rsidRDefault="009C5606" w:rsidP="00C51215">
      <w:pPr>
        <w:ind w:firstLine="720"/>
        <w:contextualSpacing/>
        <w:jc w:val="both"/>
        <w:rPr>
          <w:rFonts w:cs="Times New Roman"/>
          <w:bCs/>
          <w:szCs w:val="28"/>
        </w:rPr>
      </w:pPr>
    </w:p>
    <w:p w:rsidR="00423BE0" w:rsidRPr="00405817" w:rsidRDefault="00423BE0" w:rsidP="00C51215">
      <w:pPr>
        <w:ind w:firstLine="720"/>
        <w:contextualSpacing/>
        <w:jc w:val="both"/>
        <w:rPr>
          <w:rFonts w:cs="Times New Roman"/>
          <w:bCs/>
          <w:szCs w:val="28"/>
        </w:rPr>
      </w:pPr>
    </w:p>
    <w:p w:rsidR="00C51215" w:rsidRPr="00405817" w:rsidRDefault="00C51215" w:rsidP="00C51215">
      <w:pPr>
        <w:ind w:firstLine="720"/>
        <w:contextualSpacing/>
        <w:jc w:val="both"/>
        <w:rPr>
          <w:rFonts w:cs="Times New Roman"/>
          <w:bCs/>
          <w:szCs w:val="28"/>
        </w:rPr>
      </w:pPr>
      <w:r w:rsidRPr="00405817">
        <w:rPr>
          <w:rFonts w:cs="Times New Roman"/>
          <w:bCs/>
          <w:szCs w:val="28"/>
        </w:rPr>
        <w:t>8. Сравнение возможных вариантов решения проблемы</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3"/>
        <w:gridCol w:w="3685"/>
        <w:gridCol w:w="3686"/>
        <w:gridCol w:w="3402"/>
      </w:tblGrid>
      <w:tr w:rsidR="00C51215" w:rsidRPr="00405817" w:rsidTr="00244BAE">
        <w:trPr>
          <w:cantSplit/>
          <w:trHeight w:val="361"/>
        </w:trPr>
        <w:tc>
          <w:tcPr>
            <w:tcW w:w="3823" w:type="dxa"/>
          </w:tcPr>
          <w:p w:rsidR="00C51215" w:rsidRPr="00405817" w:rsidRDefault="00C51215" w:rsidP="00EB0211">
            <w:pPr>
              <w:contextualSpacing/>
              <w:jc w:val="center"/>
              <w:rPr>
                <w:rFonts w:cs="Times New Roman"/>
                <w:iCs/>
                <w:szCs w:val="28"/>
              </w:rPr>
            </w:pPr>
            <w:r w:rsidRPr="00405817">
              <w:rPr>
                <w:rFonts w:cs="Times New Roman"/>
                <w:iCs/>
                <w:szCs w:val="28"/>
              </w:rPr>
              <w:t>Наименование</w:t>
            </w:r>
          </w:p>
        </w:tc>
        <w:tc>
          <w:tcPr>
            <w:tcW w:w="3685" w:type="dxa"/>
          </w:tcPr>
          <w:p w:rsidR="00C51215" w:rsidRPr="00405817" w:rsidRDefault="00C51215" w:rsidP="00EB0211">
            <w:pPr>
              <w:contextualSpacing/>
              <w:jc w:val="center"/>
              <w:rPr>
                <w:rFonts w:cs="Times New Roman"/>
                <w:szCs w:val="28"/>
              </w:rPr>
            </w:pPr>
            <w:r w:rsidRPr="00405817">
              <w:rPr>
                <w:rFonts w:cs="Times New Roman"/>
                <w:szCs w:val="28"/>
              </w:rPr>
              <w:t>Вариант 1</w:t>
            </w:r>
          </w:p>
          <w:p w:rsidR="00C51215" w:rsidRPr="00405817" w:rsidRDefault="00C51215" w:rsidP="00EB0211">
            <w:pPr>
              <w:contextualSpacing/>
              <w:jc w:val="center"/>
              <w:rPr>
                <w:rFonts w:cs="Times New Roman"/>
                <w:szCs w:val="28"/>
              </w:rPr>
            </w:pPr>
            <w:r w:rsidRPr="00405817">
              <w:rPr>
                <w:rFonts w:cs="Times New Roman"/>
                <w:szCs w:val="28"/>
              </w:rPr>
              <w:t>(существующее</w:t>
            </w:r>
          </w:p>
          <w:p w:rsidR="00C51215" w:rsidRPr="00405817" w:rsidRDefault="00C51215" w:rsidP="00EB0211">
            <w:pPr>
              <w:contextualSpacing/>
              <w:jc w:val="center"/>
              <w:rPr>
                <w:rFonts w:cs="Times New Roman"/>
                <w:szCs w:val="28"/>
              </w:rPr>
            </w:pPr>
            <w:r w:rsidRPr="00405817">
              <w:rPr>
                <w:rFonts w:cs="Times New Roman"/>
                <w:szCs w:val="28"/>
              </w:rPr>
              <w:t>правовое</w:t>
            </w:r>
          </w:p>
          <w:p w:rsidR="00C51215" w:rsidRPr="00405817" w:rsidRDefault="00C51215" w:rsidP="00EB0211">
            <w:pPr>
              <w:contextualSpacing/>
              <w:jc w:val="center"/>
              <w:rPr>
                <w:rFonts w:cs="Times New Roman"/>
                <w:szCs w:val="28"/>
              </w:rPr>
            </w:pPr>
            <w:r w:rsidRPr="00405817">
              <w:rPr>
                <w:rFonts w:cs="Times New Roman"/>
                <w:szCs w:val="28"/>
              </w:rPr>
              <w:t>регулирование)</w:t>
            </w:r>
          </w:p>
        </w:tc>
        <w:tc>
          <w:tcPr>
            <w:tcW w:w="3686" w:type="dxa"/>
          </w:tcPr>
          <w:p w:rsidR="00C51215" w:rsidRPr="00405817" w:rsidRDefault="00C51215" w:rsidP="00EB0211">
            <w:pPr>
              <w:contextualSpacing/>
              <w:jc w:val="center"/>
              <w:rPr>
                <w:rFonts w:cs="Times New Roman"/>
                <w:szCs w:val="28"/>
              </w:rPr>
            </w:pPr>
            <w:r w:rsidRPr="00405817">
              <w:rPr>
                <w:rFonts w:cs="Times New Roman"/>
                <w:szCs w:val="28"/>
              </w:rPr>
              <w:t>Вариант 2</w:t>
            </w:r>
          </w:p>
          <w:p w:rsidR="00C51215" w:rsidRPr="00405817" w:rsidRDefault="00C51215" w:rsidP="00EB0211">
            <w:pPr>
              <w:contextualSpacing/>
              <w:jc w:val="center"/>
              <w:rPr>
                <w:rFonts w:cs="Times New Roman"/>
                <w:szCs w:val="28"/>
              </w:rPr>
            </w:pPr>
            <w:r w:rsidRPr="00405817">
              <w:rPr>
                <w:rFonts w:cs="Times New Roman"/>
                <w:szCs w:val="28"/>
              </w:rPr>
              <w:t>(предлагаемое</w:t>
            </w:r>
          </w:p>
          <w:p w:rsidR="00C51215" w:rsidRPr="00405817" w:rsidRDefault="00C51215" w:rsidP="00EB0211">
            <w:pPr>
              <w:contextualSpacing/>
              <w:jc w:val="center"/>
              <w:rPr>
                <w:rFonts w:cs="Times New Roman"/>
                <w:szCs w:val="28"/>
              </w:rPr>
            </w:pPr>
            <w:r w:rsidRPr="00405817">
              <w:rPr>
                <w:rFonts w:cs="Times New Roman"/>
                <w:szCs w:val="28"/>
              </w:rPr>
              <w:t>правовое</w:t>
            </w:r>
          </w:p>
          <w:p w:rsidR="00C51215" w:rsidRPr="00405817" w:rsidRDefault="00C51215" w:rsidP="00EB0211">
            <w:pPr>
              <w:contextualSpacing/>
              <w:jc w:val="center"/>
              <w:rPr>
                <w:rFonts w:cs="Times New Roman"/>
                <w:szCs w:val="28"/>
              </w:rPr>
            </w:pPr>
            <w:r w:rsidRPr="00405817">
              <w:rPr>
                <w:rFonts w:cs="Times New Roman"/>
                <w:szCs w:val="28"/>
              </w:rPr>
              <w:t>регулирование)</w:t>
            </w:r>
          </w:p>
        </w:tc>
        <w:tc>
          <w:tcPr>
            <w:tcW w:w="3402" w:type="dxa"/>
          </w:tcPr>
          <w:p w:rsidR="00C51215" w:rsidRPr="00405817" w:rsidRDefault="00C51215" w:rsidP="00EB0211">
            <w:pPr>
              <w:contextualSpacing/>
              <w:jc w:val="center"/>
              <w:rPr>
                <w:rFonts w:cs="Times New Roman"/>
                <w:szCs w:val="28"/>
              </w:rPr>
            </w:pPr>
            <w:r w:rsidRPr="00405817">
              <w:rPr>
                <w:rFonts w:cs="Times New Roman"/>
                <w:szCs w:val="28"/>
              </w:rPr>
              <w:t xml:space="preserve">Вариант </w:t>
            </w:r>
            <w:r w:rsidRPr="00405817">
              <w:rPr>
                <w:rFonts w:cs="Times New Roman"/>
                <w:szCs w:val="28"/>
                <w:lang w:val="en-US"/>
              </w:rPr>
              <w:t>N</w:t>
            </w:r>
          </w:p>
          <w:p w:rsidR="00C51215" w:rsidRPr="00405817" w:rsidRDefault="00C51215" w:rsidP="00EB0211">
            <w:pPr>
              <w:contextualSpacing/>
              <w:jc w:val="center"/>
              <w:rPr>
                <w:rFonts w:cs="Times New Roman"/>
                <w:szCs w:val="28"/>
              </w:rPr>
            </w:pPr>
            <w:r w:rsidRPr="00405817">
              <w:rPr>
                <w:rFonts w:cs="Times New Roman"/>
                <w:szCs w:val="28"/>
              </w:rPr>
              <w:t>(альтернативный вариант</w:t>
            </w:r>
          </w:p>
          <w:p w:rsidR="00C51215" w:rsidRPr="00405817" w:rsidRDefault="00C51215" w:rsidP="00EB0211">
            <w:pPr>
              <w:contextualSpacing/>
              <w:jc w:val="center"/>
              <w:rPr>
                <w:rFonts w:cs="Times New Roman"/>
                <w:szCs w:val="28"/>
              </w:rPr>
            </w:pPr>
            <w:r w:rsidRPr="00405817">
              <w:rPr>
                <w:rFonts w:cs="Times New Roman"/>
                <w:szCs w:val="28"/>
              </w:rPr>
              <w:t>правового</w:t>
            </w:r>
          </w:p>
          <w:p w:rsidR="00C51215" w:rsidRPr="00405817" w:rsidRDefault="00C51215" w:rsidP="00EB0211">
            <w:pPr>
              <w:contextualSpacing/>
              <w:jc w:val="center"/>
              <w:rPr>
                <w:rFonts w:cs="Times New Roman"/>
                <w:szCs w:val="28"/>
              </w:rPr>
            </w:pPr>
            <w:r w:rsidRPr="00405817">
              <w:rPr>
                <w:rFonts w:cs="Times New Roman"/>
                <w:szCs w:val="28"/>
              </w:rPr>
              <w:t>регулирования)</w:t>
            </w:r>
          </w:p>
        </w:tc>
      </w:tr>
      <w:tr w:rsidR="00C51215" w:rsidRPr="00405817" w:rsidTr="00244BAE">
        <w:tc>
          <w:tcPr>
            <w:tcW w:w="3823" w:type="dxa"/>
          </w:tcPr>
          <w:p w:rsidR="00C51215" w:rsidRPr="00405817" w:rsidRDefault="00C51215" w:rsidP="00EB0211">
            <w:pPr>
              <w:contextualSpacing/>
              <w:jc w:val="both"/>
              <w:rPr>
                <w:rFonts w:cs="Times New Roman"/>
                <w:iCs/>
                <w:sz w:val="27"/>
                <w:szCs w:val="27"/>
              </w:rPr>
            </w:pPr>
            <w:r w:rsidRPr="00405817">
              <w:rPr>
                <w:rFonts w:cs="Times New Roman"/>
                <w:iCs/>
                <w:sz w:val="27"/>
                <w:szCs w:val="27"/>
              </w:rPr>
              <w:t>8.1. Содержание варианта решения проблемы</w:t>
            </w:r>
          </w:p>
        </w:tc>
        <w:tc>
          <w:tcPr>
            <w:tcW w:w="3685" w:type="dxa"/>
          </w:tcPr>
          <w:p w:rsidR="00C51215" w:rsidRPr="00405817" w:rsidRDefault="00876700" w:rsidP="00EB0211">
            <w:pPr>
              <w:contextualSpacing/>
              <w:jc w:val="both"/>
              <w:rPr>
                <w:rFonts w:cs="Times New Roman"/>
                <w:i/>
                <w:sz w:val="27"/>
                <w:szCs w:val="27"/>
              </w:rPr>
            </w:pPr>
            <w:r w:rsidRPr="00405817">
              <w:rPr>
                <w:rFonts w:cs="Times New Roman"/>
                <w:i/>
                <w:sz w:val="27"/>
                <w:szCs w:val="27"/>
              </w:rPr>
              <w:t>Порядок предоставления субсидии на возмещение затрат по благоустройству дворовых территорий многоквартирных домов</w:t>
            </w:r>
            <w:r w:rsidR="00A3353F" w:rsidRPr="00405817">
              <w:rPr>
                <w:rFonts w:cs="Times New Roman"/>
                <w:i/>
                <w:sz w:val="27"/>
                <w:szCs w:val="27"/>
              </w:rPr>
              <w:t xml:space="preserve"> в рамках реализации федерального и (или) государственного проектов «Формирование комфортной городской среды»</w:t>
            </w:r>
          </w:p>
        </w:tc>
        <w:tc>
          <w:tcPr>
            <w:tcW w:w="3686" w:type="dxa"/>
          </w:tcPr>
          <w:p w:rsidR="00A3353F" w:rsidRPr="00405817" w:rsidRDefault="00876700" w:rsidP="00EB0211">
            <w:pPr>
              <w:contextualSpacing/>
              <w:jc w:val="both"/>
              <w:rPr>
                <w:rFonts w:cs="Times New Roman"/>
                <w:i/>
                <w:sz w:val="27"/>
                <w:szCs w:val="27"/>
              </w:rPr>
            </w:pPr>
            <w:r w:rsidRPr="00405817">
              <w:rPr>
                <w:rFonts w:cs="Times New Roman"/>
                <w:i/>
                <w:sz w:val="27"/>
                <w:szCs w:val="27"/>
              </w:rPr>
              <w:t>1. Действующий Порядок (Порядок №2) приводится в соответствии Общим требованиям № 1492</w:t>
            </w:r>
          </w:p>
          <w:p w:rsidR="00C51215" w:rsidRPr="00405817" w:rsidRDefault="00A3353F" w:rsidP="00EB0211">
            <w:pPr>
              <w:contextualSpacing/>
              <w:jc w:val="both"/>
              <w:rPr>
                <w:rFonts w:cs="Times New Roman"/>
                <w:i/>
                <w:sz w:val="27"/>
                <w:szCs w:val="27"/>
              </w:rPr>
            </w:pPr>
            <w:r w:rsidRPr="00405817">
              <w:rPr>
                <w:rFonts w:cs="Times New Roman"/>
                <w:i/>
                <w:sz w:val="27"/>
                <w:szCs w:val="27"/>
              </w:rPr>
              <w:t>2. Вводится новый порядок предоставления субсидии на финансовое обеспечение затрат по благоустройству дворовых территорий многоквартирных домов в рамках реализации муниципальной программы за счет средств местного бюджета в размере 100%</w:t>
            </w:r>
          </w:p>
        </w:tc>
        <w:tc>
          <w:tcPr>
            <w:tcW w:w="3402" w:type="dxa"/>
          </w:tcPr>
          <w:p w:rsidR="007707FF" w:rsidRPr="00405817" w:rsidRDefault="007707FF" w:rsidP="007707FF">
            <w:pPr>
              <w:contextualSpacing/>
              <w:jc w:val="center"/>
              <w:rPr>
                <w:rFonts w:cs="Times New Roman"/>
                <w:i/>
                <w:sz w:val="27"/>
                <w:szCs w:val="27"/>
              </w:rPr>
            </w:pPr>
            <w:r w:rsidRPr="00405817">
              <w:rPr>
                <w:rFonts w:cs="Times New Roman"/>
                <w:i/>
                <w:sz w:val="27"/>
                <w:szCs w:val="27"/>
              </w:rPr>
              <w:t>Отсутствуют.</w:t>
            </w:r>
          </w:p>
          <w:p w:rsidR="00C51215" w:rsidRPr="00405817" w:rsidRDefault="007707FF" w:rsidP="007707FF">
            <w:pPr>
              <w:contextualSpacing/>
              <w:jc w:val="both"/>
              <w:rPr>
                <w:rFonts w:cs="Times New Roman"/>
                <w:i/>
                <w:sz w:val="27"/>
                <w:szCs w:val="27"/>
              </w:rPr>
            </w:pPr>
            <w:r w:rsidRPr="00405817">
              <w:rPr>
                <w:rFonts w:cs="Times New Roman"/>
                <w:i/>
                <w:sz w:val="27"/>
                <w:szCs w:val="27"/>
              </w:rPr>
              <w:t>Благоустройство дворовых территорий многоквартирных домов не является «муниципальной нуждой</w:t>
            </w:r>
            <w:r w:rsidR="00141398" w:rsidRPr="00405817">
              <w:rPr>
                <w:rFonts w:cs="Times New Roman"/>
                <w:i/>
                <w:sz w:val="27"/>
                <w:szCs w:val="27"/>
              </w:rPr>
              <w:t>»</w:t>
            </w:r>
            <w:r w:rsidRPr="00405817">
              <w:rPr>
                <w:rFonts w:cs="Times New Roman"/>
                <w:i/>
                <w:sz w:val="27"/>
                <w:szCs w:val="27"/>
              </w:rPr>
              <w:t xml:space="preserve"> и з</w:t>
            </w:r>
            <w:r w:rsidR="00A3353F" w:rsidRPr="00405817">
              <w:rPr>
                <w:rFonts w:cs="Times New Roman"/>
                <w:i/>
                <w:sz w:val="27"/>
                <w:szCs w:val="27"/>
              </w:rPr>
              <w:t>аключение муниципального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405817">
              <w:rPr>
                <w:rFonts w:cs="Times New Roman"/>
                <w:i/>
                <w:sz w:val="27"/>
                <w:szCs w:val="27"/>
              </w:rPr>
              <w:t xml:space="preserve"> не возможно.</w:t>
            </w:r>
          </w:p>
        </w:tc>
      </w:tr>
      <w:tr w:rsidR="00C51215" w:rsidRPr="00405817" w:rsidTr="00244BAE">
        <w:tc>
          <w:tcPr>
            <w:tcW w:w="3823" w:type="dxa"/>
          </w:tcPr>
          <w:p w:rsidR="00C51215" w:rsidRPr="00405817" w:rsidRDefault="00C51215" w:rsidP="00EB0211">
            <w:pPr>
              <w:contextualSpacing/>
              <w:jc w:val="both"/>
              <w:rPr>
                <w:rFonts w:cs="Times New Roman"/>
                <w:iCs/>
                <w:sz w:val="27"/>
                <w:szCs w:val="27"/>
              </w:rPr>
            </w:pPr>
            <w:r w:rsidRPr="00405817">
              <w:rPr>
                <w:rFonts w:cs="Times New Roman"/>
                <w:iCs/>
                <w:sz w:val="27"/>
                <w:szCs w:val="27"/>
              </w:rP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685" w:type="dxa"/>
          </w:tcPr>
          <w:p w:rsidR="00C51215" w:rsidRPr="00405817" w:rsidRDefault="00A3353F" w:rsidP="00EB0211">
            <w:pPr>
              <w:contextualSpacing/>
              <w:jc w:val="both"/>
              <w:rPr>
                <w:i/>
                <w:sz w:val="27"/>
                <w:szCs w:val="27"/>
              </w:rPr>
            </w:pPr>
            <w:r w:rsidRPr="00405817">
              <w:rPr>
                <w:i/>
                <w:sz w:val="27"/>
                <w:szCs w:val="27"/>
              </w:rPr>
              <w:t>Юридические лица и индивидуальные предприниматели, осуществляющие деятельность по управлению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 проведенного в рамках ЖК РФ, и выполняющие работы (оказывающие услуги) по благоустройству дворовых территорий на основании включения дворовой территории многоквар</w:t>
            </w:r>
            <w:r w:rsidRPr="00405817">
              <w:rPr>
                <w:i/>
                <w:sz w:val="27"/>
                <w:szCs w:val="27"/>
              </w:rPr>
              <w:lastRenderedPageBreak/>
              <w:t>тирного дома в утвержденный адресный перечень дворовых территорий в соответствующем финансовом году в пределах утвержденных лимитов бюджетных обязательств</w:t>
            </w:r>
            <w:r w:rsidR="00767EC3" w:rsidRPr="00405817">
              <w:rPr>
                <w:i/>
                <w:sz w:val="27"/>
                <w:szCs w:val="27"/>
              </w:rPr>
              <w:t>.</w:t>
            </w:r>
          </w:p>
          <w:p w:rsidR="00767EC3" w:rsidRPr="00405817" w:rsidRDefault="00767EC3" w:rsidP="00244BAE">
            <w:pPr>
              <w:contextualSpacing/>
              <w:rPr>
                <w:i/>
                <w:sz w:val="27"/>
                <w:szCs w:val="27"/>
              </w:rPr>
            </w:pPr>
            <w:r w:rsidRPr="00405817">
              <w:rPr>
                <w:i/>
                <w:sz w:val="27"/>
                <w:szCs w:val="27"/>
              </w:rPr>
              <w:t xml:space="preserve">2021 год – 4 </w:t>
            </w:r>
            <w:r w:rsidR="007707FF" w:rsidRPr="00405817">
              <w:rPr>
                <w:i/>
                <w:sz w:val="27"/>
                <w:szCs w:val="27"/>
              </w:rPr>
              <w:t>адресата</w:t>
            </w:r>
            <w:r w:rsidRPr="00405817">
              <w:rPr>
                <w:i/>
                <w:sz w:val="27"/>
                <w:szCs w:val="27"/>
              </w:rPr>
              <w:t xml:space="preserve"> </w:t>
            </w:r>
            <w:r w:rsidR="007707FF" w:rsidRPr="00405817">
              <w:rPr>
                <w:i/>
                <w:sz w:val="27"/>
                <w:szCs w:val="27"/>
              </w:rPr>
              <w:br/>
            </w:r>
            <w:r w:rsidRPr="00405817">
              <w:rPr>
                <w:i/>
                <w:sz w:val="27"/>
                <w:szCs w:val="27"/>
              </w:rPr>
              <w:t>(12 мкд);</w:t>
            </w:r>
          </w:p>
          <w:p w:rsidR="00767EC3" w:rsidRPr="00405817" w:rsidRDefault="00767EC3" w:rsidP="00244BAE">
            <w:pPr>
              <w:contextualSpacing/>
              <w:rPr>
                <w:i/>
                <w:sz w:val="27"/>
                <w:szCs w:val="27"/>
              </w:rPr>
            </w:pPr>
            <w:r w:rsidRPr="00405817">
              <w:rPr>
                <w:i/>
                <w:sz w:val="27"/>
                <w:szCs w:val="27"/>
              </w:rPr>
              <w:t xml:space="preserve">2022 год – 2 </w:t>
            </w:r>
            <w:r w:rsidR="007707FF" w:rsidRPr="00405817">
              <w:rPr>
                <w:i/>
                <w:sz w:val="27"/>
                <w:szCs w:val="27"/>
              </w:rPr>
              <w:t xml:space="preserve">адресата </w:t>
            </w:r>
            <w:r w:rsidR="007707FF" w:rsidRPr="00405817">
              <w:rPr>
                <w:i/>
                <w:sz w:val="27"/>
                <w:szCs w:val="27"/>
              </w:rPr>
              <w:br/>
            </w:r>
            <w:r w:rsidRPr="00405817">
              <w:rPr>
                <w:i/>
                <w:sz w:val="27"/>
                <w:szCs w:val="27"/>
              </w:rPr>
              <w:t>(3 мкд);</w:t>
            </w:r>
          </w:p>
          <w:p w:rsidR="00767EC3" w:rsidRPr="00405817" w:rsidRDefault="00767EC3" w:rsidP="00244BAE">
            <w:pPr>
              <w:contextualSpacing/>
              <w:rPr>
                <w:rFonts w:cs="Times New Roman"/>
                <w:sz w:val="27"/>
                <w:szCs w:val="27"/>
              </w:rPr>
            </w:pPr>
            <w:r w:rsidRPr="00405817">
              <w:rPr>
                <w:i/>
                <w:sz w:val="27"/>
                <w:szCs w:val="27"/>
              </w:rPr>
              <w:t xml:space="preserve">2023 год – 3 </w:t>
            </w:r>
            <w:r w:rsidR="007707FF" w:rsidRPr="00405817">
              <w:rPr>
                <w:i/>
                <w:sz w:val="27"/>
                <w:szCs w:val="27"/>
              </w:rPr>
              <w:t>адресата</w:t>
            </w:r>
            <w:r w:rsidRPr="00405817">
              <w:rPr>
                <w:i/>
                <w:sz w:val="27"/>
                <w:szCs w:val="27"/>
              </w:rPr>
              <w:t xml:space="preserve"> </w:t>
            </w:r>
            <w:r w:rsidR="007707FF" w:rsidRPr="00405817">
              <w:rPr>
                <w:i/>
                <w:sz w:val="27"/>
                <w:szCs w:val="27"/>
              </w:rPr>
              <w:br/>
            </w:r>
            <w:r w:rsidRPr="00405817">
              <w:rPr>
                <w:i/>
                <w:sz w:val="27"/>
                <w:szCs w:val="27"/>
              </w:rPr>
              <w:t>(6 мкд)</w:t>
            </w:r>
          </w:p>
        </w:tc>
        <w:tc>
          <w:tcPr>
            <w:tcW w:w="3686" w:type="dxa"/>
          </w:tcPr>
          <w:p w:rsidR="00C51215" w:rsidRPr="00405817" w:rsidRDefault="00A3353F" w:rsidP="00EB0211">
            <w:pPr>
              <w:contextualSpacing/>
              <w:jc w:val="both"/>
              <w:rPr>
                <w:i/>
                <w:sz w:val="27"/>
                <w:szCs w:val="27"/>
              </w:rPr>
            </w:pPr>
            <w:r w:rsidRPr="00405817">
              <w:rPr>
                <w:i/>
                <w:sz w:val="27"/>
                <w:szCs w:val="27"/>
              </w:rPr>
              <w:lastRenderedPageBreak/>
              <w:t>Юридические лица и индивидуальные предприниматели, осуществляющие деятельность по управлению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 проведенного в рамках ЖК РФ, и выполняющие работы (оказывающие услуги) по благоустройству дворовых территорий на основании включения дворовой территории многоквар</w:t>
            </w:r>
            <w:r w:rsidRPr="00405817">
              <w:rPr>
                <w:i/>
                <w:sz w:val="27"/>
                <w:szCs w:val="27"/>
              </w:rPr>
              <w:lastRenderedPageBreak/>
              <w:t>тирного дома в утвержденный адресный перечень дворовых территорий в соответствующем финансовом году в пределах утвержденных лимитов бюджетных обязательств</w:t>
            </w:r>
          </w:p>
          <w:p w:rsidR="00767EC3" w:rsidRPr="00405817" w:rsidRDefault="00767EC3" w:rsidP="00244BAE">
            <w:pPr>
              <w:contextualSpacing/>
              <w:rPr>
                <w:i/>
                <w:sz w:val="27"/>
                <w:szCs w:val="27"/>
              </w:rPr>
            </w:pPr>
            <w:r w:rsidRPr="00405817">
              <w:rPr>
                <w:i/>
                <w:sz w:val="27"/>
                <w:szCs w:val="27"/>
              </w:rPr>
              <w:t xml:space="preserve">2021 год – 4 </w:t>
            </w:r>
            <w:r w:rsidR="007707FF" w:rsidRPr="00405817">
              <w:rPr>
                <w:i/>
                <w:sz w:val="27"/>
                <w:szCs w:val="27"/>
              </w:rPr>
              <w:t>адресата</w:t>
            </w:r>
            <w:r w:rsidRPr="00405817">
              <w:rPr>
                <w:i/>
                <w:sz w:val="27"/>
                <w:szCs w:val="27"/>
              </w:rPr>
              <w:t xml:space="preserve"> </w:t>
            </w:r>
            <w:r w:rsidR="007707FF" w:rsidRPr="00405817">
              <w:rPr>
                <w:i/>
                <w:sz w:val="27"/>
                <w:szCs w:val="27"/>
              </w:rPr>
              <w:br/>
            </w:r>
            <w:r w:rsidRPr="00405817">
              <w:rPr>
                <w:i/>
                <w:sz w:val="27"/>
                <w:szCs w:val="27"/>
              </w:rPr>
              <w:t>(12 мкд);</w:t>
            </w:r>
          </w:p>
          <w:p w:rsidR="00767EC3" w:rsidRPr="00405817" w:rsidRDefault="00767EC3" w:rsidP="00244BAE">
            <w:pPr>
              <w:contextualSpacing/>
              <w:rPr>
                <w:i/>
                <w:sz w:val="27"/>
                <w:szCs w:val="27"/>
              </w:rPr>
            </w:pPr>
            <w:r w:rsidRPr="00405817">
              <w:rPr>
                <w:i/>
                <w:sz w:val="27"/>
                <w:szCs w:val="27"/>
              </w:rPr>
              <w:t xml:space="preserve">2022 год – 2 </w:t>
            </w:r>
            <w:r w:rsidR="007707FF" w:rsidRPr="00405817">
              <w:rPr>
                <w:i/>
                <w:sz w:val="27"/>
                <w:szCs w:val="27"/>
              </w:rPr>
              <w:t>адресата</w:t>
            </w:r>
            <w:r w:rsidRPr="00405817">
              <w:rPr>
                <w:i/>
                <w:sz w:val="27"/>
                <w:szCs w:val="27"/>
              </w:rPr>
              <w:t xml:space="preserve"> </w:t>
            </w:r>
            <w:r w:rsidR="007707FF" w:rsidRPr="00405817">
              <w:rPr>
                <w:i/>
                <w:sz w:val="27"/>
                <w:szCs w:val="27"/>
              </w:rPr>
              <w:br/>
              <w:t>(</w:t>
            </w:r>
            <w:r w:rsidRPr="00405817">
              <w:rPr>
                <w:i/>
                <w:sz w:val="27"/>
                <w:szCs w:val="27"/>
              </w:rPr>
              <w:t>3 мкд);</w:t>
            </w:r>
          </w:p>
          <w:p w:rsidR="00767EC3" w:rsidRPr="00405817" w:rsidRDefault="00767EC3" w:rsidP="00244BAE">
            <w:pPr>
              <w:contextualSpacing/>
              <w:rPr>
                <w:rFonts w:cs="Times New Roman"/>
                <w:sz w:val="27"/>
                <w:szCs w:val="27"/>
              </w:rPr>
            </w:pPr>
            <w:r w:rsidRPr="00405817">
              <w:rPr>
                <w:i/>
                <w:sz w:val="27"/>
                <w:szCs w:val="27"/>
              </w:rPr>
              <w:t xml:space="preserve">2023 год – 3 </w:t>
            </w:r>
            <w:r w:rsidR="007707FF" w:rsidRPr="00405817">
              <w:rPr>
                <w:i/>
                <w:sz w:val="27"/>
                <w:szCs w:val="27"/>
              </w:rPr>
              <w:t>адресата</w:t>
            </w:r>
            <w:r w:rsidRPr="00405817">
              <w:rPr>
                <w:i/>
                <w:sz w:val="27"/>
                <w:szCs w:val="27"/>
              </w:rPr>
              <w:t xml:space="preserve"> </w:t>
            </w:r>
            <w:r w:rsidR="007707FF" w:rsidRPr="00405817">
              <w:rPr>
                <w:i/>
                <w:sz w:val="27"/>
                <w:szCs w:val="27"/>
              </w:rPr>
              <w:br/>
              <w:t>(</w:t>
            </w:r>
            <w:r w:rsidRPr="00405817">
              <w:rPr>
                <w:i/>
                <w:sz w:val="27"/>
                <w:szCs w:val="27"/>
              </w:rPr>
              <w:t>6 мкд)</w:t>
            </w:r>
          </w:p>
        </w:tc>
        <w:tc>
          <w:tcPr>
            <w:tcW w:w="3402" w:type="dxa"/>
          </w:tcPr>
          <w:p w:rsidR="00767EC3" w:rsidRPr="00405817" w:rsidRDefault="00904E05" w:rsidP="00904E05">
            <w:pPr>
              <w:contextualSpacing/>
              <w:jc w:val="center"/>
              <w:rPr>
                <w:rFonts w:cs="Times New Roman"/>
                <w:sz w:val="27"/>
                <w:szCs w:val="27"/>
              </w:rPr>
            </w:pPr>
            <w:r w:rsidRPr="00405817">
              <w:rPr>
                <w:rFonts w:cs="Times New Roman"/>
                <w:sz w:val="27"/>
                <w:szCs w:val="27"/>
              </w:rPr>
              <w:lastRenderedPageBreak/>
              <w:t>-</w:t>
            </w:r>
          </w:p>
        </w:tc>
      </w:tr>
      <w:tr w:rsidR="00C51215" w:rsidRPr="00405817" w:rsidTr="00244BAE">
        <w:tc>
          <w:tcPr>
            <w:tcW w:w="3823" w:type="dxa"/>
          </w:tcPr>
          <w:p w:rsidR="00C51215" w:rsidRPr="00405817" w:rsidRDefault="00C51215" w:rsidP="00EB0211">
            <w:pPr>
              <w:contextualSpacing/>
              <w:jc w:val="both"/>
              <w:rPr>
                <w:rFonts w:cs="Times New Roman"/>
                <w:iCs/>
                <w:sz w:val="27"/>
                <w:szCs w:val="27"/>
              </w:rPr>
            </w:pPr>
            <w:r w:rsidRPr="00405817">
              <w:rPr>
                <w:rFonts w:cs="Times New Roman"/>
                <w:iCs/>
                <w:sz w:val="27"/>
                <w:szCs w:val="27"/>
              </w:rPr>
              <w:t>8.3. Оценка расходов (доходов) потенциальных адресатов регулирования, связанных с введением предлагаемого правового регулирования</w:t>
            </w:r>
          </w:p>
        </w:tc>
        <w:tc>
          <w:tcPr>
            <w:tcW w:w="3685" w:type="dxa"/>
          </w:tcPr>
          <w:p w:rsidR="00C51215" w:rsidRPr="00405817" w:rsidRDefault="00767EC3" w:rsidP="0028183A">
            <w:pPr>
              <w:contextualSpacing/>
              <w:jc w:val="both"/>
              <w:rPr>
                <w:rFonts w:cs="Times New Roman"/>
                <w:sz w:val="27"/>
                <w:szCs w:val="27"/>
              </w:rPr>
            </w:pPr>
            <w:r w:rsidRPr="00405817">
              <w:rPr>
                <w:rFonts w:eastAsia="Times New Roman" w:cs="Times New Roman"/>
                <w:i/>
                <w:sz w:val="27"/>
                <w:szCs w:val="27"/>
                <w:lang w:eastAsia="ru-RU"/>
              </w:rPr>
              <w:t xml:space="preserve">Согласно ОФВ, </w:t>
            </w:r>
            <w:r w:rsidR="0028183A" w:rsidRPr="00405817">
              <w:rPr>
                <w:rFonts w:eastAsia="Times New Roman" w:cs="Times New Roman"/>
                <w:i/>
                <w:sz w:val="27"/>
                <w:szCs w:val="27"/>
                <w:lang w:eastAsia="ru-RU"/>
              </w:rPr>
              <w:t>проведенной</w:t>
            </w:r>
            <w:r w:rsidRPr="00405817">
              <w:rPr>
                <w:rFonts w:eastAsia="Times New Roman" w:cs="Times New Roman"/>
                <w:i/>
                <w:sz w:val="27"/>
                <w:szCs w:val="27"/>
                <w:lang w:eastAsia="ru-RU"/>
              </w:rPr>
              <w:t xml:space="preserve"> в 2018 году, расходы для одного получателя субсидии состав</w:t>
            </w:r>
            <w:r w:rsidR="0028183A" w:rsidRPr="00405817">
              <w:rPr>
                <w:rFonts w:eastAsia="Times New Roman" w:cs="Times New Roman"/>
                <w:i/>
                <w:sz w:val="27"/>
                <w:szCs w:val="27"/>
                <w:lang w:eastAsia="ru-RU"/>
              </w:rPr>
              <w:t>или</w:t>
            </w:r>
            <w:r w:rsidRPr="00405817">
              <w:rPr>
                <w:rFonts w:eastAsia="Times New Roman" w:cs="Times New Roman"/>
                <w:i/>
                <w:sz w:val="27"/>
                <w:szCs w:val="27"/>
                <w:lang w:eastAsia="ru-RU"/>
              </w:rPr>
              <w:t xml:space="preserve"> 38 406,47 руб.</w:t>
            </w:r>
          </w:p>
        </w:tc>
        <w:tc>
          <w:tcPr>
            <w:tcW w:w="3686" w:type="dxa"/>
          </w:tcPr>
          <w:p w:rsidR="007707FF" w:rsidRPr="00405817" w:rsidRDefault="00767EC3" w:rsidP="00EB0211">
            <w:pPr>
              <w:contextualSpacing/>
              <w:jc w:val="both"/>
              <w:rPr>
                <w:i/>
                <w:sz w:val="27"/>
                <w:szCs w:val="27"/>
              </w:rPr>
            </w:pPr>
            <w:r w:rsidRPr="00405817">
              <w:rPr>
                <w:i/>
                <w:sz w:val="27"/>
                <w:szCs w:val="27"/>
              </w:rPr>
              <w:t xml:space="preserve">Внесение изменений в Порядок предоставления субсидии устанавливает дополнительные расходы для одного получателя субсидии в сумме </w:t>
            </w:r>
            <w:r w:rsidR="001C07BF" w:rsidRPr="00405817">
              <w:rPr>
                <w:i/>
                <w:sz w:val="27"/>
                <w:szCs w:val="27"/>
              </w:rPr>
              <w:t>3 345,84</w:t>
            </w:r>
            <w:r w:rsidRPr="00405817">
              <w:rPr>
                <w:i/>
                <w:sz w:val="27"/>
                <w:szCs w:val="27"/>
              </w:rPr>
              <w:t xml:space="preserve"> руб., </w:t>
            </w:r>
          </w:p>
          <w:p w:rsidR="007707FF" w:rsidRPr="00405817" w:rsidRDefault="00767EC3" w:rsidP="00EB0211">
            <w:pPr>
              <w:contextualSpacing/>
              <w:jc w:val="both"/>
              <w:rPr>
                <w:i/>
                <w:sz w:val="27"/>
                <w:szCs w:val="27"/>
              </w:rPr>
            </w:pPr>
            <w:r w:rsidRPr="00405817">
              <w:rPr>
                <w:i/>
                <w:sz w:val="27"/>
                <w:szCs w:val="27"/>
              </w:rPr>
              <w:t xml:space="preserve">для двух – </w:t>
            </w:r>
            <w:r w:rsidR="001C07BF" w:rsidRPr="00405817">
              <w:rPr>
                <w:i/>
                <w:sz w:val="27"/>
                <w:szCs w:val="27"/>
              </w:rPr>
              <w:t>6 691,68</w:t>
            </w:r>
            <w:r w:rsidRPr="00405817">
              <w:rPr>
                <w:i/>
                <w:sz w:val="27"/>
                <w:szCs w:val="27"/>
              </w:rPr>
              <w:t xml:space="preserve"> руб., </w:t>
            </w:r>
          </w:p>
          <w:p w:rsidR="00C51215" w:rsidRPr="00405817" w:rsidRDefault="00767EC3" w:rsidP="00C7554C">
            <w:pPr>
              <w:contextualSpacing/>
              <w:jc w:val="both"/>
              <w:rPr>
                <w:i/>
                <w:sz w:val="27"/>
                <w:szCs w:val="27"/>
              </w:rPr>
            </w:pPr>
            <w:r w:rsidRPr="00405817">
              <w:rPr>
                <w:i/>
                <w:sz w:val="27"/>
                <w:szCs w:val="27"/>
              </w:rPr>
              <w:t>для трех –</w:t>
            </w:r>
            <w:r w:rsidR="001C07BF" w:rsidRPr="00405817">
              <w:rPr>
                <w:i/>
                <w:sz w:val="27"/>
                <w:szCs w:val="27"/>
              </w:rPr>
              <w:t xml:space="preserve"> 10 037,52 </w:t>
            </w:r>
            <w:r w:rsidRPr="00405817">
              <w:rPr>
                <w:i/>
                <w:sz w:val="27"/>
                <w:szCs w:val="27"/>
              </w:rPr>
              <w:t>руб.</w:t>
            </w:r>
            <w:r w:rsidR="00C7554C" w:rsidRPr="00405817">
              <w:rPr>
                <w:i/>
                <w:sz w:val="27"/>
                <w:szCs w:val="27"/>
              </w:rPr>
              <w:t>,</w:t>
            </w:r>
          </w:p>
          <w:p w:rsidR="00C7554C" w:rsidRPr="00405817" w:rsidRDefault="00C7554C" w:rsidP="001C07BF">
            <w:pPr>
              <w:contextualSpacing/>
              <w:jc w:val="both"/>
              <w:rPr>
                <w:rFonts w:cs="Times New Roman"/>
                <w:sz w:val="27"/>
                <w:szCs w:val="27"/>
              </w:rPr>
            </w:pPr>
            <w:r w:rsidRPr="00405817">
              <w:rPr>
                <w:i/>
                <w:sz w:val="27"/>
                <w:szCs w:val="27"/>
              </w:rPr>
              <w:t>для четырех – 1</w:t>
            </w:r>
            <w:r w:rsidR="001C07BF" w:rsidRPr="00405817">
              <w:rPr>
                <w:i/>
                <w:sz w:val="27"/>
                <w:szCs w:val="27"/>
              </w:rPr>
              <w:t>3 383,36</w:t>
            </w:r>
            <w:r w:rsidRPr="00405817">
              <w:rPr>
                <w:i/>
                <w:sz w:val="27"/>
                <w:szCs w:val="27"/>
              </w:rPr>
              <w:t xml:space="preserve"> руб.</w:t>
            </w:r>
          </w:p>
        </w:tc>
        <w:tc>
          <w:tcPr>
            <w:tcW w:w="3402" w:type="dxa"/>
          </w:tcPr>
          <w:p w:rsidR="00C51215" w:rsidRPr="00405817" w:rsidRDefault="00141398" w:rsidP="00141398">
            <w:pPr>
              <w:contextualSpacing/>
              <w:jc w:val="center"/>
              <w:rPr>
                <w:rFonts w:cs="Times New Roman"/>
                <w:sz w:val="27"/>
                <w:szCs w:val="27"/>
              </w:rPr>
            </w:pPr>
            <w:r w:rsidRPr="00405817">
              <w:rPr>
                <w:rFonts w:cs="Times New Roman"/>
                <w:sz w:val="27"/>
                <w:szCs w:val="27"/>
              </w:rPr>
              <w:t>-</w:t>
            </w:r>
          </w:p>
        </w:tc>
      </w:tr>
      <w:tr w:rsidR="00767EC3" w:rsidRPr="00405817" w:rsidTr="00244BAE">
        <w:tc>
          <w:tcPr>
            <w:tcW w:w="3823" w:type="dxa"/>
          </w:tcPr>
          <w:p w:rsidR="00767EC3" w:rsidRPr="00405817" w:rsidRDefault="00767EC3" w:rsidP="00767EC3">
            <w:pPr>
              <w:contextualSpacing/>
              <w:jc w:val="both"/>
              <w:rPr>
                <w:rFonts w:cs="Times New Roman"/>
                <w:iCs/>
                <w:sz w:val="27"/>
                <w:szCs w:val="27"/>
              </w:rPr>
            </w:pPr>
            <w:r w:rsidRPr="00405817">
              <w:rPr>
                <w:rFonts w:cs="Times New Roman"/>
                <w:iCs/>
                <w:sz w:val="27"/>
                <w:szCs w:val="27"/>
              </w:rPr>
              <w:t>8.4. Оценка расходов (доходов) бюджета города, связанных с введением предлагаемого правового регулирования</w:t>
            </w:r>
          </w:p>
        </w:tc>
        <w:tc>
          <w:tcPr>
            <w:tcW w:w="3685" w:type="dxa"/>
          </w:tcPr>
          <w:p w:rsidR="00767EC3" w:rsidRPr="00405817" w:rsidRDefault="0028183A" w:rsidP="00767EC3">
            <w:pPr>
              <w:autoSpaceDE w:val="0"/>
              <w:autoSpaceDN w:val="0"/>
              <w:jc w:val="center"/>
              <w:rPr>
                <w:rFonts w:eastAsia="Times New Roman" w:cs="Times New Roman"/>
                <w:sz w:val="27"/>
                <w:szCs w:val="27"/>
                <w:lang w:eastAsia="ru-RU"/>
              </w:rPr>
            </w:pPr>
            <w:r w:rsidRPr="00405817">
              <w:rPr>
                <w:rFonts w:eastAsia="Times New Roman" w:cs="Times New Roman"/>
                <w:sz w:val="27"/>
                <w:szCs w:val="27"/>
                <w:lang w:eastAsia="ru-RU"/>
              </w:rPr>
              <w:t>-</w:t>
            </w:r>
          </w:p>
        </w:tc>
        <w:tc>
          <w:tcPr>
            <w:tcW w:w="3686" w:type="dxa"/>
          </w:tcPr>
          <w:p w:rsidR="005A38D2" w:rsidRPr="00405817" w:rsidRDefault="005A38D2" w:rsidP="00767EC3">
            <w:pPr>
              <w:autoSpaceDE w:val="0"/>
              <w:autoSpaceDN w:val="0"/>
              <w:jc w:val="both"/>
              <w:rPr>
                <w:i/>
                <w:sz w:val="27"/>
                <w:szCs w:val="27"/>
              </w:rPr>
            </w:pPr>
            <w:r w:rsidRPr="00405817">
              <w:rPr>
                <w:i/>
                <w:sz w:val="27"/>
                <w:szCs w:val="27"/>
              </w:rPr>
              <w:t>Утвержденным бюджетом предусмотрена субсидии в следующих размерах:</w:t>
            </w:r>
          </w:p>
          <w:p w:rsidR="005A38D2" w:rsidRPr="00405817" w:rsidRDefault="005A38D2" w:rsidP="00767EC3">
            <w:pPr>
              <w:autoSpaceDE w:val="0"/>
              <w:autoSpaceDN w:val="0"/>
              <w:jc w:val="both"/>
              <w:rPr>
                <w:i/>
                <w:sz w:val="27"/>
                <w:szCs w:val="27"/>
              </w:rPr>
            </w:pPr>
            <w:r w:rsidRPr="00405817">
              <w:rPr>
                <w:i/>
                <w:sz w:val="27"/>
                <w:szCs w:val="27"/>
              </w:rPr>
              <w:t>2021 год – 80 762 648,81 руб.</w:t>
            </w:r>
          </w:p>
          <w:p w:rsidR="005A38D2" w:rsidRPr="00405817" w:rsidRDefault="005A38D2" w:rsidP="00767EC3">
            <w:pPr>
              <w:autoSpaceDE w:val="0"/>
              <w:autoSpaceDN w:val="0"/>
              <w:jc w:val="both"/>
              <w:rPr>
                <w:i/>
                <w:sz w:val="27"/>
                <w:szCs w:val="27"/>
              </w:rPr>
            </w:pPr>
            <w:r w:rsidRPr="00405817">
              <w:rPr>
                <w:i/>
                <w:sz w:val="27"/>
                <w:szCs w:val="27"/>
              </w:rPr>
              <w:t>2022 год – 21 712 708,66 руб.</w:t>
            </w:r>
          </w:p>
          <w:p w:rsidR="005A38D2" w:rsidRPr="00405817" w:rsidRDefault="005A38D2" w:rsidP="00767EC3">
            <w:pPr>
              <w:autoSpaceDE w:val="0"/>
              <w:autoSpaceDN w:val="0"/>
              <w:jc w:val="both"/>
              <w:rPr>
                <w:i/>
                <w:sz w:val="27"/>
                <w:szCs w:val="27"/>
              </w:rPr>
            </w:pPr>
            <w:r w:rsidRPr="00405817">
              <w:rPr>
                <w:i/>
                <w:sz w:val="27"/>
                <w:szCs w:val="27"/>
              </w:rPr>
              <w:t>2023 год – 21 712 708,66 руб.</w:t>
            </w:r>
          </w:p>
          <w:p w:rsidR="00767EC3" w:rsidRPr="00405817" w:rsidRDefault="00767EC3" w:rsidP="00767EC3">
            <w:pPr>
              <w:autoSpaceDE w:val="0"/>
              <w:autoSpaceDN w:val="0"/>
              <w:jc w:val="both"/>
              <w:rPr>
                <w:rFonts w:eastAsia="Times New Roman" w:cs="Times New Roman"/>
                <w:sz w:val="27"/>
                <w:szCs w:val="27"/>
                <w:lang w:eastAsia="ru-RU"/>
              </w:rPr>
            </w:pPr>
            <w:r w:rsidRPr="00405817">
              <w:rPr>
                <w:i/>
                <w:sz w:val="27"/>
                <w:szCs w:val="27"/>
              </w:rPr>
              <w:t>Внесение изменений в Порядок предоставления субсидии не повлияет на утвержденные лимиты бюджетных обязательств</w:t>
            </w:r>
            <w:r w:rsidRPr="00405817">
              <w:rPr>
                <w:rFonts w:cs="Times New Roman"/>
                <w:i/>
                <w:sz w:val="27"/>
                <w:szCs w:val="27"/>
              </w:rPr>
              <w:t xml:space="preserve"> </w:t>
            </w:r>
          </w:p>
        </w:tc>
        <w:tc>
          <w:tcPr>
            <w:tcW w:w="3402" w:type="dxa"/>
          </w:tcPr>
          <w:p w:rsidR="00767EC3" w:rsidRPr="00405817" w:rsidRDefault="00767EC3" w:rsidP="00767EC3">
            <w:pPr>
              <w:autoSpaceDE w:val="0"/>
              <w:autoSpaceDN w:val="0"/>
              <w:jc w:val="center"/>
              <w:rPr>
                <w:rFonts w:eastAsia="Times New Roman" w:cs="Times New Roman"/>
                <w:sz w:val="27"/>
                <w:szCs w:val="27"/>
                <w:lang w:eastAsia="ru-RU"/>
              </w:rPr>
            </w:pPr>
            <w:r w:rsidRPr="00405817">
              <w:rPr>
                <w:rFonts w:eastAsia="Times New Roman" w:cs="Times New Roman"/>
                <w:sz w:val="27"/>
                <w:szCs w:val="27"/>
                <w:lang w:eastAsia="ru-RU"/>
              </w:rPr>
              <w:t>-</w:t>
            </w:r>
          </w:p>
        </w:tc>
      </w:tr>
      <w:tr w:rsidR="00767EC3" w:rsidRPr="00405817" w:rsidTr="00244BAE">
        <w:trPr>
          <w:trHeight w:val="461"/>
        </w:trPr>
        <w:tc>
          <w:tcPr>
            <w:tcW w:w="3823" w:type="dxa"/>
          </w:tcPr>
          <w:p w:rsidR="00767EC3" w:rsidRPr="00405817" w:rsidRDefault="00767EC3" w:rsidP="00767EC3">
            <w:pPr>
              <w:contextualSpacing/>
              <w:jc w:val="both"/>
              <w:rPr>
                <w:rFonts w:cs="Times New Roman"/>
                <w:iCs/>
                <w:sz w:val="27"/>
                <w:szCs w:val="27"/>
              </w:rPr>
            </w:pPr>
            <w:r w:rsidRPr="00405817">
              <w:rPr>
                <w:rFonts w:cs="Times New Roman"/>
                <w:iCs/>
                <w:sz w:val="27"/>
                <w:szCs w:val="27"/>
              </w:rPr>
              <w:t>8.5. Оценка рисков неблагоприятных последствий</w:t>
            </w:r>
          </w:p>
        </w:tc>
        <w:tc>
          <w:tcPr>
            <w:tcW w:w="3685" w:type="dxa"/>
          </w:tcPr>
          <w:p w:rsidR="00767EC3" w:rsidRPr="00405817" w:rsidRDefault="00904E05" w:rsidP="005A38D2">
            <w:pPr>
              <w:contextualSpacing/>
              <w:jc w:val="center"/>
              <w:rPr>
                <w:rFonts w:cs="Times New Roman"/>
                <w:sz w:val="27"/>
                <w:szCs w:val="27"/>
              </w:rPr>
            </w:pPr>
            <w:r w:rsidRPr="00405817">
              <w:rPr>
                <w:rFonts w:eastAsia="Times New Roman" w:cs="Times New Roman"/>
                <w:i/>
                <w:sz w:val="27"/>
                <w:szCs w:val="27"/>
                <w:lang w:eastAsia="ru-RU"/>
              </w:rPr>
              <w:t xml:space="preserve">Оценка рисков </w:t>
            </w:r>
            <w:r w:rsidR="005A38D2" w:rsidRPr="00405817">
              <w:rPr>
                <w:rFonts w:eastAsia="Times New Roman" w:cs="Times New Roman"/>
                <w:i/>
                <w:sz w:val="27"/>
                <w:szCs w:val="27"/>
                <w:lang w:eastAsia="ru-RU"/>
              </w:rPr>
              <w:t>неблагоприятных последствий отражена</w:t>
            </w:r>
            <w:r w:rsidRPr="00405817">
              <w:rPr>
                <w:rFonts w:eastAsia="Times New Roman" w:cs="Times New Roman"/>
                <w:i/>
                <w:sz w:val="27"/>
                <w:szCs w:val="27"/>
                <w:lang w:eastAsia="ru-RU"/>
              </w:rPr>
              <w:t xml:space="preserve"> в пункте 3.5 настоящего отчета</w:t>
            </w:r>
          </w:p>
        </w:tc>
        <w:tc>
          <w:tcPr>
            <w:tcW w:w="3686" w:type="dxa"/>
          </w:tcPr>
          <w:p w:rsidR="00767EC3" w:rsidRPr="00405817" w:rsidRDefault="005A38D2" w:rsidP="00767EC3">
            <w:pPr>
              <w:contextualSpacing/>
              <w:jc w:val="center"/>
              <w:rPr>
                <w:rFonts w:cs="Times New Roman"/>
                <w:sz w:val="27"/>
                <w:szCs w:val="27"/>
              </w:rPr>
            </w:pPr>
            <w:r w:rsidRPr="00405817">
              <w:rPr>
                <w:rFonts w:eastAsia="Times New Roman" w:cs="Times New Roman"/>
                <w:i/>
                <w:sz w:val="27"/>
                <w:szCs w:val="27"/>
                <w:lang w:eastAsia="ru-RU"/>
              </w:rPr>
              <w:t>О</w:t>
            </w:r>
            <w:r w:rsidR="00767EC3" w:rsidRPr="00405817">
              <w:rPr>
                <w:rFonts w:eastAsia="Times New Roman" w:cs="Times New Roman"/>
                <w:i/>
                <w:sz w:val="27"/>
                <w:szCs w:val="27"/>
                <w:lang w:eastAsia="ru-RU"/>
              </w:rPr>
              <w:t>тсутствует</w:t>
            </w:r>
          </w:p>
        </w:tc>
        <w:tc>
          <w:tcPr>
            <w:tcW w:w="3402" w:type="dxa"/>
          </w:tcPr>
          <w:p w:rsidR="00767EC3" w:rsidRPr="00405817" w:rsidRDefault="00BE1E84" w:rsidP="00BE1E84">
            <w:pPr>
              <w:contextualSpacing/>
              <w:jc w:val="center"/>
              <w:rPr>
                <w:rFonts w:cs="Times New Roman"/>
                <w:sz w:val="27"/>
                <w:szCs w:val="27"/>
              </w:rPr>
            </w:pPr>
            <w:r w:rsidRPr="00405817">
              <w:rPr>
                <w:rFonts w:cs="Times New Roman"/>
                <w:sz w:val="27"/>
                <w:szCs w:val="27"/>
              </w:rPr>
              <w:t>-</w:t>
            </w:r>
          </w:p>
        </w:tc>
      </w:tr>
    </w:tbl>
    <w:p w:rsidR="00C51215" w:rsidRPr="00405817" w:rsidRDefault="00C51215" w:rsidP="00C51215">
      <w:pPr>
        <w:ind w:firstLine="720"/>
        <w:contextualSpacing/>
        <w:jc w:val="both"/>
        <w:rPr>
          <w:rFonts w:cs="Times New Roman"/>
          <w:szCs w:val="28"/>
        </w:rPr>
      </w:pPr>
      <w:r w:rsidRPr="00405817">
        <w:rPr>
          <w:rFonts w:cs="Times New Roman"/>
          <w:szCs w:val="28"/>
        </w:rPr>
        <w:t>8.6. Обоснование выбора предпочтительного варианта решения выявленной проблемы:</w:t>
      </w:r>
    </w:p>
    <w:p w:rsidR="00767EC3" w:rsidRPr="00405817" w:rsidRDefault="00767EC3" w:rsidP="00767EC3">
      <w:pPr>
        <w:ind w:firstLine="720"/>
        <w:contextualSpacing/>
        <w:jc w:val="both"/>
        <w:rPr>
          <w:rFonts w:cs="Times New Roman"/>
          <w:szCs w:val="28"/>
        </w:rPr>
      </w:pPr>
      <w:r w:rsidRPr="00405817">
        <w:rPr>
          <w:i/>
        </w:rPr>
        <w:t>предлагаемый вариант решения проблемы отвечает положениям действующего законодательства и полностью обеспечивают достижение заявленной цели правового регулирования</w:t>
      </w:r>
    </w:p>
    <w:p w:rsidR="00C51215" w:rsidRPr="00405817" w:rsidRDefault="00C51215" w:rsidP="00C51215">
      <w:pPr>
        <w:contextualSpacing/>
        <w:jc w:val="both"/>
        <w:rPr>
          <w:rFonts w:cs="Times New Roman"/>
          <w:szCs w:val="28"/>
        </w:rPr>
      </w:pPr>
    </w:p>
    <w:p w:rsidR="00C51215" w:rsidRPr="00405817" w:rsidRDefault="00C51215" w:rsidP="00C51215">
      <w:pPr>
        <w:ind w:firstLine="720"/>
        <w:contextualSpacing/>
        <w:jc w:val="both"/>
        <w:rPr>
          <w:rFonts w:cs="Times New Roman"/>
          <w:szCs w:val="28"/>
        </w:rPr>
      </w:pPr>
      <w:r w:rsidRPr="00405817">
        <w:rPr>
          <w:rFonts w:cs="Times New Roman"/>
          <w:szCs w:val="28"/>
        </w:rPr>
        <w:t>Приложения: </w:t>
      </w:r>
    </w:p>
    <w:p w:rsidR="00C51215" w:rsidRPr="00405817" w:rsidRDefault="00C51215" w:rsidP="00C51215">
      <w:pPr>
        <w:ind w:firstLine="720"/>
        <w:contextualSpacing/>
        <w:jc w:val="both"/>
        <w:rPr>
          <w:rFonts w:cs="Times New Roman"/>
          <w:szCs w:val="28"/>
        </w:rPr>
      </w:pPr>
      <w:r w:rsidRPr="00405817">
        <w:rPr>
          <w:rFonts w:cs="Times New Roman"/>
          <w:szCs w:val="28"/>
        </w:rPr>
        <w:t>1. Свод предложений о результатах публичных консультаций.</w:t>
      </w:r>
    </w:p>
    <w:p w:rsidR="00141398" w:rsidRPr="00405817" w:rsidRDefault="00C51215" w:rsidP="00C51215">
      <w:pPr>
        <w:ind w:firstLine="720"/>
        <w:contextualSpacing/>
        <w:jc w:val="both"/>
        <w:rPr>
          <w:rFonts w:cs="Times New Roman"/>
          <w:szCs w:val="28"/>
        </w:rPr>
        <w:sectPr w:rsidR="00141398" w:rsidRPr="00405817" w:rsidSect="0028183A">
          <w:pgSz w:w="16838" w:h="11906" w:orient="landscape" w:code="9"/>
          <w:pgMar w:top="567" w:right="1021" w:bottom="1135" w:left="1134" w:header="720" w:footer="720" w:gutter="0"/>
          <w:cols w:space="720"/>
          <w:noEndnote/>
          <w:docGrid w:linePitch="326"/>
        </w:sectPr>
      </w:pPr>
      <w:r w:rsidRPr="00405817">
        <w:rPr>
          <w:rFonts w:cs="Times New Roman"/>
          <w:szCs w:val="28"/>
        </w:rPr>
        <w:t>2. Расчет расходов субъектов предпринимательской и инвестиционной деятельности.</w:t>
      </w:r>
    </w:p>
    <w:p w:rsidR="00141398" w:rsidRPr="00405817" w:rsidRDefault="00141398" w:rsidP="00141398">
      <w:pPr>
        <w:ind w:firstLine="709"/>
        <w:jc w:val="right"/>
        <w:rPr>
          <w:rFonts w:cs="Times New Roman"/>
          <w:szCs w:val="28"/>
        </w:rPr>
      </w:pPr>
      <w:r w:rsidRPr="00405817">
        <w:rPr>
          <w:rFonts w:cs="Times New Roman"/>
          <w:szCs w:val="28"/>
        </w:rPr>
        <w:lastRenderedPageBreak/>
        <w:t>Приложение</w:t>
      </w:r>
    </w:p>
    <w:p w:rsidR="00141398" w:rsidRPr="00405817" w:rsidRDefault="00141398" w:rsidP="00141398">
      <w:pPr>
        <w:ind w:firstLine="709"/>
        <w:jc w:val="right"/>
        <w:rPr>
          <w:rFonts w:cs="Times New Roman"/>
          <w:szCs w:val="28"/>
        </w:rPr>
      </w:pPr>
      <w:r w:rsidRPr="00405817">
        <w:rPr>
          <w:rFonts w:cs="Times New Roman"/>
          <w:szCs w:val="28"/>
        </w:rPr>
        <w:t>к сводному отчету</w:t>
      </w:r>
    </w:p>
    <w:p w:rsidR="00141398" w:rsidRPr="00405817" w:rsidRDefault="00141398" w:rsidP="00141398">
      <w:pPr>
        <w:ind w:firstLine="709"/>
        <w:jc w:val="center"/>
        <w:rPr>
          <w:rFonts w:cs="Times New Roman"/>
          <w:szCs w:val="28"/>
        </w:rPr>
      </w:pPr>
    </w:p>
    <w:p w:rsidR="00141398" w:rsidRPr="00405817" w:rsidRDefault="00141398" w:rsidP="00141398">
      <w:pPr>
        <w:ind w:firstLine="709"/>
        <w:jc w:val="center"/>
        <w:rPr>
          <w:rFonts w:cs="Times New Roman"/>
          <w:szCs w:val="28"/>
        </w:rPr>
      </w:pPr>
      <w:r w:rsidRPr="00405817">
        <w:rPr>
          <w:rFonts w:cs="Times New Roman"/>
          <w:szCs w:val="28"/>
        </w:rPr>
        <w:t>Расчет 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w:t>
      </w:r>
    </w:p>
    <w:p w:rsidR="00141398" w:rsidRPr="00405817" w:rsidRDefault="00141398" w:rsidP="00141398">
      <w:pPr>
        <w:ind w:firstLine="709"/>
        <w:jc w:val="center"/>
        <w:rPr>
          <w:rFonts w:cs="Times New Roman"/>
          <w:b/>
          <w:szCs w:val="28"/>
        </w:rPr>
      </w:pPr>
    </w:p>
    <w:p w:rsidR="00141398" w:rsidRPr="00405817" w:rsidRDefault="00141398" w:rsidP="00141398">
      <w:pPr>
        <w:ind w:firstLine="709"/>
        <w:jc w:val="center"/>
        <w:rPr>
          <w:rFonts w:cs="Times New Roman"/>
          <w:b/>
          <w:szCs w:val="28"/>
        </w:rPr>
      </w:pPr>
      <w:r w:rsidRPr="00405817">
        <w:rPr>
          <w:rFonts w:cs="Times New Roman"/>
          <w:b/>
          <w:szCs w:val="28"/>
          <w:lang w:val="en-US"/>
        </w:rPr>
        <w:t>I</w:t>
      </w:r>
      <w:r w:rsidRPr="00405817">
        <w:rPr>
          <w:rFonts w:cs="Times New Roman"/>
          <w:b/>
          <w:szCs w:val="28"/>
        </w:rPr>
        <w:t>. Информационные издержки (на одного субъекта)</w:t>
      </w:r>
    </w:p>
    <w:p w:rsidR="00141398" w:rsidRPr="00405817" w:rsidRDefault="00141398" w:rsidP="00141398">
      <w:pPr>
        <w:ind w:firstLine="709"/>
        <w:jc w:val="center"/>
        <w:rPr>
          <w:rFonts w:cs="Times New Roman"/>
          <w:b/>
          <w:szCs w:val="28"/>
        </w:rPr>
      </w:pPr>
    </w:p>
    <w:p w:rsidR="00141398" w:rsidRPr="00405817" w:rsidRDefault="00141398" w:rsidP="001C6761">
      <w:pPr>
        <w:jc w:val="center"/>
        <w:rPr>
          <w:rFonts w:cs="Times New Roman"/>
          <w:b/>
          <w:szCs w:val="28"/>
        </w:rPr>
      </w:pPr>
      <w:r w:rsidRPr="00405817">
        <w:rPr>
          <w:rFonts w:cs="Times New Roman"/>
          <w:b/>
          <w:szCs w:val="28"/>
          <w:u w:val="single"/>
        </w:rPr>
        <w:t>1 этап.</w:t>
      </w:r>
      <w:r w:rsidRPr="00405817">
        <w:rPr>
          <w:rFonts w:cs="Times New Roman"/>
          <w:b/>
          <w:szCs w:val="28"/>
        </w:rPr>
        <w:t xml:space="preserve"> Выделение информационных требований</w:t>
      </w:r>
    </w:p>
    <w:p w:rsidR="00141398" w:rsidRPr="00405817" w:rsidRDefault="00141398" w:rsidP="00141398">
      <w:pPr>
        <w:ind w:firstLine="709"/>
        <w:jc w:val="both"/>
        <w:rPr>
          <w:rFonts w:cs="Times New Roman"/>
          <w:szCs w:val="28"/>
        </w:rPr>
      </w:pPr>
      <w:r w:rsidRPr="00405817">
        <w:rPr>
          <w:rFonts w:cs="Times New Roman"/>
          <w:szCs w:val="28"/>
        </w:rPr>
        <w:t>Раздел</w:t>
      </w:r>
      <w:r w:rsidR="00EE73FD" w:rsidRPr="00405817">
        <w:rPr>
          <w:rFonts w:cs="Times New Roman"/>
          <w:szCs w:val="28"/>
        </w:rPr>
        <w:t>а</w:t>
      </w:r>
      <w:r w:rsidRPr="00405817">
        <w:rPr>
          <w:rFonts w:cs="Times New Roman"/>
          <w:szCs w:val="28"/>
        </w:rPr>
        <w:t>м</w:t>
      </w:r>
      <w:r w:rsidR="00EE73FD" w:rsidRPr="00405817">
        <w:rPr>
          <w:rFonts w:cs="Times New Roman"/>
          <w:szCs w:val="28"/>
        </w:rPr>
        <w:t>и</w:t>
      </w:r>
      <w:r w:rsidRPr="00405817">
        <w:rPr>
          <w:rFonts w:cs="Times New Roman"/>
          <w:szCs w:val="28"/>
        </w:rPr>
        <w:t xml:space="preserve"> </w:t>
      </w:r>
      <w:r w:rsidRPr="00405817">
        <w:rPr>
          <w:rFonts w:cs="Times New Roman"/>
          <w:szCs w:val="28"/>
          <w:lang w:val="en-US"/>
        </w:rPr>
        <w:t>II</w:t>
      </w:r>
      <w:r w:rsidR="00EE73FD" w:rsidRPr="00405817">
        <w:rPr>
          <w:rFonts w:cs="Times New Roman"/>
          <w:szCs w:val="28"/>
        </w:rPr>
        <w:t xml:space="preserve">, </w:t>
      </w:r>
      <w:r w:rsidR="00EE73FD" w:rsidRPr="00405817">
        <w:rPr>
          <w:rFonts w:cs="Times New Roman"/>
          <w:szCs w:val="28"/>
          <w:lang w:val="en-US"/>
        </w:rPr>
        <w:t>IV</w:t>
      </w:r>
      <w:r w:rsidRPr="00405817">
        <w:rPr>
          <w:rFonts w:cs="Times New Roman"/>
          <w:szCs w:val="28"/>
        </w:rPr>
        <w:t xml:space="preserve"> Порядк</w:t>
      </w:r>
      <w:r w:rsidR="00316E47" w:rsidRPr="00405817">
        <w:rPr>
          <w:rFonts w:cs="Times New Roman"/>
          <w:szCs w:val="28"/>
        </w:rPr>
        <w:t>ов</w:t>
      </w:r>
      <w:r w:rsidRPr="00405817">
        <w:rPr>
          <w:rFonts w:cs="Times New Roman"/>
          <w:szCs w:val="28"/>
        </w:rPr>
        <w:t xml:space="preserve"> предоставления субсидии определен</w:t>
      </w:r>
      <w:r w:rsidR="00316E47" w:rsidRPr="00405817">
        <w:rPr>
          <w:rFonts w:cs="Times New Roman"/>
          <w:szCs w:val="28"/>
        </w:rPr>
        <w:t>ы следующие информационные требования:</w:t>
      </w:r>
      <w:r w:rsidRPr="00405817">
        <w:rPr>
          <w:rFonts w:cs="Times New Roman"/>
          <w:szCs w:val="28"/>
        </w:rPr>
        <w:t xml:space="preserve"> </w:t>
      </w:r>
    </w:p>
    <w:p w:rsidR="005A0386" w:rsidRPr="00405817" w:rsidRDefault="00141398" w:rsidP="00141398">
      <w:pPr>
        <w:pStyle w:val="afff5"/>
        <w:widowControl/>
        <w:autoSpaceDE/>
        <w:autoSpaceDN/>
        <w:adjustRightInd/>
        <w:ind w:left="0" w:firstLine="709"/>
        <w:jc w:val="both"/>
        <w:rPr>
          <w:rFonts w:ascii="Times New Roman" w:hAnsi="Times New Roman" w:cs="Times New Roman"/>
          <w:sz w:val="28"/>
          <w:szCs w:val="28"/>
        </w:rPr>
      </w:pPr>
      <w:r w:rsidRPr="00405817">
        <w:rPr>
          <w:rFonts w:ascii="Times New Roman" w:hAnsi="Times New Roman" w:cs="Times New Roman"/>
          <w:sz w:val="28"/>
          <w:szCs w:val="28"/>
        </w:rPr>
        <w:t>Информационное требование</w:t>
      </w:r>
      <w:r w:rsidR="00316E47" w:rsidRPr="00405817">
        <w:rPr>
          <w:rFonts w:ascii="Times New Roman" w:hAnsi="Times New Roman" w:cs="Times New Roman"/>
          <w:sz w:val="28"/>
          <w:szCs w:val="28"/>
        </w:rPr>
        <w:t xml:space="preserve"> №</w:t>
      </w:r>
      <w:r w:rsidR="00F872D5" w:rsidRPr="00405817">
        <w:rPr>
          <w:rFonts w:ascii="Times New Roman" w:hAnsi="Times New Roman" w:cs="Times New Roman"/>
          <w:sz w:val="28"/>
          <w:szCs w:val="28"/>
        </w:rPr>
        <w:t xml:space="preserve"> </w:t>
      </w:r>
      <w:r w:rsidR="00316E47" w:rsidRPr="00405817">
        <w:rPr>
          <w:rFonts w:ascii="Times New Roman" w:hAnsi="Times New Roman" w:cs="Times New Roman"/>
          <w:sz w:val="28"/>
          <w:szCs w:val="28"/>
        </w:rPr>
        <w:t>1</w:t>
      </w:r>
      <w:r w:rsidRPr="00405817">
        <w:rPr>
          <w:rFonts w:ascii="Times New Roman" w:hAnsi="Times New Roman" w:cs="Times New Roman"/>
          <w:sz w:val="28"/>
          <w:szCs w:val="28"/>
        </w:rPr>
        <w:t xml:space="preserve">: </w:t>
      </w:r>
      <w:r w:rsidR="005A0386" w:rsidRPr="00405817">
        <w:rPr>
          <w:rFonts w:ascii="Times New Roman" w:hAnsi="Times New Roman" w:cs="Times New Roman"/>
          <w:sz w:val="28"/>
          <w:szCs w:val="28"/>
        </w:rPr>
        <w:t xml:space="preserve">Письменное обращение при первичном обращении за предоставлением субсидии (пункт 6 </w:t>
      </w:r>
      <w:r w:rsidR="0028183A" w:rsidRPr="00405817">
        <w:rPr>
          <w:rFonts w:ascii="Times New Roman" w:hAnsi="Times New Roman" w:cs="Times New Roman"/>
          <w:sz w:val="28"/>
          <w:szCs w:val="28"/>
        </w:rPr>
        <w:t xml:space="preserve">раздела </w:t>
      </w:r>
      <w:r w:rsidR="0028183A" w:rsidRPr="00405817">
        <w:rPr>
          <w:rFonts w:ascii="Times New Roman" w:hAnsi="Times New Roman" w:cs="Times New Roman"/>
          <w:sz w:val="28"/>
          <w:szCs w:val="28"/>
          <w:lang w:val="en-US"/>
        </w:rPr>
        <w:t>II</w:t>
      </w:r>
      <w:r w:rsidR="0028183A" w:rsidRPr="00405817">
        <w:rPr>
          <w:rFonts w:ascii="Times New Roman" w:hAnsi="Times New Roman" w:cs="Times New Roman"/>
          <w:sz w:val="28"/>
          <w:szCs w:val="28"/>
        </w:rPr>
        <w:t xml:space="preserve"> </w:t>
      </w:r>
      <w:r w:rsidR="005A0386" w:rsidRPr="00405817">
        <w:rPr>
          <w:rFonts w:ascii="Times New Roman" w:hAnsi="Times New Roman" w:cs="Times New Roman"/>
          <w:sz w:val="28"/>
          <w:szCs w:val="28"/>
        </w:rPr>
        <w:t xml:space="preserve">Порядка №1, пункт 6 </w:t>
      </w:r>
      <w:r w:rsidR="0028183A" w:rsidRPr="00405817">
        <w:rPr>
          <w:rFonts w:ascii="Times New Roman" w:hAnsi="Times New Roman" w:cs="Times New Roman"/>
          <w:sz w:val="28"/>
          <w:szCs w:val="28"/>
        </w:rPr>
        <w:t xml:space="preserve">раздела </w:t>
      </w:r>
      <w:r w:rsidR="0028183A" w:rsidRPr="00405817">
        <w:rPr>
          <w:rFonts w:ascii="Times New Roman" w:hAnsi="Times New Roman" w:cs="Times New Roman"/>
          <w:sz w:val="28"/>
          <w:szCs w:val="28"/>
          <w:lang w:val="en-US"/>
        </w:rPr>
        <w:t>II</w:t>
      </w:r>
      <w:r w:rsidR="0028183A" w:rsidRPr="00405817">
        <w:rPr>
          <w:rFonts w:ascii="Times New Roman" w:hAnsi="Times New Roman" w:cs="Times New Roman"/>
          <w:sz w:val="28"/>
          <w:szCs w:val="28"/>
        </w:rPr>
        <w:t xml:space="preserve"> </w:t>
      </w:r>
      <w:r w:rsidR="005A0386" w:rsidRPr="00405817">
        <w:rPr>
          <w:rFonts w:ascii="Times New Roman" w:hAnsi="Times New Roman" w:cs="Times New Roman"/>
          <w:sz w:val="28"/>
          <w:szCs w:val="28"/>
        </w:rPr>
        <w:t>Порядка №2)</w:t>
      </w:r>
    </w:p>
    <w:p w:rsidR="00F872D5" w:rsidRPr="00405817" w:rsidRDefault="00F872D5" w:rsidP="00141398">
      <w:pPr>
        <w:pStyle w:val="afff5"/>
        <w:widowControl/>
        <w:autoSpaceDE/>
        <w:autoSpaceDN/>
        <w:adjustRightInd/>
        <w:ind w:left="0" w:firstLine="709"/>
        <w:jc w:val="both"/>
        <w:rPr>
          <w:rFonts w:ascii="Times New Roman" w:hAnsi="Times New Roman" w:cs="Times New Roman"/>
          <w:sz w:val="28"/>
          <w:szCs w:val="28"/>
        </w:rPr>
      </w:pPr>
      <w:r w:rsidRPr="00405817">
        <w:rPr>
          <w:rFonts w:ascii="Times New Roman" w:hAnsi="Times New Roman" w:cs="Times New Roman"/>
          <w:sz w:val="28"/>
          <w:szCs w:val="28"/>
        </w:rPr>
        <w:t xml:space="preserve">Информационное требование № </w:t>
      </w:r>
      <w:r w:rsidR="005A38D2" w:rsidRPr="00405817">
        <w:rPr>
          <w:rFonts w:ascii="Times New Roman" w:hAnsi="Times New Roman" w:cs="Times New Roman"/>
          <w:sz w:val="28"/>
          <w:szCs w:val="28"/>
        </w:rPr>
        <w:t>2</w:t>
      </w:r>
      <w:r w:rsidRPr="00405817">
        <w:rPr>
          <w:rFonts w:ascii="Times New Roman" w:hAnsi="Times New Roman" w:cs="Times New Roman"/>
          <w:sz w:val="28"/>
          <w:szCs w:val="28"/>
        </w:rPr>
        <w:t xml:space="preserve">: Представление </w:t>
      </w:r>
      <w:r w:rsidR="005A0386" w:rsidRPr="00405817">
        <w:rPr>
          <w:rFonts w:ascii="Times New Roman" w:hAnsi="Times New Roman" w:cs="Times New Roman"/>
          <w:sz w:val="28"/>
          <w:szCs w:val="28"/>
        </w:rPr>
        <w:t>документов для</w:t>
      </w:r>
      <w:r w:rsidRPr="00405817">
        <w:rPr>
          <w:rFonts w:ascii="Times New Roman" w:hAnsi="Times New Roman" w:cs="Times New Roman"/>
          <w:sz w:val="28"/>
          <w:szCs w:val="28"/>
        </w:rPr>
        <w:t xml:space="preserve"> </w:t>
      </w:r>
      <w:r w:rsidR="005A0386" w:rsidRPr="00405817">
        <w:rPr>
          <w:rFonts w:ascii="Times New Roman" w:hAnsi="Times New Roman" w:cs="Times New Roman"/>
          <w:sz w:val="28"/>
          <w:szCs w:val="28"/>
        </w:rPr>
        <w:t>получения</w:t>
      </w:r>
      <w:r w:rsidRPr="00405817">
        <w:rPr>
          <w:rFonts w:ascii="Times New Roman" w:hAnsi="Times New Roman" w:cs="Times New Roman"/>
          <w:sz w:val="28"/>
          <w:szCs w:val="28"/>
        </w:rPr>
        <w:t xml:space="preserve"> авансового платежа (пункт 17 </w:t>
      </w:r>
      <w:r w:rsidR="0028183A" w:rsidRPr="00405817">
        <w:rPr>
          <w:rFonts w:ascii="Times New Roman" w:hAnsi="Times New Roman" w:cs="Times New Roman"/>
          <w:sz w:val="28"/>
          <w:szCs w:val="28"/>
        </w:rPr>
        <w:t xml:space="preserve">раздела </w:t>
      </w:r>
      <w:r w:rsidR="0028183A" w:rsidRPr="00405817">
        <w:rPr>
          <w:rFonts w:ascii="Times New Roman" w:hAnsi="Times New Roman" w:cs="Times New Roman"/>
          <w:sz w:val="28"/>
          <w:szCs w:val="28"/>
          <w:lang w:val="en-US"/>
        </w:rPr>
        <w:t>II</w:t>
      </w:r>
      <w:r w:rsidR="0028183A" w:rsidRPr="00405817">
        <w:rPr>
          <w:rFonts w:ascii="Times New Roman" w:hAnsi="Times New Roman" w:cs="Times New Roman"/>
          <w:sz w:val="28"/>
          <w:szCs w:val="28"/>
        </w:rPr>
        <w:t xml:space="preserve"> </w:t>
      </w:r>
      <w:r w:rsidRPr="00405817">
        <w:rPr>
          <w:rFonts w:ascii="Times New Roman" w:hAnsi="Times New Roman" w:cs="Times New Roman"/>
          <w:sz w:val="28"/>
          <w:szCs w:val="28"/>
        </w:rPr>
        <w:t>Порядка №1).</w:t>
      </w:r>
    </w:p>
    <w:p w:rsidR="00C76AB8" w:rsidRPr="00405817" w:rsidRDefault="00C76AB8" w:rsidP="005A38D2">
      <w:pPr>
        <w:ind w:firstLine="709"/>
        <w:jc w:val="both"/>
        <w:rPr>
          <w:rFonts w:cs="Times New Roman"/>
          <w:szCs w:val="28"/>
        </w:rPr>
      </w:pPr>
      <w:r w:rsidRPr="00405817">
        <w:rPr>
          <w:rFonts w:cs="Times New Roman"/>
          <w:szCs w:val="28"/>
        </w:rPr>
        <w:t xml:space="preserve">Информационное требование № </w:t>
      </w:r>
      <w:r w:rsidR="005A38D2" w:rsidRPr="00405817">
        <w:rPr>
          <w:rFonts w:cs="Times New Roman"/>
          <w:szCs w:val="28"/>
        </w:rPr>
        <w:t>3</w:t>
      </w:r>
      <w:r w:rsidRPr="00405817">
        <w:rPr>
          <w:rFonts w:cs="Times New Roman"/>
          <w:szCs w:val="28"/>
        </w:rPr>
        <w:t xml:space="preserve">: </w:t>
      </w:r>
      <w:r w:rsidR="005A38D2" w:rsidRPr="00405817">
        <w:rPr>
          <w:rFonts w:cs="Times New Roman"/>
          <w:szCs w:val="28"/>
        </w:rPr>
        <w:t>В срок до 20</w:t>
      </w:r>
      <w:r w:rsidRPr="00405817">
        <w:rPr>
          <w:rFonts w:cs="Times New Roman"/>
          <w:szCs w:val="28"/>
        </w:rPr>
        <w:t xml:space="preserve"> января очередного финансового года направление обращения с обосновывающими документами </w:t>
      </w:r>
      <w:r w:rsidRPr="00405817">
        <w:rPr>
          <w:rFonts w:cs="Times New Roman"/>
          <w:szCs w:val="28"/>
        </w:rPr>
        <w:br/>
        <w:t xml:space="preserve">о возможности осуществления в очередном финансовом году расходов, источником финансового обеспечения которых является неиспользованный остаток субсидии (пункт 27 </w:t>
      </w:r>
      <w:r w:rsidR="0028183A" w:rsidRPr="00405817">
        <w:rPr>
          <w:rFonts w:cs="Times New Roman"/>
          <w:szCs w:val="28"/>
        </w:rPr>
        <w:t xml:space="preserve">раздела </w:t>
      </w:r>
      <w:r w:rsidR="0028183A" w:rsidRPr="00405817">
        <w:rPr>
          <w:rFonts w:cs="Times New Roman"/>
          <w:szCs w:val="28"/>
          <w:lang w:val="en-US"/>
        </w:rPr>
        <w:t>II</w:t>
      </w:r>
      <w:r w:rsidR="0028183A" w:rsidRPr="00405817">
        <w:rPr>
          <w:rFonts w:cs="Times New Roman"/>
          <w:szCs w:val="28"/>
        </w:rPr>
        <w:t xml:space="preserve"> </w:t>
      </w:r>
      <w:r w:rsidRPr="00405817">
        <w:rPr>
          <w:rFonts w:cs="Times New Roman"/>
          <w:szCs w:val="28"/>
        </w:rPr>
        <w:t>Порядка №1).</w:t>
      </w:r>
    </w:p>
    <w:p w:rsidR="00C76AB8" w:rsidRPr="00405817" w:rsidRDefault="00C76AB8" w:rsidP="00141398">
      <w:pPr>
        <w:pStyle w:val="afff5"/>
        <w:widowControl/>
        <w:autoSpaceDE/>
        <w:autoSpaceDN/>
        <w:adjustRightInd/>
        <w:ind w:left="0" w:firstLine="709"/>
        <w:jc w:val="both"/>
        <w:rPr>
          <w:rFonts w:ascii="Times New Roman" w:hAnsi="Times New Roman" w:cs="Times New Roman"/>
          <w:sz w:val="28"/>
          <w:szCs w:val="28"/>
        </w:rPr>
      </w:pPr>
      <w:r w:rsidRPr="00405817">
        <w:rPr>
          <w:rFonts w:ascii="Times New Roman" w:hAnsi="Times New Roman" w:cs="Times New Roman"/>
          <w:sz w:val="28"/>
          <w:szCs w:val="28"/>
        </w:rPr>
        <w:t xml:space="preserve">Информационное требование № </w:t>
      </w:r>
      <w:r w:rsidR="005A38D2" w:rsidRPr="00405817">
        <w:rPr>
          <w:rFonts w:ascii="Times New Roman" w:hAnsi="Times New Roman" w:cs="Times New Roman"/>
          <w:sz w:val="28"/>
          <w:szCs w:val="28"/>
        </w:rPr>
        <w:t>4</w:t>
      </w:r>
      <w:r w:rsidRPr="00405817">
        <w:rPr>
          <w:rFonts w:ascii="Times New Roman" w:hAnsi="Times New Roman" w:cs="Times New Roman"/>
          <w:sz w:val="28"/>
          <w:szCs w:val="28"/>
        </w:rPr>
        <w:t xml:space="preserve">: Возврат </w:t>
      </w:r>
      <w:r w:rsidR="005A0386" w:rsidRPr="00405817">
        <w:rPr>
          <w:rFonts w:ascii="Times New Roman" w:hAnsi="Times New Roman" w:cs="Times New Roman"/>
          <w:sz w:val="28"/>
          <w:szCs w:val="28"/>
        </w:rPr>
        <w:t xml:space="preserve">неиспользованного в отчетном финансовом году остатка субсидии при отсутствии решения о наличии потребности </w:t>
      </w:r>
      <w:r w:rsidR="005A0386" w:rsidRPr="00405817">
        <w:rPr>
          <w:rFonts w:ascii="Times New Roman" w:hAnsi="Times New Roman" w:cs="Times New Roman"/>
          <w:sz w:val="28"/>
          <w:szCs w:val="28"/>
        </w:rPr>
        <w:br/>
        <w:t>в указанных средствах на цели предоставления субсидии в текущем году</w:t>
      </w:r>
      <w:r w:rsidR="00EE73FD" w:rsidRPr="00405817">
        <w:rPr>
          <w:rFonts w:ascii="Times New Roman" w:hAnsi="Times New Roman" w:cs="Times New Roman"/>
          <w:sz w:val="28"/>
          <w:szCs w:val="28"/>
        </w:rPr>
        <w:t xml:space="preserve"> (подпункт 1.1 пункт 1 раздела </w:t>
      </w:r>
      <w:r w:rsidR="00EE73FD" w:rsidRPr="00405817">
        <w:rPr>
          <w:rFonts w:ascii="Times New Roman" w:hAnsi="Times New Roman" w:cs="Times New Roman"/>
          <w:sz w:val="28"/>
          <w:szCs w:val="28"/>
          <w:lang w:val="en-US"/>
        </w:rPr>
        <w:t>IV</w:t>
      </w:r>
      <w:r w:rsidR="00EE73FD" w:rsidRPr="00405817">
        <w:rPr>
          <w:rFonts w:ascii="Times New Roman" w:hAnsi="Times New Roman" w:cs="Times New Roman"/>
          <w:sz w:val="28"/>
          <w:szCs w:val="28"/>
        </w:rPr>
        <w:t xml:space="preserve"> Порядка №1)</w:t>
      </w:r>
      <w:r w:rsidR="00F51C9A" w:rsidRPr="00405817">
        <w:rPr>
          <w:rFonts w:ascii="Times New Roman" w:hAnsi="Times New Roman" w:cs="Times New Roman"/>
          <w:sz w:val="28"/>
          <w:szCs w:val="28"/>
        </w:rPr>
        <w:t>.</w:t>
      </w:r>
    </w:p>
    <w:p w:rsidR="00316E47" w:rsidRPr="00405817" w:rsidRDefault="00316E47" w:rsidP="00141398">
      <w:pPr>
        <w:pStyle w:val="afff5"/>
        <w:widowControl/>
        <w:autoSpaceDE/>
        <w:autoSpaceDN/>
        <w:adjustRightInd/>
        <w:ind w:left="0" w:firstLine="709"/>
        <w:jc w:val="both"/>
        <w:rPr>
          <w:rFonts w:ascii="Times New Roman" w:hAnsi="Times New Roman" w:cs="Times New Roman"/>
          <w:sz w:val="28"/>
          <w:szCs w:val="28"/>
        </w:rPr>
      </w:pPr>
    </w:p>
    <w:p w:rsidR="00141398" w:rsidRPr="00405817" w:rsidRDefault="00141398" w:rsidP="00F872D5">
      <w:pPr>
        <w:jc w:val="center"/>
        <w:rPr>
          <w:rFonts w:cs="Times New Roman"/>
          <w:b/>
          <w:szCs w:val="28"/>
        </w:rPr>
      </w:pPr>
      <w:r w:rsidRPr="00405817">
        <w:rPr>
          <w:rFonts w:cs="Times New Roman"/>
          <w:b/>
          <w:szCs w:val="28"/>
          <w:u w:val="single"/>
        </w:rPr>
        <w:t>2 этап.</w:t>
      </w:r>
      <w:r w:rsidRPr="00405817">
        <w:rPr>
          <w:rFonts w:cs="Times New Roman"/>
          <w:b/>
          <w:szCs w:val="28"/>
        </w:rPr>
        <w:t xml:space="preserve"> Выделение информационных элементов</w:t>
      </w:r>
    </w:p>
    <w:p w:rsidR="00F872D5" w:rsidRPr="00405817" w:rsidRDefault="005A0386" w:rsidP="005A0386">
      <w:pPr>
        <w:tabs>
          <w:tab w:val="left" w:pos="0"/>
        </w:tabs>
        <w:jc w:val="both"/>
        <w:rPr>
          <w:rFonts w:cs="Times New Roman"/>
          <w:szCs w:val="28"/>
        </w:rPr>
      </w:pPr>
      <w:r w:rsidRPr="00405817">
        <w:rPr>
          <w:rFonts w:cs="Times New Roman"/>
          <w:szCs w:val="28"/>
        </w:rPr>
        <w:tab/>
        <w:t xml:space="preserve">Информационное требование № 1: Письменное обращение в департамент </w:t>
      </w:r>
      <w:r w:rsidRPr="00405817">
        <w:rPr>
          <w:rFonts w:cs="Times New Roman"/>
          <w:szCs w:val="28"/>
        </w:rPr>
        <w:br/>
        <w:t xml:space="preserve">и представление заявки на предоставление субсидии по форме согласно </w:t>
      </w:r>
      <w:hyperlink w:anchor="sub_1100" w:history="1">
        <w:r w:rsidRPr="00405817">
          <w:rPr>
            <w:rFonts w:cs="Times New Roman"/>
            <w:szCs w:val="28"/>
          </w:rPr>
          <w:t>приложению</w:t>
        </w:r>
      </w:hyperlink>
      <w:r w:rsidRPr="00405817">
        <w:rPr>
          <w:rFonts w:cs="Times New Roman"/>
          <w:szCs w:val="28"/>
        </w:rPr>
        <w:t xml:space="preserve"> к Порядку.</w:t>
      </w:r>
    </w:p>
    <w:p w:rsidR="005A0386" w:rsidRPr="00405817" w:rsidRDefault="005A0386" w:rsidP="005A0386">
      <w:pPr>
        <w:tabs>
          <w:tab w:val="left" w:pos="0"/>
        </w:tabs>
        <w:jc w:val="both"/>
        <w:rPr>
          <w:rFonts w:cs="Times New Roman"/>
          <w:szCs w:val="28"/>
        </w:rPr>
      </w:pPr>
      <w:r w:rsidRPr="00405817">
        <w:rPr>
          <w:rFonts w:cs="Times New Roman"/>
          <w:szCs w:val="28"/>
        </w:rPr>
        <w:tab/>
        <w:t xml:space="preserve">Информационное требование № </w:t>
      </w:r>
      <w:r w:rsidR="005A38D2" w:rsidRPr="00405817">
        <w:rPr>
          <w:rFonts w:cs="Times New Roman"/>
          <w:szCs w:val="28"/>
        </w:rPr>
        <w:t>2</w:t>
      </w:r>
      <w:r w:rsidRPr="00405817">
        <w:rPr>
          <w:rFonts w:cs="Times New Roman"/>
          <w:szCs w:val="28"/>
        </w:rPr>
        <w:t xml:space="preserve">: </w:t>
      </w:r>
      <w:r w:rsidR="00E935CE" w:rsidRPr="00405817">
        <w:rPr>
          <w:rFonts w:eastAsia="Calibri" w:cs="Times New Roman"/>
        </w:rPr>
        <w:t>Авансовый платеж предоставляется на основании счета получателя субсидии на предоставление авансового платежа</w:t>
      </w:r>
      <w:r w:rsidRPr="00405817">
        <w:rPr>
          <w:rFonts w:cs="Times New Roman"/>
          <w:szCs w:val="28"/>
        </w:rPr>
        <w:t>.</w:t>
      </w:r>
    </w:p>
    <w:p w:rsidR="00E935CE" w:rsidRPr="00405817" w:rsidRDefault="00E935CE" w:rsidP="00E935CE">
      <w:pPr>
        <w:ind w:firstLine="709"/>
        <w:jc w:val="both"/>
      </w:pPr>
      <w:r w:rsidRPr="00405817">
        <w:rPr>
          <w:rFonts w:cs="Times New Roman"/>
          <w:szCs w:val="28"/>
        </w:rPr>
        <w:t xml:space="preserve">Информационное требование № </w:t>
      </w:r>
      <w:r w:rsidR="005A38D2" w:rsidRPr="00405817">
        <w:rPr>
          <w:rFonts w:cs="Times New Roman"/>
          <w:szCs w:val="28"/>
        </w:rPr>
        <w:t>3</w:t>
      </w:r>
      <w:r w:rsidRPr="00405817">
        <w:rPr>
          <w:rFonts w:cs="Times New Roman"/>
          <w:szCs w:val="28"/>
        </w:rPr>
        <w:t xml:space="preserve">: </w:t>
      </w:r>
      <w:r w:rsidRPr="00405817">
        <w:t xml:space="preserve">При наличии остатка субсидии, </w:t>
      </w:r>
      <w:r w:rsidRPr="00405817">
        <w:br/>
        <w:t xml:space="preserve">не использованного в текущем финансовом году, получатель субсидии в срок </w:t>
      </w:r>
      <w:r w:rsidRPr="00405817">
        <w:br/>
        <w:t xml:space="preserve">до </w:t>
      </w:r>
      <w:r w:rsidR="00423BE0" w:rsidRPr="00405817">
        <w:t>20</w:t>
      </w:r>
      <w:r w:rsidRPr="00405817">
        <w:t xml:space="preserve"> января очередного финансового года направляет дирекции обращение </w:t>
      </w:r>
      <w:r w:rsidRPr="00405817">
        <w:br/>
        <w:t xml:space="preserve">о возможности осуществления в очередном финансовом году расходов, источником финансового обеспечения которых является неиспользованный остаток субсидии, </w:t>
      </w:r>
      <w:r w:rsidRPr="00405817">
        <w:br/>
        <w:t>и представляет документы, обосновывающие наличие потребности в указанных средствах.</w:t>
      </w:r>
    </w:p>
    <w:p w:rsidR="00E935CE" w:rsidRPr="00405817" w:rsidRDefault="00E935CE" w:rsidP="005A0386">
      <w:pPr>
        <w:tabs>
          <w:tab w:val="left" w:pos="0"/>
        </w:tabs>
        <w:jc w:val="both"/>
        <w:rPr>
          <w:rFonts w:cs="Times New Roman"/>
          <w:szCs w:val="28"/>
        </w:rPr>
      </w:pPr>
      <w:r w:rsidRPr="00405817">
        <w:rPr>
          <w:rFonts w:cs="Times New Roman"/>
          <w:szCs w:val="28"/>
        </w:rPr>
        <w:tab/>
        <w:t xml:space="preserve">Информационное требование № </w:t>
      </w:r>
      <w:r w:rsidR="005A38D2" w:rsidRPr="00405817">
        <w:rPr>
          <w:rFonts w:cs="Times New Roman"/>
          <w:szCs w:val="28"/>
        </w:rPr>
        <w:t>4</w:t>
      </w:r>
      <w:r w:rsidRPr="00405817">
        <w:rPr>
          <w:rFonts w:cs="Times New Roman"/>
          <w:szCs w:val="28"/>
        </w:rPr>
        <w:t>: Возврат неиспользованного в отчетном финансовом году остатка субсидии</w:t>
      </w:r>
      <w:r w:rsidR="00F51C9A" w:rsidRPr="00405817">
        <w:rPr>
          <w:rFonts w:cs="Times New Roman"/>
          <w:szCs w:val="28"/>
        </w:rPr>
        <w:t xml:space="preserve"> при отсутствии решения о наличии потребности в указанных средствах на цели предоставления субсидии в текущем году</w:t>
      </w:r>
      <w:r w:rsidRPr="00405817">
        <w:rPr>
          <w:rFonts w:cs="Times New Roman"/>
          <w:szCs w:val="28"/>
        </w:rPr>
        <w:t>.</w:t>
      </w:r>
    </w:p>
    <w:p w:rsidR="005A0386" w:rsidRPr="00405817" w:rsidRDefault="005A0386" w:rsidP="005A0386">
      <w:pPr>
        <w:tabs>
          <w:tab w:val="left" w:pos="0"/>
        </w:tabs>
        <w:jc w:val="both"/>
        <w:rPr>
          <w:rFonts w:cs="Times New Roman"/>
          <w:szCs w:val="28"/>
        </w:rPr>
      </w:pPr>
    </w:p>
    <w:p w:rsidR="00F51C9A" w:rsidRPr="00405817" w:rsidRDefault="00F51C9A" w:rsidP="00141398">
      <w:pPr>
        <w:ind w:firstLine="709"/>
        <w:jc w:val="center"/>
        <w:rPr>
          <w:rFonts w:cs="Times New Roman"/>
          <w:b/>
          <w:szCs w:val="28"/>
          <w:u w:val="single"/>
        </w:rPr>
      </w:pPr>
    </w:p>
    <w:p w:rsidR="00141398" w:rsidRPr="00405817" w:rsidRDefault="00141398" w:rsidP="00141398">
      <w:pPr>
        <w:ind w:firstLine="709"/>
        <w:jc w:val="center"/>
        <w:rPr>
          <w:rFonts w:cs="Times New Roman"/>
          <w:b/>
          <w:szCs w:val="28"/>
        </w:rPr>
      </w:pPr>
      <w:r w:rsidRPr="00405817">
        <w:rPr>
          <w:rFonts w:cs="Times New Roman"/>
          <w:b/>
          <w:szCs w:val="28"/>
          <w:u w:val="single"/>
        </w:rPr>
        <w:t>3 этап.</w:t>
      </w:r>
      <w:r w:rsidRPr="00405817">
        <w:rPr>
          <w:rFonts w:cs="Times New Roman"/>
          <w:b/>
          <w:szCs w:val="28"/>
        </w:rPr>
        <w:t xml:space="preserve"> Показатели масштаба информационных требований</w:t>
      </w:r>
    </w:p>
    <w:p w:rsidR="00141398" w:rsidRPr="00405817" w:rsidRDefault="00141398" w:rsidP="00141398">
      <w:pPr>
        <w:ind w:firstLine="709"/>
        <w:jc w:val="both"/>
        <w:rPr>
          <w:rFonts w:cs="Times New Roman"/>
          <w:szCs w:val="28"/>
        </w:rPr>
      </w:pPr>
      <w:r w:rsidRPr="00405817">
        <w:rPr>
          <w:rFonts w:cs="Times New Roman"/>
          <w:szCs w:val="28"/>
        </w:rPr>
        <w:lastRenderedPageBreak/>
        <w:t>Данные расчеты произведены для 1 получателя субсидии 1 сотрудника</w:t>
      </w:r>
    </w:p>
    <w:p w:rsidR="00141398" w:rsidRPr="00405817" w:rsidRDefault="00141398" w:rsidP="00141398">
      <w:pPr>
        <w:ind w:firstLine="709"/>
        <w:jc w:val="center"/>
        <w:rPr>
          <w:rFonts w:cs="Times New Roman"/>
          <w:b/>
          <w:szCs w:val="28"/>
        </w:rPr>
      </w:pPr>
    </w:p>
    <w:p w:rsidR="00141398" w:rsidRPr="00405817" w:rsidRDefault="00E935CE" w:rsidP="00E935CE">
      <w:pPr>
        <w:pStyle w:val="afff5"/>
        <w:ind w:left="1069"/>
        <w:rPr>
          <w:rFonts w:ascii="Times New Roman" w:hAnsi="Times New Roman" w:cs="Times New Roman"/>
          <w:b/>
          <w:sz w:val="28"/>
          <w:szCs w:val="28"/>
        </w:rPr>
      </w:pPr>
      <w:r w:rsidRPr="00405817">
        <w:rPr>
          <w:rFonts w:ascii="Times New Roman" w:hAnsi="Times New Roman" w:cs="Times New Roman"/>
          <w:b/>
          <w:sz w:val="28"/>
          <w:szCs w:val="28"/>
          <w:u w:val="single"/>
        </w:rPr>
        <w:t xml:space="preserve">4 </w:t>
      </w:r>
      <w:r w:rsidR="00141398" w:rsidRPr="00405817">
        <w:rPr>
          <w:rFonts w:ascii="Times New Roman" w:hAnsi="Times New Roman" w:cs="Times New Roman"/>
          <w:b/>
          <w:sz w:val="28"/>
          <w:szCs w:val="28"/>
          <w:u w:val="single"/>
        </w:rPr>
        <w:t>этап.</w:t>
      </w:r>
      <w:r w:rsidR="00141398" w:rsidRPr="00405817">
        <w:rPr>
          <w:rFonts w:ascii="Times New Roman" w:hAnsi="Times New Roman" w:cs="Times New Roman"/>
          <w:b/>
          <w:sz w:val="28"/>
          <w:szCs w:val="28"/>
        </w:rPr>
        <w:t xml:space="preserve"> Частота выполнения информационных требований</w:t>
      </w:r>
    </w:p>
    <w:p w:rsidR="0028183A" w:rsidRPr="00405817" w:rsidRDefault="0028183A" w:rsidP="00141398">
      <w:pPr>
        <w:ind w:firstLine="709"/>
        <w:jc w:val="both"/>
        <w:rPr>
          <w:rFonts w:cs="Times New Roman"/>
          <w:szCs w:val="28"/>
        </w:rPr>
      </w:pPr>
    </w:p>
    <w:p w:rsidR="00141398" w:rsidRPr="00405817" w:rsidRDefault="00E935CE" w:rsidP="00141398">
      <w:pPr>
        <w:ind w:firstLine="709"/>
        <w:jc w:val="both"/>
        <w:rPr>
          <w:rFonts w:cs="Times New Roman"/>
          <w:szCs w:val="28"/>
        </w:rPr>
      </w:pPr>
      <w:r w:rsidRPr="00405817">
        <w:rPr>
          <w:rFonts w:cs="Times New Roman"/>
          <w:szCs w:val="28"/>
        </w:rPr>
        <w:t xml:space="preserve">Информационное требование № 1: </w:t>
      </w:r>
      <w:r w:rsidR="00141398" w:rsidRPr="00405817">
        <w:rPr>
          <w:rFonts w:cs="Times New Roman"/>
          <w:szCs w:val="28"/>
        </w:rPr>
        <w:t>Частота выполнения – 1.</w:t>
      </w:r>
    </w:p>
    <w:p w:rsidR="00E935CE" w:rsidRPr="00405817" w:rsidRDefault="00E935CE" w:rsidP="00141398">
      <w:pPr>
        <w:ind w:firstLine="709"/>
        <w:jc w:val="both"/>
        <w:rPr>
          <w:rFonts w:cs="Times New Roman"/>
          <w:szCs w:val="28"/>
        </w:rPr>
      </w:pPr>
      <w:r w:rsidRPr="00405817">
        <w:rPr>
          <w:rFonts w:cs="Times New Roman"/>
          <w:szCs w:val="28"/>
        </w:rPr>
        <w:t xml:space="preserve">Информационное требование № </w:t>
      </w:r>
      <w:r w:rsidR="005A38D2" w:rsidRPr="00405817">
        <w:rPr>
          <w:rFonts w:cs="Times New Roman"/>
          <w:szCs w:val="28"/>
        </w:rPr>
        <w:t>2</w:t>
      </w:r>
      <w:r w:rsidRPr="00405817">
        <w:rPr>
          <w:rFonts w:cs="Times New Roman"/>
          <w:szCs w:val="28"/>
        </w:rPr>
        <w:t>: Частота выполнения – 1.</w:t>
      </w:r>
    </w:p>
    <w:p w:rsidR="00E935CE" w:rsidRPr="00405817" w:rsidRDefault="00E935CE" w:rsidP="00141398">
      <w:pPr>
        <w:ind w:firstLine="709"/>
        <w:jc w:val="both"/>
        <w:rPr>
          <w:rFonts w:cs="Times New Roman"/>
          <w:szCs w:val="28"/>
        </w:rPr>
      </w:pPr>
      <w:r w:rsidRPr="00405817">
        <w:rPr>
          <w:rFonts w:cs="Times New Roman"/>
          <w:szCs w:val="28"/>
        </w:rPr>
        <w:t xml:space="preserve">Информационное требование № </w:t>
      </w:r>
      <w:r w:rsidR="005A38D2" w:rsidRPr="00405817">
        <w:rPr>
          <w:rFonts w:cs="Times New Roman"/>
          <w:szCs w:val="28"/>
        </w:rPr>
        <w:t>3</w:t>
      </w:r>
      <w:r w:rsidRPr="00405817">
        <w:rPr>
          <w:rFonts w:cs="Times New Roman"/>
          <w:szCs w:val="28"/>
        </w:rPr>
        <w:t>: Частота выполнения  - 1</w:t>
      </w:r>
    </w:p>
    <w:p w:rsidR="00E935CE" w:rsidRPr="00405817" w:rsidRDefault="00E935CE" w:rsidP="00141398">
      <w:pPr>
        <w:ind w:firstLine="709"/>
        <w:jc w:val="both"/>
        <w:rPr>
          <w:rFonts w:cs="Times New Roman"/>
          <w:szCs w:val="28"/>
        </w:rPr>
      </w:pPr>
      <w:r w:rsidRPr="00405817">
        <w:rPr>
          <w:rFonts w:cs="Times New Roman"/>
          <w:szCs w:val="28"/>
        </w:rPr>
        <w:t xml:space="preserve">Информационное требование № </w:t>
      </w:r>
      <w:r w:rsidR="005A38D2" w:rsidRPr="00405817">
        <w:rPr>
          <w:rFonts w:cs="Times New Roman"/>
          <w:szCs w:val="28"/>
        </w:rPr>
        <w:t>4</w:t>
      </w:r>
      <w:r w:rsidRPr="00405817">
        <w:rPr>
          <w:rFonts w:cs="Times New Roman"/>
          <w:szCs w:val="28"/>
        </w:rPr>
        <w:t>: Частота выполнения  - 1.</w:t>
      </w:r>
    </w:p>
    <w:p w:rsidR="00141398" w:rsidRPr="00405817" w:rsidRDefault="00141398" w:rsidP="00141398">
      <w:pPr>
        <w:ind w:firstLine="709"/>
        <w:jc w:val="both"/>
        <w:rPr>
          <w:rFonts w:cs="Times New Roman"/>
          <w:b/>
          <w:szCs w:val="28"/>
        </w:rPr>
      </w:pPr>
    </w:p>
    <w:p w:rsidR="00141398" w:rsidRPr="00405817" w:rsidRDefault="00141398" w:rsidP="00141398">
      <w:pPr>
        <w:ind w:firstLine="709"/>
        <w:jc w:val="center"/>
        <w:rPr>
          <w:rFonts w:cs="Times New Roman"/>
          <w:b/>
          <w:szCs w:val="28"/>
        </w:rPr>
      </w:pPr>
      <w:r w:rsidRPr="00405817">
        <w:rPr>
          <w:rFonts w:cs="Times New Roman"/>
          <w:b/>
          <w:szCs w:val="28"/>
          <w:u w:val="single"/>
        </w:rPr>
        <w:t>5 этап.</w:t>
      </w:r>
      <w:r w:rsidRPr="00405817">
        <w:rPr>
          <w:rFonts w:cs="Times New Roman"/>
          <w:b/>
          <w:szCs w:val="28"/>
        </w:rPr>
        <w:t xml:space="preserve"> Затраты рабочего времени, необходимые на выполнение </w:t>
      </w:r>
    </w:p>
    <w:p w:rsidR="00141398" w:rsidRPr="00405817" w:rsidRDefault="00141398" w:rsidP="00141398">
      <w:pPr>
        <w:ind w:firstLine="709"/>
        <w:jc w:val="center"/>
        <w:rPr>
          <w:rFonts w:cs="Times New Roman"/>
          <w:b/>
          <w:szCs w:val="28"/>
        </w:rPr>
      </w:pPr>
      <w:r w:rsidRPr="00405817">
        <w:rPr>
          <w:rFonts w:cs="Times New Roman"/>
          <w:b/>
          <w:szCs w:val="28"/>
        </w:rPr>
        <w:t>информационных требований</w:t>
      </w:r>
    </w:p>
    <w:p w:rsidR="00141398" w:rsidRPr="00405817" w:rsidRDefault="00141398" w:rsidP="00141398">
      <w:pPr>
        <w:ind w:firstLine="709"/>
        <w:jc w:val="both"/>
        <w:rPr>
          <w:rFonts w:cs="Times New Roman"/>
          <w:szCs w:val="28"/>
        </w:rPr>
      </w:pPr>
      <w:r w:rsidRPr="00405817">
        <w:rPr>
          <w:rFonts w:cs="Times New Roman"/>
          <w:szCs w:val="28"/>
        </w:rPr>
        <w:t>Расчет трудозатрат:</w:t>
      </w:r>
    </w:p>
    <w:p w:rsidR="00141398" w:rsidRPr="00405817" w:rsidRDefault="00141398" w:rsidP="00141398">
      <w:pPr>
        <w:ind w:firstLine="709"/>
        <w:jc w:val="both"/>
        <w:rPr>
          <w:rFonts w:cs="Times New Roman"/>
          <w:szCs w:val="28"/>
        </w:rPr>
      </w:pPr>
      <w:r w:rsidRPr="00405817">
        <w:rPr>
          <w:rFonts w:cs="Times New Roman"/>
          <w:szCs w:val="28"/>
        </w:rPr>
        <w:t>Тит= (п раб. * t)/ продолжительностью рабочего дня, где</w:t>
      </w:r>
    </w:p>
    <w:p w:rsidR="00141398" w:rsidRPr="00405817" w:rsidRDefault="00141398" w:rsidP="00141398">
      <w:pPr>
        <w:ind w:firstLine="709"/>
        <w:jc w:val="both"/>
        <w:rPr>
          <w:rFonts w:cs="Times New Roman"/>
          <w:szCs w:val="28"/>
        </w:rPr>
      </w:pPr>
      <w:r w:rsidRPr="00405817">
        <w:rPr>
          <w:rFonts w:cs="Times New Roman"/>
          <w:szCs w:val="28"/>
        </w:rPr>
        <w:t>п раб. – число работников, участвующих в работе;</w:t>
      </w:r>
    </w:p>
    <w:p w:rsidR="00141398" w:rsidRPr="00405817" w:rsidRDefault="00141398" w:rsidP="00141398">
      <w:pPr>
        <w:ind w:firstLine="709"/>
        <w:jc w:val="both"/>
        <w:rPr>
          <w:rFonts w:cs="Times New Roman"/>
          <w:szCs w:val="28"/>
        </w:rPr>
      </w:pPr>
      <w:r w:rsidRPr="00405817">
        <w:rPr>
          <w:rFonts w:cs="Times New Roman"/>
          <w:szCs w:val="28"/>
        </w:rPr>
        <w:t>t – продолжительность времени в часах или днях, затраченных на выполнение работ (услуг).</w:t>
      </w:r>
    </w:p>
    <w:p w:rsidR="00141398" w:rsidRPr="00405817" w:rsidRDefault="00E935CE" w:rsidP="00141398">
      <w:pPr>
        <w:pStyle w:val="afff5"/>
        <w:numPr>
          <w:ilvl w:val="0"/>
          <w:numId w:val="16"/>
        </w:numPr>
        <w:ind w:left="0" w:firstLine="709"/>
        <w:jc w:val="both"/>
        <w:rPr>
          <w:rFonts w:ascii="Times New Roman" w:hAnsi="Times New Roman" w:cs="Times New Roman"/>
          <w:sz w:val="28"/>
          <w:szCs w:val="28"/>
        </w:rPr>
      </w:pPr>
      <w:r w:rsidRPr="00405817">
        <w:rPr>
          <w:rFonts w:ascii="Times New Roman" w:hAnsi="Times New Roman" w:cs="Times New Roman"/>
          <w:sz w:val="28"/>
          <w:szCs w:val="28"/>
        </w:rPr>
        <w:t xml:space="preserve">Информационное требование № 1: Письменное обращение и представление заявки на предоставление субсидии </w:t>
      </w:r>
    </w:p>
    <w:p w:rsidR="00141398" w:rsidRPr="00405817" w:rsidRDefault="00141398" w:rsidP="00141398">
      <w:pPr>
        <w:ind w:firstLine="709"/>
        <w:jc w:val="center"/>
        <w:rPr>
          <w:rFonts w:cs="Times New Roman"/>
          <w:szCs w:val="28"/>
        </w:rPr>
      </w:pPr>
      <w:r w:rsidRPr="00405817">
        <w:rPr>
          <w:rFonts w:cs="Times New Roman"/>
          <w:szCs w:val="28"/>
        </w:rPr>
        <w:t>ТЗ</w:t>
      </w:r>
      <w:r w:rsidRPr="00405817">
        <w:rPr>
          <w:rFonts w:cs="Times New Roman"/>
          <w:szCs w:val="28"/>
          <w:vertAlign w:val="subscript"/>
        </w:rPr>
        <w:t>1</w:t>
      </w:r>
      <w:r w:rsidRPr="00405817">
        <w:rPr>
          <w:rFonts w:cs="Times New Roman"/>
          <w:szCs w:val="28"/>
        </w:rPr>
        <w:t xml:space="preserve">=(1 * </w:t>
      </w:r>
      <w:r w:rsidR="00930552" w:rsidRPr="00405817">
        <w:rPr>
          <w:rFonts w:cs="Times New Roman"/>
          <w:szCs w:val="28"/>
        </w:rPr>
        <w:t>0,5</w:t>
      </w:r>
      <w:r w:rsidRPr="00405817">
        <w:rPr>
          <w:rFonts w:cs="Times New Roman"/>
          <w:szCs w:val="28"/>
        </w:rPr>
        <w:t xml:space="preserve"> час)/8= 0,</w:t>
      </w:r>
      <w:r w:rsidR="00930552" w:rsidRPr="00405817">
        <w:rPr>
          <w:rFonts w:cs="Times New Roman"/>
          <w:szCs w:val="28"/>
        </w:rPr>
        <w:t>06</w:t>
      </w:r>
      <w:r w:rsidRPr="00405817">
        <w:rPr>
          <w:rFonts w:cs="Times New Roman"/>
          <w:szCs w:val="28"/>
        </w:rPr>
        <w:t xml:space="preserve">25 человеко-день = </w:t>
      </w:r>
      <w:r w:rsidR="00930552" w:rsidRPr="00405817">
        <w:rPr>
          <w:rFonts w:cs="Times New Roman"/>
          <w:szCs w:val="28"/>
          <w:lang w:val="en-US"/>
        </w:rPr>
        <w:t>0,5</w:t>
      </w:r>
      <w:r w:rsidRPr="00405817">
        <w:rPr>
          <w:rFonts w:cs="Times New Roman"/>
          <w:szCs w:val="28"/>
        </w:rPr>
        <w:t xml:space="preserve"> час</w:t>
      </w:r>
    </w:p>
    <w:p w:rsidR="00141398" w:rsidRPr="00405817" w:rsidRDefault="00930552" w:rsidP="00141398">
      <w:pPr>
        <w:pStyle w:val="afff5"/>
        <w:numPr>
          <w:ilvl w:val="0"/>
          <w:numId w:val="16"/>
        </w:numPr>
        <w:ind w:left="0" w:firstLine="709"/>
        <w:jc w:val="both"/>
        <w:rPr>
          <w:rFonts w:ascii="Times New Roman" w:hAnsi="Times New Roman" w:cs="Times New Roman"/>
          <w:sz w:val="28"/>
          <w:szCs w:val="28"/>
        </w:rPr>
      </w:pPr>
      <w:r w:rsidRPr="00405817">
        <w:rPr>
          <w:rFonts w:ascii="Times New Roman" w:hAnsi="Times New Roman" w:cs="Times New Roman"/>
          <w:sz w:val="28"/>
          <w:szCs w:val="28"/>
        </w:rPr>
        <w:t xml:space="preserve">Информационное требование № </w:t>
      </w:r>
      <w:r w:rsidR="00251A08" w:rsidRPr="00405817">
        <w:rPr>
          <w:rFonts w:ascii="Times New Roman" w:hAnsi="Times New Roman" w:cs="Times New Roman"/>
          <w:sz w:val="28"/>
          <w:szCs w:val="28"/>
        </w:rPr>
        <w:t>2</w:t>
      </w:r>
      <w:r w:rsidRPr="00405817">
        <w:rPr>
          <w:rFonts w:ascii="Times New Roman" w:hAnsi="Times New Roman" w:cs="Times New Roman"/>
          <w:sz w:val="28"/>
          <w:szCs w:val="28"/>
        </w:rPr>
        <w:t>: Представление счета для получения авансового платежа</w:t>
      </w:r>
    </w:p>
    <w:p w:rsidR="00141398" w:rsidRPr="00405817" w:rsidRDefault="00141398" w:rsidP="00141398">
      <w:pPr>
        <w:pStyle w:val="afff5"/>
        <w:ind w:left="0" w:firstLine="709"/>
        <w:jc w:val="center"/>
        <w:rPr>
          <w:rFonts w:ascii="Times New Roman" w:hAnsi="Times New Roman" w:cs="Times New Roman"/>
          <w:sz w:val="28"/>
          <w:szCs w:val="28"/>
        </w:rPr>
      </w:pPr>
      <w:r w:rsidRPr="00405817">
        <w:rPr>
          <w:rFonts w:ascii="Times New Roman" w:hAnsi="Times New Roman" w:cs="Times New Roman"/>
          <w:sz w:val="28"/>
          <w:szCs w:val="28"/>
        </w:rPr>
        <w:t>ТЗ</w:t>
      </w:r>
      <w:r w:rsidR="00251A08" w:rsidRPr="00405817">
        <w:rPr>
          <w:rFonts w:ascii="Times New Roman" w:hAnsi="Times New Roman" w:cs="Times New Roman"/>
          <w:sz w:val="28"/>
          <w:szCs w:val="28"/>
          <w:vertAlign w:val="subscript"/>
        </w:rPr>
        <w:t>2</w:t>
      </w:r>
      <w:r w:rsidRPr="00405817">
        <w:rPr>
          <w:rFonts w:ascii="Times New Roman" w:hAnsi="Times New Roman" w:cs="Times New Roman"/>
          <w:sz w:val="28"/>
          <w:szCs w:val="28"/>
        </w:rPr>
        <w:t xml:space="preserve">=(1 * </w:t>
      </w:r>
      <w:r w:rsidR="00930552" w:rsidRPr="00405817">
        <w:rPr>
          <w:rFonts w:ascii="Times New Roman" w:hAnsi="Times New Roman" w:cs="Times New Roman"/>
          <w:sz w:val="28"/>
          <w:szCs w:val="28"/>
        </w:rPr>
        <w:t>0,5</w:t>
      </w:r>
      <w:r w:rsidRPr="00405817">
        <w:rPr>
          <w:rFonts w:ascii="Times New Roman" w:hAnsi="Times New Roman" w:cs="Times New Roman"/>
          <w:sz w:val="28"/>
          <w:szCs w:val="28"/>
        </w:rPr>
        <w:t>час)/8= 0,</w:t>
      </w:r>
      <w:r w:rsidR="00930552" w:rsidRPr="00405817">
        <w:rPr>
          <w:rFonts w:ascii="Times New Roman" w:hAnsi="Times New Roman" w:cs="Times New Roman"/>
          <w:sz w:val="28"/>
          <w:szCs w:val="28"/>
        </w:rPr>
        <w:t>06</w:t>
      </w:r>
      <w:r w:rsidRPr="00405817">
        <w:rPr>
          <w:rFonts w:ascii="Times New Roman" w:hAnsi="Times New Roman" w:cs="Times New Roman"/>
          <w:sz w:val="28"/>
          <w:szCs w:val="28"/>
        </w:rPr>
        <w:t xml:space="preserve">25 человеко-день = </w:t>
      </w:r>
      <w:r w:rsidR="00930552" w:rsidRPr="00405817">
        <w:rPr>
          <w:rFonts w:ascii="Times New Roman" w:hAnsi="Times New Roman" w:cs="Times New Roman"/>
          <w:sz w:val="28"/>
          <w:szCs w:val="28"/>
        </w:rPr>
        <w:t>0,5</w:t>
      </w:r>
      <w:r w:rsidRPr="00405817">
        <w:rPr>
          <w:rFonts w:ascii="Times New Roman" w:hAnsi="Times New Roman" w:cs="Times New Roman"/>
          <w:sz w:val="28"/>
          <w:szCs w:val="28"/>
        </w:rPr>
        <w:t xml:space="preserve"> час</w:t>
      </w:r>
    </w:p>
    <w:p w:rsidR="00E935CE" w:rsidRPr="00405817" w:rsidRDefault="00930552" w:rsidP="00930552">
      <w:pPr>
        <w:pStyle w:val="afff5"/>
        <w:numPr>
          <w:ilvl w:val="0"/>
          <w:numId w:val="16"/>
        </w:numPr>
        <w:ind w:left="0" w:firstLine="709"/>
        <w:jc w:val="both"/>
        <w:rPr>
          <w:rFonts w:ascii="Times New Roman" w:hAnsi="Times New Roman" w:cs="Times New Roman"/>
          <w:sz w:val="28"/>
          <w:szCs w:val="28"/>
        </w:rPr>
      </w:pPr>
      <w:r w:rsidRPr="00405817">
        <w:rPr>
          <w:rFonts w:ascii="Times New Roman" w:hAnsi="Times New Roman" w:cs="Times New Roman"/>
          <w:sz w:val="28"/>
          <w:szCs w:val="28"/>
        </w:rPr>
        <w:t>Информа</w:t>
      </w:r>
      <w:r w:rsidR="00251A08" w:rsidRPr="00405817">
        <w:rPr>
          <w:rFonts w:ascii="Times New Roman" w:hAnsi="Times New Roman" w:cs="Times New Roman"/>
          <w:sz w:val="28"/>
          <w:szCs w:val="28"/>
        </w:rPr>
        <w:t>ц</w:t>
      </w:r>
      <w:r w:rsidRPr="00405817">
        <w:rPr>
          <w:rFonts w:ascii="Times New Roman" w:hAnsi="Times New Roman" w:cs="Times New Roman"/>
          <w:sz w:val="28"/>
          <w:szCs w:val="28"/>
        </w:rPr>
        <w:t xml:space="preserve">ионное требование № </w:t>
      </w:r>
      <w:r w:rsidR="00251A08" w:rsidRPr="00405817">
        <w:rPr>
          <w:rFonts w:ascii="Times New Roman" w:hAnsi="Times New Roman" w:cs="Times New Roman"/>
          <w:sz w:val="28"/>
          <w:szCs w:val="28"/>
        </w:rPr>
        <w:t>3</w:t>
      </w:r>
      <w:r w:rsidRPr="00405817">
        <w:rPr>
          <w:rFonts w:ascii="Times New Roman" w:hAnsi="Times New Roman" w:cs="Times New Roman"/>
          <w:sz w:val="28"/>
          <w:szCs w:val="28"/>
        </w:rPr>
        <w:t xml:space="preserve">: В срок до </w:t>
      </w:r>
      <w:r w:rsidR="00423BE0" w:rsidRPr="00405817">
        <w:rPr>
          <w:rFonts w:ascii="Times New Roman" w:hAnsi="Times New Roman" w:cs="Times New Roman"/>
          <w:sz w:val="28"/>
          <w:szCs w:val="28"/>
        </w:rPr>
        <w:t>20</w:t>
      </w:r>
      <w:r w:rsidRPr="00405817">
        <w:rPr>
          <w:rFonts w:ascii="Times New Roman" w:hAnsi="Times New Roman" w:cs="Times New Roman"/>
          <w:sz w:val="28"/>
          <w:szCs w:val="28"/>
        </w:rPr>
        <w:t xml:space="preserve"> января очередного финансового года направление обращения с обосновывающими документами о возможности осуществления в очередном финансовом году расходов, источником финансового обеспечения которых является неиспользованный остаток субсидии</w:t>
      </w:r>
    </w:p>
    <w:p w:rsidR="00930552" w:rsidRPr="00405817" w:rsidRDefault="00930552" w:rsidP="00930552">
      <w:pPr>
        <w:pStyle w:val="afff5"/>
        <w:ind w:left="1069"/>
        <w:jc w:val="center"/>
        <w:rPr>
          <w:rFonts w:ascii="Times New Roman" w:hAnsi="Times New Roman" w:cs="Times New Roman"/>
          <w:sz w:val="28"/>
          <w:szCs w:val="28"/>
        </w:rPr>
      </w:pPr>
      <w:r w:rsidRPr="00405817">
        <w:rPr>
          <w:rFonts w:ascii="Times New Roman" w:hAnsi="Times New Roman" w:cs="Times New Roman"/>
          <w:sz w:val="28"/>
          <w:szCs w:val="28"/>
        </w:rPr>
        <w:t>ТЗ</w:t>
      </w:r>
      <w:r w:rsidR="00251A08" w:rsidRPr="00405817">
        <w:rPr>
          <w:rFonts w:ascii="Times New Roman" w:hAnsi="Times New Roman" w:cs="Times New Roman"/>
          <w:sz w:val="28"/>
          <w:szCs w:val="28"/>
          <w:vertAlign w:val="subscript"/>
        </w:rPr>
        <w:t>3</w:t>
      </w:r>
      <w:r w:rsidRPr="00405817">
        <w:rPr>
          <w:rFonts w:ascii="Times New Roman" w:hAnsi="Times New Roman" w:cs="Times New Roman"/>
          <w:sz w:val="28"/>
          <w:szCs w:val="28"/>
        </w:rPr>
        <w:t>=(1 * 0,5час)/8= 0,0625 человеко-день = 0,5 час</w:t>
      </w:r>
    </w:p>
    <w:p w:rsidR="00E935CE" w:rsidRPr="00405817" w:rsidRDefault="007D4BE9" w:rsidP="007D4BE9">
      <w:pPr>
        <w:pStyle w:val="afff5"/>
        <w:numPr>
          <w:ilvl w:val="0"/>
          <w:numId w:val="16"/>
        </w:numPr>
        <w:ind w:left="0" w:firstLine="709"/>
        <w:jc w:val="both"/>
        <w:rPr>
          <w:rFonts w:ascii="Times New Roman" w:hAnsi="Times New Roman" w:cs="Times New Roman"/>
          <w:sz w:val="28"/>
          <w:szCs w:val="28"/>
        </w:rPr>
      </w:pPr>
      <w:r w:rsidRPr="00405817">
        <w:rPr>
          <w:rFonts w:ascii="Times New Roman" w:hAnsi="Times New Roman" w:cs="Times New Roman"/>
          <w:sz w:val="28"/>
          <w:szCs w:val="28"/>
        </w:rPr>
        <w:t xml:space="preserve">Информационное требование № </w:t>
      </w:r>
      <w:r w:rsidR="00251A08" w:rsidRPr="00405817">
        <w:rPr>
          <w:rFonts w:ascii="Times New Roman" w:hAnsi="Times New Roman" w:cs="Times New Roman"/>
          <w:sz w:val="28"/>
          <w:szCs w:val="28"/>
        </w:rPr>
        <w:t>4</w:t>
      </w:r>
      <w:r w:rsidRPr="00405817">
        <w:rPr>
          <w:rFonts w:ascii="Times New Roman" w:hAnsi="Times New Roman" w:cs="Times New Roman"/>
          <w:sz w:val="28"/>
          <w:szCs w:val="28"/>
        </w:rPr>
        <w:t>: Возврат неиспользованного в отчетном финансовом году остатка субсидии при отсутствии решения о наличии потребности в указанных средствах на цели предоставления субсидии в текущем году</w:t>
      </w:r>
    </w:p>
    <w:p w:rsidR="007D4BE9" w:rsidRPr="00405817" w:rsidRDefault="007D4BE9" w:rsidP="007D4BE9">
      <w:pPr>
        <w:pStyle w:val="afff5"/>
        <w:ind w:left="1069"/>
        <w:jc w:val="center"/>
        <w:rPr>
          <w:rFonts w:ascii="Times New Roman" w:hAnsi="Times New Roman" w:cs="Times New Roman"/>
          <w:sz w:val="28"/>
          <w:szCs w:val="28"/>
        </w:rPr>
      </w:pPr>
      <w:r w:rsidRPr="00405817">
        <w:rPr>
          <w:rFonts w:ascii="Times New Roman" w:hAnsi="Times New Roman" w:cs="Times New Roman"/>
          <w:sz w:val="28"/>
          <w:szCs w:val="28"/>
        </w:rPr>
        <w:t>ТЗ</w:t>
      </w:r>
      <w:r w:rsidR="00251A08" w:rsidRPr="00405817">
        <w:rPr>
          <w:rFonts w:ascii="Times New Roman" w:hAnsi="Times New Roman" w:cs="Times New Roman"/>
          <w:sz w:val="28"/>
          <w:szCs w:val="28"/>
          <w:vertAlign w:val="subscript"/>
        </w:rPr>
        <w:t>4</w:t>
      </w:r>
      <w:r w:rsidRPr="00405817">
        <w:rPr>
          <w:rFonts w:ascii="Times New Roman" w:hAnsi="Times New Roman" w:cs="Times New Roman"/>
          <w:sz w:val="28"/>
          <w:szCs w:val="28"/>
        </w:rPr>
        <w:t>=(1 * 0,5час)/8= 0,0625 человеко-день = 0,5 час</w:t>
      </w:r>
    </w:p>
    <w:p w:rsidR="007D4BE9" w:rsidRPr="00405817" w:rsidRDefault="007D4BE9" w:rsidP="00141398">
      <w:pPr>
        <w:ind w:firstLine="709"/>
        <w:jc w:val="both"/>
        <w:rPr>
          <w:rFonts w:cs="Times New Roman"/>
          <w:szCs w:val="28"/>
        </w:rPr>
      </w:pPr>
    </w:p>
    <w:p w:rsidR="00141398" w:rsidRPr="00405817" w:rsidRDefault="00141398" w:rsidP="00141398">
      <w:pPr>
        <w:ind w:firstLine="709"/>
        <w:jc w:val="both"/>
        <w:rPr>
          <w:rFonts w:cs="Times New Roman"/>
          <w:szCs w:val="28"/>
        </w:rPr>
      </w:pPr>
      <w:r w:rsidRPr="00405817">
        <w:rPr>
          <w:rFonts w:cs="Times New Roman"/>
          <w:szCs w:val="28"/>
        </w:rPr>
        <w:t>В качестве заработной платы сотрудника</w:t>
      </w:r>
      <w:r w:rsidR="007D4BE9" w:rsidRPr="00405817">
        <w:rPr>
          <w:rFonts w:cs="Times New Roman"/>
          <w:szCs w:val="28"/>
        </w:rPr>
        <w:t xml:space="preserve"> </w:t>
      </w:r>
      <w:r w:rsidRPr="00405817">
        <w:rPr>
          <w:rFonts w:cs="Times New Roman"/>
          <w:szCs w:val="28"/>
        </w:rPr>
        <w:t xml:space="preserve">взята среднемесячная заработная плата работников организаций </w:t>
      </w:r>
      <w:r w:rsidR="007D4BE9" w:rsidRPr="00405817">
        <w:rPr>
          <w:rFonts w:cs="Times New Roman"/>
          <w:szCs w:val="28"/>
        </w:rPr>
        <w:t xml:space="preserve">по данным основных показателей социально-экономического положения городского округа Сургут за январь 2021 года </w:t>
      </w:r>
      <w:r w:rsidRPr="00405817">
        <w:rPr>
          <w:rFonts w:cs="Times New Roman"/>
          <w:szCs w:val="28"/>
        </w:rPr>
        <w:t>(</w:t>
      </w:r>
      <w:r w:rsidR="007D4BE9" w:rsidRPr="00405817">
        <w:rPr>
          <w:rFonts w:cs="Times New Roman"/>
          <w:szCs w:val="28"/>
        </w:rPr>
        <w:t xml:space="preserve">деятельность по операциям с недвижимым имуществом) </w:t>
      </w:r>
      <w:r w:rsidRPr="00405817">
        <w:rPr>
          <w:rFonts w:cs="Times New Roman"/>
          <w:szCs w:val="28"/>
        </w:rPr>
        <w:t xml:space="preserve">и составляет </w:t>
      </w:r>
      <w:r w:rsidR="007D4BE9" w:rsidRPr="00405817">
        <w:rPr>
          <w:rFonts w:cs="Times New Roman"/>
          <w:szCs w:val="28"/>
        </w:rPr>
        <w:t>63 117 руб.</w:t>
      </w:r>
      <w:r w:rsidRPr="00405817">
        <w:rPr>
          <w:rFonts w:cs="Times New Roman"/>
          <w:szCs w:val="28"/>
        </w:rPr>
        <w:t xml:space="preserve"> </w:t>
      </w:r>
    </w:p>
    <w:p w:rsidR="007D4BE9" w:rsidRPr="00405817" w:rsidRDefault="007D4BE9" w:rsidP="007D4BE9">
      <w:pPr>
        <w:ind w:firstLine="709"/>
        <w:jc w:val="both"/>
        <w:rPr>
          <w:rFonts w:cs="Times New Roman"/>
          <w:szCs w:val="28"/>
        </w:rPr>
      </w:pPr>
      <w:r w:rsidRPr="00405817">
        <w:rPr>
          <w:rFonts w:cs="Times New Roman"/>
          <w:szCs w:val="28"/>
        </w:rPr>
        <w:t xml:space="preserve">Рабочий месяц = 22 раб. дня. </w:t>
      </w:r>
    </w:p>
    <w:p w:rsidR="007D4BE9" w:rsidRPr="00405817" w:rsidRDefault="007D4BE9" w:rsidP="007D4BE9">
      <w:pPr>
        <w:ind w:firstLine="709"/>
        <w:jc w:val="both"/>
        <w:rPr>
          <w:rFonts w:cs="Times New Roman"/>
          <w:szCs w:val="28"/>
        </w:rPr>
      </w:pPr>
      <w:r w:rsidRPr="00405817">
        <w:rPr>
          <w:rFonts w:cs="Times New Roman"/>
          <w:szCs w:val="28"/>
        </w:rPr>
        <w:t>Заработная плата 1 сотрудника в день = 2</w:t>
      </w:r>
      <w:r w:rsidR="00811293" w:rsidRPr="00405817">
        <w:rPr>
          <w:rFonts w:cs="Times New Roman"/>
          <w:szCs w:val="28"/>
        </w:rPr>
        <w:t> 868, 95</w:t>
      </w:r>
      <w:r w:rsidRPr="00405817">
        <w:rPr>
          <w:rFonts w:cs="Times New Roman"/>
          <w:szCs w:val="28"/>
        </w:rPr>
        <w:t xml:space="preserve"> руб. </w:t>
      </w:r>
    </w:p>
    <w:p w:rsidR="007D4BE9" w:rsidRPr="00405817" w:rsidRDefault="007D4BE9" w:rsidP="007D4BE9">
      <w:pPr>
        <w:ind w:firstLine="709"/>
        <w:jc w:val="both"/>
        <w:rPr>
          <w:rFonts w:cs="Times New Roman"/>
          <w:szCs w:val="28"/>
        </w:rPr>
      </w:pPr>
      <w:r w:rsidRPr="00405817">
        <w:rPr>
          <w:rFonts w:cs="Times New Roman"/>
          <w:szCs w:val="28"/>
        </w:rPr>
        <w:t>Средняя стоимость работы персонала в час при 8-часовой продолжительности рабочего дня = 2</w:t>
      </w:r>
      <w:r w:rsidR="00811293" w:rsidRPr="00405817">
        <w:rPr>
          <w:rFonts w:cs="Times New Roman"/>
          <w:szCs w:val="28"/>
        </w:rPr>
        <w:t> 868,95</w:t>
      </w:r>
      <w:r w:rsidRPr="00405817">
        <w:rPr>
          <w:rFonts w:cs="Times New Roman"/>
          <w:szCs w:val="28"/>
        </w:rPr>
        <w:t>/8=3</w:t>
      </w:r>
      <w:r w:rsidR="00811293" w:rsidRPr="00405817">
        <w:rPr>
          <w:rFonts w:cs="Times New Roman"/>
          <w:szCs w:val="28"/>
        </w:rPr>
        <w:t>58,62</w:t>
      </w:r>
      <w:r w:rsidRPr="00405817">
        <w:rPr>
          <w:rFonts w:cs="Times New Roman"/>
          <w:szCs w:val="28"/>
        </w:rPr>
        <w:t xml:space="preserve"> руб.</w:t>
      </w:r>
    </w:p>
    <w:p w:rsidR="007D4BE9" w:rsidRPr="00405817" w:rsidRDefault="007D4BE9" w:rsidP="007D4BE9">
      <w:pPr>
        <w:ind w:firstLine="709"/>
        <w:jc w:val="both"/>
        <w:rPr>
          <w:rFonts w:cs="Times New Roman"/>
          <w:szCs w:val="28"/>
        </w:rPr>
      </w:pPr>
      <w:r w:rsidRPr="00405817">
        <w:rPr>
          <w:rFonts w:cs="Times New Roman"/>
          <w:szCs w:val="28"/>
        </w:rPr>
        <w:t xml:space="preserve">Средняя стоимость работы персонала в час со страховыми взносами </w:t>
      </w:r>
      <w:r w:rsidRPr="00405817">
        <w:rPr>
          <w:rFonts w:cs="Times New Roman"/>
          <w:szCs w:val="28"/>
        </w:rPr>
        <w:br/>
        <w:t xml:space="preserve">во внебюджетные фонды 30,2% = </w:t>
      </w:r>
      <w:r w:rsidRPr="00405817">
        <w:rPr>
          <w:rFonts w:cs="Times New Roman"/>
          <w:b/>
          <w:szCs w:val="28"/>
        </w:rPr>
        <w:t>4</w:t>
      </w:r>
      <w:r w:rsidR="00811293" w:rsidRPr="00405817">
        <w:rPr>
          <w:rFonts w:cs="Times New Roman"/>
          <w:b/>
          <w:szCs w:val="28"/>
        </w:rPr>
        <w:t>66,92</w:t>
      </w:r>
      <w:r w:rsidRPr="00405817">
        <w:rPr>
          <w:rFonts w:cs="Times New Roman"/>
          <w:b/>
          <w:szCs w:val="28"/>
        </w:rPr>
        <w:t xml:space="preserve"> руб.</w:t>
      </w:r>
    </w:p>
    <w:p w:rsidR="007D4BE9" w:rsidRPr="00405817" w:rsidRDefault="007D4BE9" w:rsidP="007D4BE9">
      <w:pPr>
        <w:ind w:firstLine="709"/>
        <w:jc w:val="both"/>
        <w:rPr>
          <w:rFonts w:cs="Times New Roman"/>
          <w:szCs w:val="28"/>
        </w:rPr>
      </w:pPr>
      <w:r w:rsidRPr="00405817">
        <w:rPr>
          <w:rFonts w:cs="Times New Roman"/>
          <w:szCs w:val="28"/>
        </w:rPr>
        <w:t xml:space="preserve">Итого заработная плата со страховыми взносами во внебюджетные фонды составит = </w:t>
      </w:r>
      <w:r w:rsidR="00251A08" w:rsidRPr="00405817">
        <w:rPr>
          <w:rFonts w:cs="Times New Roman"/>
          <w:szCs w:val="28"/>
        </w:rPr>
        <w:t>2</w:t>
      </w:r>
      <w:r w:rsidRPr="00405817">
        <w:rPr>
          <w:rFonts w:cs="Times New Roman"/>
          <w:szCs w:val="28"/>
        </w:rPr>
        <w:t xml:space="preserve"> час. * 4</w:t>
      </w:r>
      <w:r w:rsidR="00811293" w:rsidRPr="00405817">
        <w:rPr>
          <w:rFonts w:cs="Times New Roman"/>
          <w:szCs w:val="28"/>
        </w:rPr>
        <w:t>66,92</w:t>
      </w:r>
      <w:r w:rsidRPr="00405817">
        <w:rPr>
          <w:rFonts w:cs="Times New Roman"/>
          <w:szCs w:val="28"/>
        </w:rPr>
        <w:t xml:space="preserve"> = </w:t>
      </w:r>
      <w:r w:rsidR="00251A08" w:rsidRPr="00405817">
        <w:rPr>
          <w:rFonts w:cs="Times New Roman"/>
          <w:szCs w:val="28"/>
        </w:rPr>
        <w:t>933,84</w:t>
      </w:r>
      <w:r w:rsidRPr="00405817">
        <w:rPr>
          <w:rFonts w:cs="Times New Roman"/>
          <w:szCs w:val="28"/>
        </w:rPr>
        <w:t xml:space="preserve"> руб.</w:t>
      </w:r>
    </w:p>
    <w:p w:rsidR="00811293" w:rsidRPr="00405817" w:rsidRDefault="00811293" w:rsidP="00811293">
      <w:pPr>
        <w:ind w:firstLine="709"/>
        <w:jc w:val="center"/>
        <w:rPr>
          <w:rFonts w:cs="Times New Roman"/>
          <w:b/>
          <w:szCs w:val="28"/>
        </w:rPr>
      </w:pPr>
      <w:r w:rsidRPr="00405817">
        <w:rPr>
          <w:rFonts w:cs="Times New Roman"/>
          <w:b/>
          <w:szCs w:val="28"/>
          <w:u w:val="single"/>
        </w:rPr>
        <w:lastRenderedPageBreak/>
        <w:t>6 этап.</w:t>
      </w:r>
      <w:r w:rsidRPr="00405817">
        <w:rPr>
          <w:rFonts w:cs="Times New Roman"/>
          <w:b/>
          <w:szCs w:val="28"/>
        </w:rPr>
        <w:t xml:space="preserve"> Стоимость приобретений, необходимых для выполнения </w:t>
      </w:r>
    </w:p>
    <w:p w:rsidR="00811293" w:rsidRPr="00405817" w:rsidRDefault="00811293" w:rsidP="00811293">
      <w:pPr>
        <w:ind w:firstLine="709"/>
        <w:jc w:val="center"/>
        <w:rPr>
          <w:rFonts w:cs="Times New Roman"/>
          <w:b/>
          <w:szCs w:val="28"/>
        </w:rPr>
      </w:pPr>
      <w:r w:rsidRPr="00405817">
        <w:rPr>
          <w:rFonts w:cs="Times New Roman"/>
          <w:b/>
          <w:szCs w:val="28"/>
        </w:rPr>
        <w:t>информационных требований</w:t>
      </w:r>
    </w:p>
    <w:p w:rsidR="00811293" w:rsidRPr="00405817" w:rsidRDefault="00811293" w:rsidP="00811293">
      <w:pPr>
        <w:ind w:firstLine="709"/>
        <w:jc w:val="both"/>
        <w:rPr>
          <w:rFonts w:cs="Times New Roman"/>
          <w:szCs w:val="28"/>
        </w:rPr>
      </w:pPr>
      <w:r w:rsidRPr="00405817">
        <w:rPr>
          <w:rFonts w:cs="Times New Roman"/>
          <w:szCs w:val="28"/>
        </w:rPr>
        <w:t>Картридж – 2 000 руб.</w:t>
      </w:r>
    </w:p>
    <w:p w:rsidR="00811293" w:rsidRPr="00405817" w:rsidRDefault="00811293" w:rsidP="00811293">
      <w:pPr>
        <w:ind w:firstLine="709"/>
        <w:jc w:val="both"/>
        <w:rPr>
          <w:rFonts w:cs="Times New Roman"/>
          <w:szCs w:val="28"/>
        </w:rPr>
      </w:pPr>
      <w:r w:rsidRPr="00405817">
        <w:rPr>
          <w:rFonts w:cs="Times New Roman"/>
          <w:szCs w:val="28"/>
        </w:rPr>
        <w:t>Пачка бумаги (А4) – 250 руб.</w:t>
      </w:r>
    </w:p>
    <w:p w:rsidR="00811293" w:rsidRPr="00405817" w:rsidRDefault="00811293" w:rsidP="00811293">
      <w:pPr>
        <w:ind w:firstLine="709"/>
        <w:jc w:val="both"/>
        <w:rPr>
          <w:rFonts w:cs="Times New Roman"/>
          <w:szCs w:val="28"/>
        </w:rPr>
      </w:pPr>
      <w:r w:rsidRPr="00405817">
        <w:rPr>
          <w:rFonts w:cs="Times New Roman"/>
          <w:szCs w:val="28"/>
        </w:rPr>
        <w:t>(данные из сети интернет, с официальных сайтов предприятий продажи)</w:t>
      </w:r>
    </w:p>
    <w:p w:rsidR="00811293" w:rsidRPr="00405817" w:rsidRDefault="00811293" w:rsidP="00811293">
      <w:pPr>
        <w:ind w:firstLine="709"/>
        <w:jc w:val="center"/>
        <w:rPr>
          <w:rFonts w:cs="Times New Roman"/>
          <w:szCs w:val="28"/>
        </w:rPr>
      </w:pPr>
      <w:r w:rsidRPr="00405817">
        <w:rPr>
          <w:rFonts w:cs="Times New Roman"/>
          <w:szCs w:val="28"/>
        </w:rPr>
        <w:t>А</w:t>
      </w:r>
      <w:r w:rsidRPr="00405817">
        <w:rPr>
          <w:rFonts w:cs="Times New Roman"/>
          <w:szCs w:val="28"/>
          <w:vertAlign w:val="subscript"/>
        </w:rPr>
        <w:t>И</w:t>
      </w:r>
      <w:r w:rsidRPr="00405817">
        <w:rPr>
          <w:rFonts w:cs="Times New Roman"/>
          <w:szCs w:val="28"/>
        </w:rPr>
        <w:t>т=МР/ (</w:t>
      </w:r>
      <w:r w:rsidRPr="00405817">
        <w:rPr>
          <w:rFonts w:cs="Times New Roman"/>
          <w:szCs w:val="28"/>
          <w:lang w:val="en-US"/>
        </w:rPr>
        <w:t>n</w:t>
      </w:r>
      <w:r w:rsidRPr="00405817">
        <w:rPr>
          <w:rFonts w:cs="Times New Roman"/>
          <w:szCs w:val="28"/>
        </w:rPr>
        <w:t>*</w:t>
      </w:r>
      <w:r w:rsidRPr="00405817">
        <w:rPr>
          <w:rFonts w:cs="Times New Roman"/>
          <w:szCs w:val="28"/>
          <w:lang w:val="en-US"/>
        </w:rPr>
        <w:t>q</w:t>
      </w:r>
      <w:r w:rsidRPr="00405817">
        <w:rPr>
          <w:rFonts w:cs="Times New Roman"/>
          <w:szCs w:val="28"/>
        </w:rPr>
        <w:t>), где:</w:t>
      </w:r>
    </w:p>
    <w:p w:rsidR="00811293" w:rsidRPr="00405817" w:rsidRDefault="00811293" w:rsidP="00811293">
      <w:pPr>
        <w:ind w:firstLine="709"/>
        <w:jc w:val="both"/>
        <w:rPr>
          <w:rFonts w:cs="Times New Roman"/>
          <w:szCs w:val="28"/>
        </w:rPr>
      </w:pPr>
      <w:r w:rsidRPr="00405817">
        <w:rPr>
          <w:rFonts w:cs="Times New Roman"/>
          <w:szCs w:val="28"/>
        </w:rPr>
        <w:t>МР – средняя рыночная цена на соответствующий товар;</w:t>
      </w:r>
    </w:p>
    <w:p w:rsidR="00811293" w:rsidRPr="00405817" w:rsidRDefault="00811293" w:rsidP="00811293">
      <w:pPr>
        <w:ind w:firstLine="709"/>
        <w:jc w:val="both"/>
        <w:rPr>
          <w:rFonts w:cs="Times New Roman"/>
          <w:szCs w:val="28"/>
        </w:rPr>
      </w:pPr>
      <w:r w:rsidRPr="00405817">
        <w:rPr>
          <w:rFonts w:cs="Times New Roman"/>
          <w:szCs w:val="28"/>
          <w:lang w:val="en-US"/>
        </w:rPr>
        <w:t>n</w:t>
      </w:r>
      <w:r w:rsidRPr="00405817">
        <w:rPr>
          <w:rFonts w:cs="Times New Roman"/>
          <w:szCs w:val="28"/>
        </w:rPr>
        <w:t xml:space="preserve"> – нормативное число лет службы приобретения (для работ (услуг) и расходных материалов </w:t>
      </w:r>
      <w:r w:rsidRPr="00405817">
        <w:rPr>
          <w:rFonts w:cs="Times New Roman"/>
          <w:szCs w:val="28"/>
          <w:lang w:val="en-US"/>
        </w:rPr>
        <w:t>n</w:t>
      </w:r>
      <w:r w:rsidRPr="00405817">
        <w:rPr>
          <w:rFonts w:cs="Times New Roman"/>
          <w:szCs w:val="28"/>
        </w:rPr>
        <w:t>=1)</w:t>
      </w:r>
    </w:p>
    <w:p w:rsidR="00811293" w:rsidRPr="00405817" w:rsidRDefault="00811293" w:rsidP="00811293">
      <w:pPr>
        <w:ind w:firstLine="709"/>
        <w:jc w:val="both"/>
        <w:rPr>
          <w:rFonts w:cs="Times New Roman"/>
          <w:szCs w:val="28"/>
        </w:rPr>
      </w:pPr>
      <w:r w:rsidRPr="00405817">
        <w:rPr>
          <w:rFonts w:cs="Times New Roman"/>
          <w:szCs w:val="28"/>
          <w:lang w:val="en-US"/>
        </w:rPr>
        <w:t>q</w:t>
      </w:r>
      <w:r w:rsidRPr="00405817">
        <w:rPr>
          <w:rFonts w:cs="Times New Roman"/>
          <w:szCs w:val="28"/>
        </w:rPr>
        <w:t xml:space="preserve"> – ожидаемое число использования приобретения в год для осуществления информационного требования </w:t>
      </w:r>
    </w:p>
    <w:p w:rsidR="00811293" w:rsidRPr="00405817" w:rsidRDefault="00811293" w:rsidP="00811293">
      <w:pPr>
        <w:ind w:firstLine="709"/>
        <w:jc w:val="both"/>
        <w:rPr>
          <w:rFonts w:cs="Times New Roman"/>
          <w:szCs w:val="28"/>
        </w:rPr>
      </w:pPr>
    </w:p>
    <w:p w:rsidR="00811293" w:rsidRPr="00405817" w:rsidRDefault="00811293" w:rsidP="00811293">
      <w:pPr>
        <w:ind w:firstLine="709"/>
        <w:jc w:val="both"/>
        <w:rPr>
          <w:rFonts w:cs="Times New Roman"/>
          <w:szCs w:val="28"/>
        </w:rPr>
      </w:pPr>
      <w:r w:rsidRPr="00405817">
        <w:rPr>
          <w:rFonts w:cs="Times New Roman"/>
          <w:szCs w:val="28"/>
        </w:rPr>
        <w:t>МР= 2000 + 250 = 2 250,00 руб.</w:t>
      </w:r>
    </w:p>
    <w:p w:rsidR="00811293" w:rsidRPr="00405817" w:rsidRDefault="00811293" w:rsidP="00811293">
      <w:pPr>
        <w:ind w:firstLine="709"/>
        <w:jc w:val="both"/>
        <w:rPr>
          <w:rFonts w:cs="Times New Roman"/>
          <w:szCs w:val="28"/>
        </w:rPr>
      </w:pPr>
    </w:p>
    <w:p w:rsidR="00811293" w:rsidRPr="00405817" w:rsidRDefault="00811293" w:rsidP="00811293">
      <w:pPr>
        <w:ind w:firstLine="709"/>
        <w:jc w:val="center"/>
        <w:rPr>
          <w:rFonts w:cs="Times New Roman"/>
          <w:b/>
          <w:szCs w:val="28"/>
        </w:rPr>
      </w:pPr>
      <w:r w:rsidRPr="00405817">
        <w:rPr>
          <w:rFonts w:cs="Times New Roman"/>
          <w:szCs w:val="28"/>
        </w:rPr>
        <w:t>Аит= 2 250,00 / (1*1) =</w:t>
      </w:r>
      <w:r w:rsidRPr="00405817">
        <w:rPr>
          <w:rFonts w:cs="Times New Roman"/>
          <w:b/>
          <w:szCs w:val="28"/>
        </w:rPr>
        <w:t xml:space="preserve"> 2 250,00руб.</w:t>
      </w:r>
    </w:p>
    <w:p w:rsidR="00811293" w:rsidRPr="00405817" w:rsidRDefault="00811293" w:rsidP="00811293">
      <w:pPr>
        <w:ind w:firstLine="709"/>
        <w:jc w:val="both"/>
        <w:rPr>
          <w:rFonts w:cs="Times New Roman"/>
          <w:szCs w:val="28"/>
        </w:rPr>
      </w:pPr>
    </w:p>
    <w:p w:rsidR="00811293" w:rsidRPr="00405817" w:rsidRDefault="00811293" w:rsidP="00811293">
      <w:pPr>
        <w:ind w:firstLine="709"/>
        <w:jc w:val="both"/>
        <w:rPr>
          <w:rFonts w:cs="Times New Roman"/>
          <w:szCs w:val="28"/>
        </w:rPr>
      </w:pPr>
      <w:r w:rsidRPr="00405817">
        <w:rPr>
          <w:rFonts w:cs="Times New Roman"/>
          <w:szCs w:val="28"/>
        </w:rPr>
        <w:t xml:space="preserve">Для расчета транспортных расходов, связанных с доставкой (представлением) документов, принят предельный максимальный тариф на проезд пассажиров в городском сообщении в транспортных средствах категории «М3» на период с 1 января 2021 года по 31 декабря 2021 года, утвержденный приказом Региональной службы по тарифам автономного округа от </w:t>
      </w:r>
      <w:r w:rsidRPr="00405817">
        <w:t>09.12.2020 № 85-нп</w:t>
      </w:r>
      <w:r w:rsidRPr="00405817">
        <w:rPr>
          <w:rFonts w:cs="Times New Roman"/>
          <w:szCs w:val="28"/>
        </w:rPr>
        <w:t xml:space="preserve">, который составляет 27,00 рублей за 1 поездку. </w:t>
      </w:r>
    </w:p>
    <w:p w:rsidR="00811293" w:rsidRPr="00405817" w:rsidRDefault="00811293" w:rsidP="00811293">
      <w:pPr>
        <w:ind w:firstLine="709"/>
        <w:jc w:val="both"/>
        <w:rPr>
          <w:rFonts w:cs="Times New Roman"/>
          <w:szCs w:val="28"/>
        </w:rPr>
      </w:pPr>
      <w:r w:rsidRPr="00405817">
        <w:rPr>
          <w:rFonts w:cs="Times New Roman"/>
          <w:szCs w:val="28"/>
        </w:rPr>
        <w:t xml:space="preserve">Для выполнения </w:t>
      </w:r>
      <w:r w:rsidR="00251A08" w:rsidRPr="00405817">
        <w:rPr>
          <w:rFonts w:cs="Times New Roman"/>
          <w:szCs w:val="28"/>
        </w:rPr>
        <w:t>3</w:t>
      </w:r>
      <w:r w:rsidRPr="00405817">
        <w:rPr>
          <w:rFonts w:cs="Times New Roman"/>
          <w:szCs w:val="28"/>
        </w:rPr>
        <w:t xml:space="preserve"> информационных требований (за исключением информа</w:t>
      </w:r>
      <w:r w:rsidR="00D86FBF" w:rsidRPr="00405817">
        <w:rPr>
          <w:rFonts w:cs="Times New Roman"/>
          <w:szCs w:val="28"/>
        </w:rPr>
        <w:t>ц</w:t>
      </w:r>
      <w:r w:rsidRPr="00405817">
        <w:rPr>
          <w:rFonts w:cs="Times New Roman"/>
          <w:szCs w:val="28"/>
        </w:rPr>
        <w:t>ионного требования №</w:t>
      </w:r>
      <w:r w:rsidR="00251A08" w:rsidRPr="00405817">
        <w:rPr>
          <w:rFonts w:cs="Times New Roman"/>
          <w:szCs w:val="28"/>
        </w:rPr>
        <w:t xml:space="preserve"> 4</w:t>
      </w:r>
      <w:r w:rsidRPr="00405817">
        <w:rPr>
          <w:rFonts w:cs="Times New Roman"/>
          <w:szCs w:val="28"/>
        </w:rPr>
        <w:t xml:space="preserve">) необходимо </w:t>
      </w:r>
      <w:r w:rsidR="00251A08" w:rsidRPr="00405817">
        <w:rPr>
          <w:rFonts w:cs="Times New Roman"/>
          <w:b/>
          <w:szCs w:val="28"/>
        </w:rPr>
        <w:t>162</w:t>
      </w:r>
      <w:r w:rsidRPr="00405817">
        <w:rPr>
          <w:rFonts w:cs="Times New Roman"/>
          <w:b/>
          <w:szCs w:val="28"/>
        </w:rPr>
        <w:t>,00</w:t>
      </w:r>
      <w:r w:rsidRPr="00405817">
        <w:rPr>
          <w:rFonts w:cs="Times New Roman"/>
          <w:szCs w:val="28"/>
        </w:rPr>
        <w:t>руб (</w:t>
      </w:r>
      <w:r w:rsidR="00251A08" w:rsidRPr="00405817">
        <w:rPr>
          <w:rFonts w:cs="Times New Roman"/>
          <w:szCs w:val="28"/>
        </w:rPr>
        <w:t>6</w:t>
      </w:r>
      <w:r w:rsidRPr="00405817">
        <w:rPr>
          <w:rFonts w:cs="Times New Roman"/>
          <w:szCs w:val="28"/>
        </w:rPr>
        <w:t xml:space="preserve"> поездок (</w:t>
      </w:r>
      <w:r w:rsidR="00251A08" w:rsidRPr="00405817">
        <w:rPr>
          <w:rFonts w:cs="Times New Roman"/>
          <w:szCs w:val="28"/>
        </w:rPr>
        <w:t>3</w:t>
      </w:r>
      <w:r w:rsidRPr="00405817">
        <w:rPr>
          <w:rFonts w:cs="Times New Roman"/>
          <w:szCs w:val="28"/>
        </w:rPr>
        <w:t>ит*2) * 27,00 руб.)</w:t>
      </w:r>
    </w:p>
    <w:p w:rsidR="00811293" w:rsidRPr="00405817" w:rsidRDefault="00811293" w:rsidP="00811293">
      <w:pPr>
        <w:ind w:firstLine="709"/>
        <w:jc w:val="center"/>
        <w:rPr>
          <w:rFonts w:cs="Times New Roman"/>
          <w:szCs w:val="28"/>
        </w:rPr>
      </w:pPr>
    </w:p>
    <w:p w:rsidR="00811293" w:rsidRPr="00405817" w:rsidRDefault="00811293" w:rsidP="00811293">
      <w:pPr>
        <w:ind w:firstLine="709"/>
        <w:jc w:val="center"/>
        <w:rPr>
          <w:rFonts w:cs="Times New Roman"/>
          <w:b/>
          <w:szCs w:val="28"/>
        </w:rPr>
      </w:pPr>
      <w:r w:rsidRPr="00405817">
        <w:rPr>
          <w:rFonts w:cs="Times New Roman"/>
          <w:b/>
          <w:szCs w:val="28"/>
          <w:u w:val="single"/>
        </w:rPr>
        <w:t>7 этап.</w:t>
      </w:r>
      <w:r w:rsidRPr="00405817">
        <w:rPr>
          <w:rFonts w:cs="Times New Roman"/>
          <w:b/>
          <w:szCs w:val="28"/>
        </w:rPr>
        <w:t xml:space="preserve"> Сумма информационных издержек</w:t>
      </w:r>
    </w:p>
    <w:p w:rsidR="00811293" w:rsidRPr="00405817" w:rsidRDefault="00811293" w:rsidP="00811293">
      <w:pPr>
        <w:ind w:firstLine="709"/>
        <w:jc w:val="center"/>
        <w:rPr>
          <w:rFonts w:cs="Times New Roman"/>
          <w:b/>
          <w:szCs w:val="28"/>
        </w:rPr>
      </w:pPr>
    </w:p>
    <w:p w:rsidR="00811293" w:rsidRPr="00405817" w:rsidRDefault="00811293" w:rsidP="00811293">
      <w:pPr>
        <w:ind w:firstLine="709"/>
        <w:jc w:val="center"/>
        <w:rPr>
          <w:rFonts w:cs="Times New Roman"/>
          <w:szCs w:val="28"/>
        </w:rPr>
      </w:pPr>
      <w:r w:rsidRPr="00405817">
        <w:rPr>
          <w:rFonts w:cs="Times New Roman"/>
          <w:szCs w:val="28"/>
        </w:rPr>
        <w:t>И</w:t>
      </w:r>
      <w:r w:rsidRPr="00405817">
        <w:rPr>
          <w:rFonts w:cs="Times New Roman"/>
          <w:szCs w:val="28"/>
          <w:vertAlign w:val="subscript"/>
        </w:rPr>
        <w:t>ИТ</w:t>
      </w:r>
      <w:r w:rsidRPr="00405817">
        <w:rPr>
          <w:rFonts w:cs="Times New Roman"/>
          <w:szCs w:val="28"/>
        </w:rPr>
        <w:t>=</w:t>
      </w:r>
      <w:r w:rsidRPr="00405817">
        <w:rPr>
          <w:rFonts w:cs="Times New Roman"/>
          <w:szCs w:val="28"/>
          <w:lang w:val="en-US"/>
        </w:rPr>
        <w:t>t</w:t>
      </w:r>
      <w:r w:rsidRPr="00405817">
        <w:rPr>
          <w:rFonts w:cs="Times New Roman"/>
          <w:szCs w:val="28"/>
          <w:vertAlign w:val="subscript"/>
        </w:rPr>
        <w:t>ИТ</w:t>
      </w:r>
      <w:r w:rsidRPr="00405817">
        <w:rPr>
          <w:rFonts w:cs="Times New Roman"/>
          <w:szCs w:val="28"/>
        </w:rPr>
        <w:t>*</w:t>
      </w:r>
      <w:r w:rsidRPr="00405817">
        <w:rPr>
          <w:rFonts w:cs="Times New Roman"/>
          <w:szCs w:val="28"/>
          <w:lang w:val="en-US"/>
        </w:rPr>
        <w:t>W</w:t>
      </w:r>
      <w:r w:rsidRPr="00405817">
        <w:rPr>
          <w:rFonts w:cs="Times New Roman"/>
          <w:szCs w:val="28"/>
        </w:rPr>
        <w:t>+А</w:t>
      </w:r>
      <w:r w:rsidRPr="00405817">
        <w:rPr>
          <w:rFonts w:cs="Times New Roman"/>
          <w:szCs w:val="28"/>
          <w:vertAlign w:val="subscript"/>
        </w:rPr>
        <w:t>ИТ,</w:t>
      </w:r>
      <w:r w:rsidRPr="00405817">
        <w:rPr>
          <w:rFonts w:cs="Times New Roman"/>
          <w:szCs w:val="28"/>
        </w:rPr>
        <w:t xml:space="preserve"> где</w:t>
      </w:r>
    </w:p>
    <w:p w:rsidR="00811293" w:rsidRPr="00405817" w:rsidRDefault="00811293" w:rsidP="00811293">
      <w:pPr>
        <w:ind w:firstLine="709"/>
        <w:jc w:val="both"/>
        <w:rPr>
          <w:rFonts w:cs="Times New Roman"/>
          <w:szCs w:val="28"/>
        </w:rPr>
      </w:pPr>
      <w:r w:rsidRPr="00405817">
        <w:rPr>
          <w:rFonts w:cs="Times New Roman"/>
          <w:szCs w:val="28"/>
          <w:lang w:val="en-US"/>
        </w:rPr>
        <w:t>t</w:t>
      </w:r>
      <w:r w:rsidRPr="00405817">
        <w:rPr>
          <w:rFonts w:cs="Times New Roman"/>
          <w:szCs w:val="28"/>
          <w:vertAlign w:val="subscript"/>
        </w:rPr>
        <w:t>ИТ</w:t>
      </w:r>
      <w:r w:rsidRPr="00405817">
        <w:rPr>
          <w:rFonts w:cs="Times New Roman"/>
          <w:szCs w:val="28"/>
        </w:rPr>
        <w:t xml:space="preserve"> – затраты рабочего времени в часах, полученных на пятом этапе, на выполнение информационного требования</w:t>
      </w:r>
    </w:p>
    <w:p w:rsidR="00811293" w:rsidRPr="00405817" w:rsidRDefault="00811293" w:rsidP="00811293">
      <w:pPr>
        <w:ind w:firstLine="709"/>
        <w:jc w:val="both"/>
        <w:rPr>
          <w:rFonts w:cs="Times New Roman"/>
          <w:szCs w:val="28"/>
        </w:rPr>
      </w:pPr>
      <w:r w:rsidRPr="00405817">
        <w:rPr>
          <w:rFonts w:cs="Times New Roman"/>
          <w:szCs w:val="28"/>
          <w:lang w:val="en-US"/>
        </w:rPr>
        <w:t>W</w:t>
      </w:r>
      <w:r w:rsidRPr="00405817">
        <w:rPr>
          <w:rFonts w:cs="Times New Roman"/>
          <w:szCs w:val="28"/>
        </w:rPr>
        <w:t xml:space="preserve"> – средняя стоимость часа работы персонала, занятого выполнением административных действий, необходимых для выполнения требований</w:t>
      </w:r>
    </w:p>
    <w:p w:rsidR="00811293" w:rsidRPr="00405817" w:rsidRDefault="00811293" w:rsidP="00811293">
      <w:pPr>
        <w:ind w:firstLine="709"/>
        <w:jc w:val="both"/>
        <w:rPr>
          <w:rFonts w:cs="Times New Roman"/>
          <w:szCs w:val="28"/>
        </w:rPr>
      </w:pPr>
      <w:r w:rsidRPr="00405817">
        <w:rPr>
          <w:rFonts w:cs="Times New Roman"/>
          <w:szCs w:val="28"/>
        </w:rPr>
        <w:t>А</w:t>
      </w:r>
      <w:r w:rsidRPr="00405817">
        <w:rPr>
          <w:rFonts w:cs="Times New Roman"/>
          <w:szCs w:val="28"/>
          <w:vertAlign w:val="subscript"/>
        </w:rPr>
        <w:t>ИТ</w:t>
      </w:r>
      <w:r w:rsidRPr="00405817">
        <w:rPr>
          <w:rFonts w:cs="Times New Roman"/>
          <w:b/>
          <w:szCs w:val="28"/>
        </w:rPr>
        <w:t xml:space="preserve"> – </w:t>
      </w:r>
      <w:r w:rsidRPr="00405817">
        <w:rPr>
          <w:rFonts w:cs="Times New Roman"/>
          <w:szCs w:val="28"/>
        </w:rPr>
        <w:t>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141398" w:rsidRPr="00467FDD" w:rsidRDefault="00811293" w:rsidP="00467FDD">
      <w:pPr>
        <w:ind w:firstLine="709"/>
        <w:jc w:val="both"/>
        <w:rPr>
          <w:rFonts w:cs="Times New Roman"/>
          <w:b/>
          <w:szCs w:val="28"/>
        </w:rPr>
      </w:pPr>
      <w:r w:rsidRPr="00405817">
        <w:rPr>
          <w:rFonts w:cs="Times New Roman"/>
          <w:szCs w:val="28"/>
        </w:rPr>
        <w:t xml:space="preserve">Иит = </w:t>
      </w:r>
      <w:r w:rsidR="00251A08" w:rsidRPr="00405817">
        <w:rPr>
          <w:rFonts w:cs="Times New Roman"/>
          <w:szCs w:val="28"/>
        </w:rPr>
        <w:t>2</w:t>
      </w:r>
      <w:r w:rsidRPr="00405817">
        <w:rPr>
          <w:rFonts w:cs="Times New Roman"/>
          <w:szCs w:val="28"/>
        </w:rPr>
        <w:t xml:space="preserve"> час. * 466,92 руб. + 2 250,00руб. + </w:t>
      </w:r>
      <w:r w:rsidR="00251A08" w:rsidRPr="00405817">
        <w:rPr>
          <w:rFonts w:cs="Times New Roman"/>
          <w:szCs w:val="28"/>
        </w:rPr>
        <w:t>162</w:t>
      </w:r>
      <w:r w:rsidRPr="00405817">
        <w:rPr>
          <w:rFonts w:cs="Times New Roman"/>
          <w:szCs w:val="28"/>
        </w:rPr>
        <w:t xml:space="preserve">,00 руб. = </w:t>
      </w:r>
      <w:r w:rsidR="00251A08" w:rsidRPr="00405817">
        <w:rPr>
          <w:rFonts w:cs="Times New Roman"/>
          <w:b/>
          <w:szCs w:val="28"/>
        </w:rPr>
        <w:t>3 345,84</w:t>
      </w:r>
      <w:r w:rsidRPr="00405817">
        <w:rPr>
          <w:rFonts w:cs="Times New Roman"/>
          <w:b/>
          <w:szCs w:val="28"/>
        </w:rPr>
        <w:t xml:space="preserve"> руб.</w:t>
      </w:r>
      <w:bookmarkEnd w:id="0"/>
      <w:bookmarkEnd w:id="1"/>
    </w:p>
    <w:sectPr w:rsidR="00141398" w:rsidRPr="00467FDD" w:rsidSect="00141398">
      <w:pgSz w:w="11906" w:h="16838" w:code="9"/>
      <w:pgMar w:top="1021" w:right="707" w:bottom="1134" w:left="1134"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BBC" w:rsidRDefault="00536BBC" w:rsidP="00920526">
      <w:r>
        <w:separator/>
      </w:r>
    </w:p>
  </w:endnote>
  <w:endnote w:type="continuationSeparator" w:id="0">
    <w:p w:rsidR="00536BBC" w:rsidRDefault="00536BBC"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BBC" w:rsidRDefault="00536BBC" w:rsidP="00920526">
      <w:r>
        <w:separator/>
      </w:r>
    </w:p>
  </w:footnote>
  <w:footnote w:type="continuationSeparator" w:id="0">
    <w:p w:rsidR="00536BBC" w:rsidRDefault="00536BBC" w:rsidP="0092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DA4"/>
    <w:multiLevelType w:val="hybridMultilevel"/>
    <w:tmpl w:val="EB2EC7CE"/>
    <w:lvl w:ilvl="0" w:tplc="7CB46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590028C"/>
    <w:multiLevelType w:val="multilevel"/>
    <w:tmpl w:val="EC14398E"/>
    <w:lvl w:ilvl="0">
      <w:start w:val="3"/>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1FFB26D6"/>
    <w:multiLevelType w:val="hybridMultilevel"/>
    <w:tmpl w:val="A8D816D0"/>
    <w:lvl w:ilvl="0" w:tplc="AF5845BC">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C45239"/>
    <w:multiLevelType w:val="hybridMultilevel"/>
    <w:tmpl w:val="BD5CE96E"/>
    <w:lvl w:ilvl="0" w:tplc="216A67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29728E9"/>
    <w:multiLevelType w:val="hybridMultilevel"/>
    <w:tmpl w:val="802E0B0C"/>
    <w:lvl w:ilvl="0" w:tplc="6F5ED5EC">
      <w:start w:val="4"/>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0A5734"/>
    <w:multiLevelType w:val="hybridMultilevel"/>
    <w:tmpl w:val="ACFA9BE0"/>
    <w:lvl w:ilvl="0" w:tplc="C7EAD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8"/>
  </w:num>
  <w:num w:numId="3">
    <w:abstractNumId w:val="17"/>
  </w:num>
  <w:num w:numId="4">
    <w:abstractNumId w:val="11"/>
  </w:num>
  <w:num w:numId="5">
    <w:abstractNumId w:val="7"/>
  </w:num>
  <w:num w:numId="6">
    <w:abstractNumId w:val="14"/>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3"/>
  </w:num>
  <w:num w:numId="11">
    <w:abstractNumId w:val="16"/>
  </w:num>
  <w:num w:numId="12">
    <w:abstractNumId w:val="15"/>
  </w:num>
  <w:num w:numId="13">
    <w:abstractNumId w:val="6"/>
  </w:num>
  <w:num w:numId="14">
    <w:abstractNumId w:val="5"/>
  </w:num>
  <w:num w:numId="15">
    <w:abstractNumId w:val="2"/>
  </w:num>
  <w:num w:numId="16">
    <w:abstractNumId w:val="10"/>
  </w:num>
  <w:num w:numId="17">
    <w:abstractNumId w:val="0"/>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32B5B"/>
    <w:rsid w:val="0003446D"/>
    <w:rsid w:val="000441F8"/>
    <w:rsid w:val="00096779"/>
    <w:rsid w:val="000A4C12"/>
    <w:rsid w:val="000D2CD9"/>
    <w:rsid w:val="000E2823"/>
    <w:rsid w:val="000F69B4"/>
    <w:rsid w:val="000F762F"/>
    <w:rsid w:val="0013175A"/>
    <w:rsid w:val="00131967"/>
    <w:rsid w:val="00137DB0"/>
    <w:rsid w:val="00141398"/>
    <w:rsid w:val="00160083"/>
    <w:rsid w:val="00162677"/>
    <w:rsid w:val="001C0444"/>
    <w:rsid w:val="001C07BF"/>
    <w:rsid w:val="001C6761"/>
    <w:rsid w:val="001D462E"/>
    <w:rsid w:val="0020654D"/>
    <w:rsid w:val="00244BAE"/>
    <w:rsid w:val="00251A08"/>
    <w:rsid w:val="00252819"/>
    <w:rsid w:val="0028183A"/>
    <w:rsid w:val="00283821"/>
    <w:rsid w:val="002A6C60"/>
    <w:rsid w:val="002C4BBB"/>
    <w:rsid w:val="003077F0"/>
    <w:rsid w:val="00316E47"/>
    <w:rsid w:val="0032681A"/>
    <w:rsid w:val="00337E21"/>
    <w:rsid w:val="00364F45"/>
    <w:rsid w:val="0038515B"/>
    <w:rsid w:val="00391B9F"/>
    <w:rsid w:val="00394E47"/>
    <w:rsid w:val="00397000"/>
    <w:rsid w:val="00401A91"/>
    <w:rsid w:val="00405817"/>
    <w:rsid w:val="004227CB"/>
    <w:rsid w:val="00423BE0"/>
    <w:rsid w:val="00434274"/>
    <w:rsid w:val="00457B9E"/>
    <w:rsid w:val="00467FDD"/>
    <w:rsid w:val="00474004"/>
    <w:rsid w:val="00475ACE"/>
    <w:rsid w:val="004874C9"/>
    <w:rsid w:val="004B3CB1"/>
    <w:rsid w:val="004C51C3"/>
    <w:rsid w:val="004C6CA9"/>
    <w:rsid w:val="004E0D40"/>
    <w:rsid w:val="004E682B"/>
    <w:rsid w:val="004E72A7"/>
    <w:rsid w:val="00502352"/>
    <w:rsid w:val="00536BBC"/>
    <w:rsid w:val="005575C4"/>
    <w:rsid w:val="00587FD3"/>
    <w:rsid w:val="005922E0"/>
    <w:rsid w:val="005A0386"/>
    <w:rsid w:val="005A38D2"/>
    <w:rsid w:val="005B41CD"/>
    <w:rsid w:val="005E0E7F"/>
    <w:rsid w:val="006039D0"/>
    <w:rsid w:val="00613A1D"/>
    <w:rsid w:val="00642535"/>
    <w:rsid w:val="00651AD5"/>
    <w:rsid w:val="00672EB1"/>
    <w:rsid w:val="00683E68"/>
    <w:rsid w:val="00694496"/>
    <w:rsid w:val="006C4397"/>
    <w:rsid w:val="006F39B3"/>
    <w:rsid w:val="006F4CCE"/>
    <w:rsid w:val="006F6892"/>
    <w:rsid w:val="007022DF"/>
    <w:rsid w:val="007110CC"/>
    <w:rsid w:val="007444D8"/>
    <w:rsid w:val="00754A11"/>
    <w:rsid w:val="00765270"/>
    <w:rsid w:val="00767EC3"/>
    <w:rsid w:val="007707FF"/>
    <w:rsid w:val="007A7DB3"/>
    <w:rsid w:val="007B09F5"/>
    <w:rsid w:val="007B2FDB"/>
    <w:rsid w:val="007C16B4"/>
    <w:rsid w:val="007D08BF"/>
    <w:rsid w:val="007D4BE9"/>
    <w:rsid w:val="007E51D6"/>
    <w:rsid w:val="008052F1"/>
    <w:rsid w:val="00811293"/>
    <w:rsid w:val="00816DE4"/>
    <w:rsid w:val="008202F5"/>
    <w:rsid w:val="00837FAF"/>
    <w:rsid w:val="008566DE"/>
    <w:rsid w:val="0085676A"/>
    <w:rsid w:val="00872FA2"/>
    <w:rsid w:val="00876700"/>
    <w:rsid w:val="0089361D"/>
    <w:rsid w:val="008A0903"/>
    <w:rsid w:val="008A51DE"/>
    <w:rsid w:val="008D24E3"/>
    <w:rsid w:val="008D52B9"/>
    <w:rsid w:val="008F228A"/>
    <w:rsid w:val="00904E05"/>
    <w:rsid w:val="00920526"/>
    <w:rsid w:val="00930552"/>
    <w:rsid w:val="00940583"/>
    <w:rsid w:val="00964C0D"/>
    <w:rsid w:val="009662DA"/>
    <w:rsid w:val="0099339D"/>
    <w:rsid w:val="009C45B6"/>
    <w:rsid w:val="009C5606"/>
    <w:rsid w:val="009D3294"/>
    <w:rsid w:val="009D7DAB"/>
    <w:rsid w:val="009F133B"/>
    <w:rsid w:val="00A12E93"/>
    <w:rsid w:val="00A3353F"/>
    <w:rsid w:val="00A37C70"/>
    <w:rsid w:val="00A77951"/>
    <w:rsid w:val="00A813EE"/>
    <w:rsid w:val="00A83B72"/>
    <w:rsid w:val="00A9160C"/>
    <w:rsid w:val="00AB10C9"/>
    <w:rsid w:val="00AD2596"/>
    <w:rsid w:val="00AD7E6C"/>
    <w:rsid w:val="00AE1CD2"/>
    <w:rsid w:val="00AE4F66"/>
    <w:rsid w:val="00AE59E5"/>
    <w:rsid w:val="00AE735F"/>
    <w:rsid w:val="00B14BBB"/>
    <w:rsid w:val="00B2129D"/>
    <w:rsid w:val="00B523F3"/>
    <w:rsid w:val="00B836E8"/>
    <w:rsid w:val="00B847AB"/>
    <w:rsid w:val="00B876ED"/>
    <w:rsid w:val="00BA356C"/>
    <w:rsid w:val="00BA3E66"/>
    <w:rsid w:val="00BB59CA"/>
    <w:rsid w:val="00BD5DAE"/>
    <w:rsid w:val="00BE1E84"/>
    <w:rsid w:val="00BE3DD6"/>
    <w:rsid w:val="00C01CF0"/>
    <w:rsid w:val="00C14E61"/>
    <w:rsid w:val="00C227EA"/>
    <w:rsid w:val="00C3018F"/>
    <w:rsid w:val="00C51215"/>
    <w:rsid w:val="00C64BC1"/>
    <w:rsid w:val="00C67205"/>
    <w:rsid w:val="00C7554C"/>
    <w:rsid w:val="00C76AB8"/>
    <w:rsid w:val="00C96A55"/>
    <w:rsid w:val="00CB4127"/>
    <w:rsid w:val="00CE6834"/>
    <w:rsid w:val="00D5688D"/>
    <w:rsid w:val="00D665BB"/>
    <w:rsid w:val="00D71243"/>
    <w:rsid w:val="00D80367"/>
    <w:rsid w:val="00D85556"/>
    <w:rsid w:val="00D86FBF"/>
    <w:rsid w:val="00D87F32"/>
    <w:rsid w:val="00DA58FC"/>
    <w:rsid w:val="00DC7F9C"/>
    <w:rsid w:val="00DF2E54"/>
    <w:rsid w:val="00E32234"/>
    <w:rsid w:val="00E82EC0"/>
    <w:rsid w:val="00E935CE"/>
    <w:rsid w:val="00E961CF"/>
    <w:rsid w:val="00EA0146"/>
    <w:rsid w:val="00EB0211"/>
    <w:rsid w:val="00EB40FE"/>
    <w:rsid w:val="00EE73FD"/>
    <w:rsid w:val="00F0204D"/>
    <w:rsid w:val="00F51C9A"/>
    <w:rsid w:val="00F85855"/>
    <w:rsid w:val="00F872D5"/>
    <w:rsid w:val="00F91242"/>
    <w:rsid w:val="00FE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customStyle="1" w:styleId="headertext">
    <w:name w:val="headertext"/>
    <w:basedOn w:val="a"/>
    <w:rsid w:val="00940583"/>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5048">
      <w:bodyDiv w:val="1"/>
      <w:marLeft w:val="0"/>
      <w:marRight w:val="0"/>
      <w:marTop w:val="0"/>
      <w:marBottom w:val="0"/>
      <w:divBdr>
        <w:top w:val="none" w:sz="0" w:space="0" w:color="auto"/>
        <w:left w:val="none" w:sz="0" w:space="0" w:color="auto"/>
        <w:bottom w:val="none" w:sz="0" w:space="0" w:color="auto"/>
        <w:right w:val="none" w:sz="0" w:space="0" w:color="auto"/>
      </w:divBdr>
    </w:div>
    <w:div w:id="433746277">
      <w:bodyDiv w:val="1"/>
      <w:marLeft w:val="0"/>
      <w:marRight w:val="0"/>
      <w:marTop w:val="0"/>
      <w:marBottom w:val="0"/>
      <w:divBdr>
        <w:top w:val="none" w:sz="0" w:space="0" w:color="auto"/>
        <w:left w:val="none" w:sz="0" w:space="0" w:color="auto"/>
        <w:bottom w:val="none" w:sz="0" w:space="0" w:color="auto"/>
        <w:right w:val="none" w:sz="0" w:space="0" w:color="auto"/>
      </w:divBdr>
    </w:div>
    <w:div w:id="644360336">
      <w:bodyDiv w:val="1"/>
      <w:marLeft w:val="0"/>
      <w:marRight w:val="0"/>
      <w:marTop w:val="0"/>
      <w:marBottom w:val="0"/>
      <w:divBdr>
        <w:top w:val="none" w:sz="0" w:space="0" w:color="auto"/>
        <w:left w:val="none" w:sz="0" w:space="0" w:color="auto"/>
        <w:bottom w:val="none" w:sz="0" w:space="0" w:color="auto"/>
        <w:right w:val="none" w:sz="0" w:space="0" w:color="auto"/>
      </w:divBdr>
    </w:div>
    <w:div w:id="1114255086">
      <w:bodyDiv w:val="1"/>
      <w:marLeft w:val="0"/>
      <w:marRight w:val="0"/>
      <w:marTop w:val="0"/>
      <w:marBottom w:val="0"/>
      <w:divBdr>
        <w:top w:val="none" w:sz="0" w:space="0" w:color="auto"/>
        <w:left w:val="none" w:sz="0" w:space="0" w:color="auto"/>
        <w:bottom w:val="none" w:sz="0" w:space="0" w:color="auto"/>
        <w:right w:val="none" w:sz="0" w:space="0" w:color="auto"/>
      </w:divBdr>
    </w:div>
    <w:div w:id="1467042178">
      <w:bodyDiv w:val="1"/>
      <w:marLeft w:val="0"/>
      <w:marRight w:val="0"/>
      <w:marTop w:val="0"/>
      <w:marBottom w:val="0"/>
      <w:divBdr>
        <w:top w:val="none" w:sz="0" w:space="0" w:color="auto"/>
        <w:left w:val="none" w:sz="0" w:space="0" w:color="auto"/>
        <w:bottom w:val="none" w:sz="0" w:space="0" w:color="auto"/>
        <w:right w:val="none" w:sz="0" w:space="0" w:color="auto"/>
      </w:divBdr>
    </w:div>
    <w:div w:id="17512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749506.101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1749506.0" TargetMode="External"/><Relationship Id="rId4" Type="http://schemas.openxmlformats.org/officeDocument/2006/relationships/settings" Target="settings.xml"/><Relationship Id="rId9" Type="http://schemas.openxmlformats.org/officeDocument/2006/relationships/hyperlink" Target="garantF1://71749506.10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B0F94-4C78-4BD2-A645-DB75FB43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4429</Words>
  <Characters>25251</Characters>
  <Application>Microsoft Office Word</Application>
  <DocSecurity>4</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Ворошилова Юлия Павловна</cp:lastModifiedBy>
  <cp:revision>2</cp:revision>
  <cp:lastPrinted>2021-04-19T12:09:00Z</cp:lastPrinted>
  <dcterms:created xsi:type="dcterms:W3CDTF">2021-04-20T06:46:00Z</dcterms:created>
  <dcterms:modified xsi:type="dcterms:W3CDTF">2021-04-20T06:46:00Z</dcterms:modified>
</cp:coreProperties>
</file>