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3" w:rsidRPr="00FA0E0E" w:rsidRDefault="00E76E80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Проект</w:t>
      </w:r>
    </w:p>
    <w:p w:rsidR="00FA0E0E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E561F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подготовлен департаментом</w:t>
      </w:r>
    </w:p>
    <w:p w:rsidR="005E561F" w:rsidRDefault="008F4FBF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A0E0E" w:rsidRPr="00FA0E0E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E76E80" w:rsidRDefault="00E76E80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42" w:rsidRPr="00557D09" w:rsidRDefault="00742942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0E0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ГОРОД </w:t>
      </w:r>
      <w:r w:rsidR="00FA0E0E" w:rsidRPr="005E5212">
        <w:rPr>
          <w:rFonts w:ascii="Times New Roman" w:hAnsi="Times New Roman"/>
          <w:sz w:val="28"/>
          <w:szCs w:val="28"/>
        </w:rPr>
        <w:t>СУРГУТ</w:t>
      </w:r>
    </w:p>
    <w:p w:rsidR="00AA2F4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ЮГРЫ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  <w:proofErr w:type="gramEnd"/>
    </w:p>
    <w:p w:rsidR="00FA0E0E" w:rsidRPr="00623473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C4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24.04.2015 № 2761</w:t>
      </w:r>
    </w:p>
    <w:p w:rsidR="00CB64CF" w:rsidRPr="00A2579F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64CF" w:rsidRPr="00A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финансовых затрат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ремонт 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автомобильных дорог </w:t>
      </w:r>
    </w:p>
    <w:p w:rsidR="00CB64CF" w:rsidRP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городского округа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="008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правилах расчета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ассигнований местного бюджета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</w:t>
      </w:r>
      <w:r w:rsidR="00AA7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Pr="00CB64CF" w:rsidRDefault="00AA7BDC" w:rsidP="00E558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распоряжениями Администрации </w:t>
      </w:r>
      <w:r w:rsidRPr="00A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35B4B">
        <w:rPr>
          <w:rFonts w:ascii="Times New Roman" w:hAnsi="Times New Roman" w:cs="Times New Roman"/>
          <w:sz w:val="28"/>
          <w:szCs w:val="28"/>
        </w:rPr>
        <w:t xml:space="preserve">от 30.12.2005 </w:t>
      </w:r>
      <w:r>
        <w:rPr>
          <w:rFonts w:ascii="Times New Roman" w:hAnsi="Times New Roman" w:cs="Times New Roman"/>
          <w:sz w:val="28"/>
          <w:szCs w:val="28"/>
        </w:rPr>
        <w:br/>
      </w:r>
      <w:r w:rsidRPr="00A35B4B">
        <w:rPr>
          <w:rFonts w:ascii="Times New Roman" w:hAnsi="Times New Roman" w:cs="Times New Roman"/>
          <w:sz w:val="28"/>
          <w:szCs w:val="28"/>
        </w:rPr>
        <w:t>№ 3686 «Об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="003D4D88">
        <w:rPr>
          <w:rFonts w:ascii="Times New Roman" w:hAnsi="Times New Roman" w:cs="Times New Roman"/>
          <w:sz w:val="28"/>
          <w:szCs w:val="28"/>
        </w:rPr>
        <w:t>:</w:t>
      </w:r>
    </w:p>
    <w:p w:rsidR="00742942" w:rsidRDefault="00742942" w:rsidP="003D4D8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от 24.04.2015 № 2761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 нормативах финансовых затрат на капитальный ремонт, ремонт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содержание автомобильных дорог местного значения городского округа город Сургут и правилах расчета размера ассигнований местного бюджета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указанные цели» (с изменениями от 27.10.2015 № 7535</w:t>
      </w:r>
      <w:r w:rsidR="005E6BA2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17.10.2016 № 7723, 22.11.2016 № 8544</w:t>
      </w:r>
      <w:r w:rsid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07.11.2017 № 9573</w:t>
      </w:r>
      <w:r w:rsidR="00FB53BA">
        <w:rPr>
          <w:rFonts w:ascii="Times New Roman" w:hAnsi="Times New Roman" w:cs="Times New Roman"/>
          <w:b w:val="0"/>
          <w:color w:val="auto"/>
          <w:sz w:val="28"/>
          <w:szCs w:val="28"/>
        </w:rPr>
        <w:t>, 03.10.2018 № 7525, 26.12.2018 № 10242</w:t>
      </w:r>
      <w:r w:rsidR="00AA2F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489A">
        <w:rPr>
          <w:rFonts w:ascii="Times New Roman" w:hAnsi="Times New Roman" w:cs="Times New Roman"/>
          <w:b w:val="0"/>
          <w:color w:val="auto"/>
          <w:sz w:val="28"/>
          <w:szCs w:val="28"/>
        </w:rPr>
        <w:t>23.10.2019 № 7943</w:t>
      </w:r>
      <w:r w:rsidR="003D4D88">
        <w:rPr>
          <w:rFonts w:ascii="Times New Roman" w:hAnsi="Times New Roman" w:cs="Times New Roman"/>
          <w:b w:val="0"/>
          <w:color w:val="auto"/>
          <w:sz w:val="28"/>
          <w:szCs w:val="28"/>
        </w:rPr>
        <w:t>, 30.11.2020 № 8759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>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я:</w:t>
      </w:r>
    </w:p>
    <w:p w:rsidR="00FB53BA" w:rsidRDefault="00742942" w:rsidP="003D4D8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1.</w:t>
      </w:r>
      <w:r w:rsidR="003D4D88">
        <w:rPr>
          <w:rFonts w:ascii="Times New Roman" w:hAnsi="Times New Roman" w:cs="Times New Roman"/>
          <w:b w:val="0"/>
          <w:bCs w:val="0"/>
          <w:color w:val="auto"/>
          <w:sz w:val="28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.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П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>риложение</w:t>
      </w:r>
      <w:r w:rsidR="003D4D8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1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к </w:t>
      </w:r>
      <w:r w:rsidR="00FC489A"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нию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изложить 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 новой редакции согласно приложению к настоящему </w:t>
      </w:r>
      <w:r w:rsidR="00FC489A"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>нию</w:t>
      </w:r>
      <w:r w:rsidR="00FC489A">
        <w:rPr>
          <w:rFonts w:ascii="Times New Roman" w:hAnsi="Times New Roman" w:cs="Times New Roman"/>
          <w:b w:val="0"/>
          <w:bCs w:val="0"/>
          <w:color w:val="auto"/>
          <w:sz w:val="28"/>
        </w:rPr>
        <w:t>.</w:t>
      </w:r>
    </w:p>
    <w:p w:rsidR="003D4D88" w:rsidRPr="003D4D88" w:rsidRDefault="003D4D88" w:rsidP="003D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1.2. Подпункт 1.2 пункта 1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30.11.2020 № 8759 «О внесении изменений в постановление Администрации города </w:t>
      </w:r>
      <w:r w:rsidRPr="00F24E9B">
        <w:rPr>
          <w:rFonts w:ascii="Times New Roman" w:hAnsi="Times New Roman" w:cs="Times New Roman"/>
          <w:sz w:val="28"/>
          <w:szCs w:val="28"/>
        </w:rPr>
        <w:t>от 24.04.2015 № 2761 «О нормативах финансовых затрат на капитальный ремонт, ремонт и содержание автомобильных дорог местного значения городского округа город Сургут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C489A" w:rsidRPr="00FC489A" w:rsidRDefault="00FC489A" w:rsidP="006A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FC48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48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489A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FC48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48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489A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6A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FC489A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C489A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FC489A" w:rsidRPr="00FC489A" w:rsidRDefault="00FC489A" w:rsidP="006A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02.10.2020</w:t>
      </w:r>
      <w:r w:rsidRPr="00FC489A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6A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C489A">
        <w:rPr>
          <w:rFonts w:ascii="Times New Roman" w:hAnsi="Times New Roman" w:cs="Times New Roman"/>
          <w:sz w:val="28"/>
          <w:szCs w:val="28"/>
        </w:rPr>
        <w:t>и экологии, управления имуществом, находящимся в муниципальной собственности</w:t>
      </w:r>
    </w:p>
    <w:p w:rsidR="00AA7BDC" w:rsidRPr="00FC489A" w:rsidRDefault="00AA7BDC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D0" w:rsidRDefault="002960D0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579F" w:rsidRDefault="00A2579F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4D92" w:rsidRDefault="00204D92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</w:r>
      <w:r w:rsidR="003659A3">
        <w:rPr>
          <w:rFonts w:ascii="Times New Roman" w:hAnsi="Times New Roman" w:cs="Times New Roman"/>
          <w:sz w:val="28"/>
        </w:rPr>
        <w:t xml:space="preserve">  В.Н.</w:t>
      </w:r>
      <w:proofErr w:type="gramEnd"/>
      <w:r w:rsidR="003659A3">
        <w:rPr>
          <w:rFonts w:ascii="Times New Roman" w:hAnsi="Times New Roman" w:cs="Times New Roman"/>
          <w:sz w:val="28"/>
        </w:rPr>
        <w:t xml:space="preserve"> Шувалов</w:t>
      </w:r>
    </w:p>
    <w:p w:rsidR="00F5071A" w:rsidRDefault="00F5071A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F5071A" w:rsidSect="0030698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tbl>
      <w:tblPr>
        <w:tblW w:w="16301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592"/>
        <w:gridCol w:w="3519"/>
        <w:gridCol w:w="2268"/>
        <w:gridCol w:w="166"/>
        <w:gridCol w:w="1252"/>
        <w:gridCol w:w="986"/>
        <w:gridCol w:w="431"/>
        <w:gridCol w:w="773"/>
        <w:gridCol w:w="645"/>
        <w:gridCol w:w="559"/>
        <w:gridCol w:w="858"/>
        <w:gridCol w:w="346"/>
        <w:gridCol w:w="1072"/>
        <w:gridCol w:w="132"/>
        <w:gridCol w:w="1204"/>
        <w:gridCol w:w="81"/>
        <w:gridCol w:w="1133"/>
        <w:gridCol w:w="284"/>
      </w:tblGrid>
      <w:tr w:rsidR="00F5071A" w:rsidRPr="00E24052" w:rsidTr="00B31247">
        <w:trPr>
          <w:gridAfter w:val="1"/>
          <w:wAfter w:w="284" w:type="dxa"/>
          <w:trHeight w:val="675"/>
        </w:trPr>
        <w:tc>
          <w:tcPr>
            <w:tcW w:w="160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1A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Нормативы финансовых затрат на капитальный ремонт, ремонт и содержание автомобильных дорог </w:t>
            </w:r>
          </w:p>
          <w:p w:rsidR="00F5071A" w:rsidRPr="00E24052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з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город Сургут </w:t>
            </w:r>
          </w:p>
        </w:tc>
      </w:tr>
      <w:tr w:rsidR="00F5071A" w:rsidRPr="0032751F" w:rsidTr="00B31247">
        <w:trPr>
          <w:gridAfter w:val="1"/>
          <w:wAfter w:w="284" w:type="dxa"/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83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35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35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5071A" w:rsidRPr="004A3741" w:rsidTr="00B31247">
        <w:trPr>
          <w:gridAfter w:val="2"/>
          <w:wAfter w:w="1417" w:type="dxa"/>
          <w:trHeight w:val="315"/>
        </w:trPr>
        <w:tc>
          <w:tcPr>
            <w:tcW w:w="148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1A" w:rsidRPr="004A3741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автомобильных дорог </w:t>
            </w:r>
          </w:p>
        </w:tc>
      </w:tr>
      <w:tr w:rsidR="00F5071A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ремонтируемых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7A4FFF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10 520,33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7A4FFF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47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7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определения сметной стоимости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ремонтируемых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7 466,40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A15D3B" w:rsidTr="00B31247">
        <w:trPr>
          <w:gridAfter w:val="2"/>
          <w:wAfter w:w="1417" w:type="dxa"/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 автомобильных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Ремонт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93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3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ротуаров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4 748,26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4 980,92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5 229,97</w:t>
            </w:r>
          </w:p>
        </w:tc>
      </w:tr>
      <w:tr w:rsidR="00E871A5" w:rsidRPr="0032751F" w:rsidTr="00FB423B">
        <w:trPr>
          <w:gridAfter w:val="2"/>
          <w:wAfter w:w="1417" w:type="dxa"/>
          <w:trHeight w:val="70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A5" w:rsidRDefault="00E871A5" w:rsidP="00E8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 внутриквартальных проездов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A5" w:rsidRPr="0032751F" w:rsidRDefault="00E871A5" w:rsidP="00E8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ремонтируемых проездов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1A5" w:rsidRDefault="00E871A5" w:rsidP="00E8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4 186,18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1A5" w:rsidRPr="0032751F" w:rsidRDefault="00E871A5" w:rsidP="00E8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1A5" w:rsidRPr="0032751F" w:rsidRDefault="00E871A5" w:rsidP="00E8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935CA1" w:rsidP="000D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D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5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Восстановление асфальтобетонного покрытия методом сплошного асфальтирования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проездов,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1 759,82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1 846,05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1 938,35</w:t>
            </w:r>
          </w:p>
        </w:tc>
      </w:tr>
      <w:tr w:rsidR="00C35A79" w:rsidRPr="0032751F" w:rsidTr="00C35A79">
        <w:trPr>
          <w:gridAfter w:val="2"/>
          <w:wAfter w:w="1417" w:type="dxa"/>
          <w:trHeight w:val="9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79" w:rsidRDefault="00FB423B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Проектно-изыскательские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79" w:rsidRDefault="00C35A79" w:rsidP="00C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C35A79" w:rsidRPr="0032751F" w:rsidRDefault="00C35A79" w:rsidP="00C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ремонтируемый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79" w:rsidRDefault="00C35A7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2 761 261,38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79" w:rsidRDefault="00C35A7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79" w:rsidRDefault="00C35A7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32751F" w:rsidTr="00B31247">
        <w:trPr>
          <w:gridAfter w:val="2"/>
          <w:wAfter w:w="1417" w:type="dxa"/>
          <w:trHeight w:val="83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B423B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Проверка </w:t>
            </w:r>
            <w:r w:rsidR="0047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ремонтируемый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5 962,75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6 231,07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6 511,47</w:t>
            </w:r>
          </w:p>
        </w:tc>
      </w:tr>
      <w:tr w:rsidR="00F5071A" w:rsidRPr="00A15D3B" w:rsidTr="00B31247">
        <w:trPr>
          <w:gridAfter w:val="2"/>
          <w:wAfter w:w="1417" w:type="dxa"/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автомобильных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FD636E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5071A" w:rsidP="00F5071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E01A63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6B7" w:rsidRPr="0032751F" w:rsidTr="00F256B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F256B7" w:rsidP="00F2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F256B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</w:tr>
      <w:tr w:rsidR="00F256B7" w:rsidRPr="0032751F" w:rsidTr="00F256B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F256B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F256B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29" w:rsidRDefault="00485929" w:rsidP="0048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</w:tr>
      <w:tr w:rsidR="00F5071A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E01A63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1.1.2.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B31247" w:rsidRPr="0032751F" w:rsidTr="00FB423B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B31247" w:rsidRPr="0032751F" w:rsidTr="00FB423B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1.1.3.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B31247" w:rsidRPr="0032751F" w:rsidTr="00FB423B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1.1.4.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внутриквартальных проездов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B31247" w:rsidRPr="0032751F" w:rsidTr="0030698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1.1.5.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грунтовых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B31247" w:rsidRPr="0032751F" w:rsidTr="00306987">
        <w:trPr>
          <w:gridAfter w:val="2"/>
          <w:wAfter w:w="1417" w:type="dxa"/>
          <w:trHeight w:val="11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уборки дорог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убираемой площади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ротивопаводковые</w:t>
            </w:r>
            <w:proofErr w:type="spellEnd"/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декоративных ограждений,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прибордюрной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части, обочин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B31247" w:rsidRPr="0032751F" w:rsidTr="00B31247">
        <w:trPr>
          <w:gridAfter w:val="2"/>
          <w:wAfter w:w="1417" w:type="dxa"/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оты, услуги по содержанию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повреждений дорожных покрытий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восстанавливаемых покрытий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</w:tr>
      <w:tr w:rsidR="00B31247" w:rsidRPr="0032751F" w:rsidTr="007111FD">
        <w:trPr>
          <w:gridAfter w:val="2"/>
          <w:wAfter w:w="1417" w:type="dxa"/>
          <w:trHeight w:val="104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 и заполнение швов в дорожном покрытии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восстанавливаемых и заполняемых швов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</w:tr>
      <w:tr w:rsidR="00B31247" w:rsidRPr="0032751F" w:rsidTr="007111FD">
        <w:trPr>
          <w:gridAfter w:val="2"/>
          <w:wAfter w:w="1417" w:type="dxa"/>
          <w:trHeight w:val="7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 И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секций ограждений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исправляемых и заменяемых секций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емонтаж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демонтируемых ограждений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1.2.5.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окрашиваемых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ойка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очищаемых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</w:tr>
      <w:tr w:rsidR="00B31247" w:rsidRPr="0032751F" w:rsidTr="007111FD">
        <w:trPr>
          <w:gridAfter w:val="2"/>
          <w:wAfter w:w="1417" w:type="dxa"/>
          <w:trHeight w:val="10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осстановление гранитных бордюров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восстанавливаемых гранитных бордюров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1.2.8. Замена разрушенных бетонных 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бордюров на гранитные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заменяемых бетонных бордюров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малых архитектурных форм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окрашиваемых форм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рофилирование обочин грейдером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профилируемых обочин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9F4D26" w:rsidRPr="0032751F" w:rsidTr="009F4D26">
        <w:trPr>
          <w:gridAfter w:val="2"/>
          <w:wAfter w:w="1417" w:type="dxa"/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26" w:rsidRDefault="009F4D26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1.2.11. Ремонт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26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руб./урна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26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26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26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</w:tr>
      <w:tr w:rsidR="00B31247" w:rsidRPr="0032751F" w:rsidTr="00B31247">
        <w:trPr>
          <w:gridAfter w:val="2"/>
          <w:wAfter w:w="1417" w:type="dxa"/>
          <w:trHeight w:val="15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9F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ограничения движения транспорта на дорогах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которых проводятся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8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  <w:r w:rsidR="0083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бследование путепровода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руб./обследование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</w:tr>
      <w:tr w:rsidR="00B31247" w:rsidRPr="0032751F" w:rsidTr="00B31247">
        <w:trPr>
          <w:gridAfter w:val="2"/>
          <w:wAfter w:w="1417" w:type="dxa"/>
          <w:trHeight w:val="6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работы,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B31247" w:rsidRPr="0032751F" w:rsidTr="00222493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 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С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отапливаемыми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7" w:type="dxa"/>
            <w:gridSpan w:val="2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 С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неотапливаемыми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 Б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автопавильонов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отсутствующих </w:t>
            </w:r>
          </w:p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поврежденных стекол </w:t>
            </w:r>
          </w:p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автопавильонах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заменяемых стекол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тротуаров в чистоте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борка тротуаров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внутриквартальных проездов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внутриквартальных проездов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B31247" w:rsidRPr="0032751F" w:rsidTr="007111FD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Содержание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руб./урна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</w:tr>
      <w:tr w:rsidR="00B31247" w:rsidRPr="0032751F" w:rsidTr="007111FD">
        <w:trPr>
          <w:gridAfter w:val="2"/>
          <w:wAfter w:w="1417" w:type="dxa"/>
          <w:trHeight w:val="122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ополнительные уборки тротуаров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убираемой площади тротуаров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B31247" w:rsidRPr="0032751F" w:rsidTr="007111FD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искусственных сооружений в чистоте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проезжей части сооружений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9F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водопропускного сооружения на 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 эстакаде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р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руб./сооружение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ливневой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канализации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270,18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99 405,17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92 911,20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99 405,17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92 911,20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99 405,17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92 911,20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дорожных знаков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руб./знак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1 526,49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и замена сигнальных столбиков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устанавливаемых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заменяемых столбиков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И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барьерного ограждения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руб./секция исправляемо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заменяемого ограждения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</w:tr>
      <w:tr w:rsidR="00B31247" w:rsidRPr="0032751F" w:rsidTr="007111FD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барьерного ограждения от грязи водой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очищаемого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</w:tr>
      <w:tr w:rsidR="00B31247" w:rsidRPr="0032751F" w:rsidTr="007111FD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48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7.6. З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световозвращателей</w:t>
            </w:r>
            <w:proofErr w:type="spellEnd"/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ограждения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48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уб./шт. заменяемого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</w:tr>
      <w:tr w:rsidR="00B31247" w:rsidRPr="0032751F" w:rsidTr="007111FD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 Н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анесение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B31247" w:rsidRPr="0032751F" w:rsidTr="00222493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светофоров, шкафов контроллеров,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руб./средство регулирования 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9F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9F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надлежащего технического состояния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работы, услуги </w:t>
            </w:r>
          </w:p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Приобретение и установка информационных (туристических) указателей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</w:tr>
    </w:tbl>
    <w:p w:rsidR="00F5071A" w:rsidRDefault="00F5071A" w:rsidP="00F5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8E4" w:rsidRDefault="00E968E4" w:rsidP="00F5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68E4" w:rsidSect="00B312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8E4" w:rsidRDefault="00E968E4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374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8E4" w:rsidRPr="00F57BE2" w:rsidRDefault="00E968E4" w:rsidP="00E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74">
        <w:rPr>
          <w:rFonts w:ascii="Times New Roman" w:hAnsi="Times New Roman" w:cs="Times New Roman"/>
          <w:sz w:val="20"/>
          <w:szCs w:val="20"/>
        </w:rPr>
        <w:t>тел.(3462)52-4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B23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35</w:t>
      </w:r>
    </w:p>
    <w:sectPr w:rsidR="00E968E4" w:rsidRPr="00F57BE2" w:rsidSect="00AA2F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62" w:rsidRDefault="00521E62" w:rsidP="00FE6A7B">
      <w:pPr>
        <w:spacing w:after="0" w:line="240" w:lineRule="auto"/>
      </w:pPr>
      <w:r>
        <w:separator/>
      </w:r>
    </w:p>
  </w:endnote>
  <w:endnote w:type="continuationSeparator" w:id="0">
    <w:p w:rsidR="00521E62" w:rsidRDefault="00521E62" w:rsidP="00F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62" w:rsidRDefault="00521E62" w:rsidP="00FE6A7B">
      <w:pPr>
        <w:spacing w:after="0" w:line="240" w:lineRule="auto"/>
      </w:pPr>
      <w:r>
        <w:separator/>
      </w:r>
    </w:p>
  </w:footnote>
  <w:footnote w:type="continuationSeparator" w:id="0">
    <w:p w:rsidR="00521E62" w:rsidRDefault="00521E62" w:rsidP="00FE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7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11FD" w:rsidRPr="00306987" w:rsidRDefault="007111FD">
        <w:pPr>
          <w:pStyle w:val="a6"/>
          <w:jc w:val="center"/>
          <w:rPr>
            <w:rFonts w:ascii="Times New Roman" w:hAnsi="Times New Roman" w:cs="Times New Roman"/>
          </w:rPr>
        </w:pPr>
        <w:r w:rsidRPr="00306987">
          <w:rPr>
            <w:rFonts w:ascii="Times New Roman" w:hAnsi="Times New Roman" w:cs="Times New Roman"/>
          </w:rPr>
          <w:fldChar w:fldCharType="begin"/>
        </w:r>
        <w:r w:rsidRPr="00306987">
          <w:rPr>
            <w:rFonts w:ascii="Times New Roman" w:hAnsi="Times New Roman" w:cs="Times New Roman"/>
          </w:rPr>
          <w:instrText>PAGE   \* MERGEFORMAT</w:instrText>
        </w:r>
        <w:r w:rsidRPr="00306987">
          <w:rPr>
            <w:rFonts w:ascii="Times New Roman" w:hAnsi="Times New Roman" w:cs="Times New Roman"/>
          </w:rPr>
          <w:fldChar w:fldCharType="separate"/>
        </w:r>
        <w:r w:rsidR="00835A8A">
          <w:rPr>
            <w:rFonts w:ascii="Times New Roman" w:hAnsi="Times New Roman" w:cs="Times New Roman"/>
            <w:noProof/>
          </w:rPr>
          <w:t>10</w:t>
        </w:r>
        <w:r w:rsidRPr="00306987">
          <w:rPr>
            <w:rFonts w:ascii="Times New Roman" w:hAnsi="Times New Roman" w:cs="Times New Roman"/>
          </w:rPr>
          <w:fldChar w:fldCharType="end"/>
        </w:r>
      </w:p>
    </w:sdtContent>
  </w:sdt>
  <w:p w:rsidR="007111FD" w:rsidRDefault="007111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AC0"/>
    <w:multiLevelType w:val="hybridMultilevel"/>
    <w:tmpl w:val="C06ED384"/>
    <w:lvl w:ilvl="0" w:tplc="F9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C"/>
    <w:rsid w:val="000379D4"/>
    <w:rsid w:val="000A10B5"/>
    <w:rsid w:val="000D0A09"/>
    <w:rsid w:val="000D0D40"/>
    <w:rsid w:val="000F3503"/>
    <w:rsid w:val="0014565B"/>
    <w:rsid w:val="001657F1"/>
    <w:rsid w:val="00182C6A"/>
    <w:rsid w:val="001A27F3"/>
    <w:rsid w:val="001A42B2"/>
    <w:rsid w:val="001A4BE7"/>
    <w:rsid w:val="001A6303"/>
    <w:rsid w:val="00204D92"/>
    <w:rsid w:val="00221161"/>
    <w:rsid w:val="00222493"/>
    <w:rsid w:val="002519B1"/>
    <w:rsid w:val="00263E99"/>
    <w:rsid w:val="0029063F"/>
    <w:rsid w:val="00294135"/>
    <w:rsid w:val="002960D0"/>
    <w:rsid w:val="0029759F"/>
    <w:rsid w:val="002E08D8"/>
    <w:rsid w:val="00306987"/>
    <w:rsid w:val="00332B8C"/>
    <w:rsid w:val="003330ED"/>
    <w:rsid w:val="003659A3"/>
    <w:rsid w:val="00383E42"/>
    <w:rsid w:val="00387F01"/>
    <w:rsid w:val="003A3BD3"/>
    <w:rsid w:val="003A5869"/>
    <w:rsid w:val="003D4D88"/>
    <w:rsid w:val="0043279F"/>
    <w:rsid w:val="00474DB2"/>
    <w:rsid w:val="00485929"/>
    <w:rsid w:val="004B5DA6"/>
    <w:rsid w:val="004C2B69"/>
    <w:rsid w:val="004C550E"/>
    <w:rsid w:val="004C5A9C"/>
    <w:rsid w:val="004C738C"/>
    <w:rsid w:val="004E7726"/>
    <w:rsid w:val="005133EC"/>
    <w:rsid w:val="00514646"/>
    <w:rsid w:val="00521E62"/>
    <w:rsid w:val="0054013B"/>
    <w:rsid w:val="00557D09"/>
    <w:rsid w:val="00584606"/>
    <w:rsid w:val="0058745F"/>
    <w:rsid w:val="005B255B"/>
    <w:rsid w:val="005B49B9"/>
    <w:rsid w:val="005C49B7"/>
    <w:rsid w:val="005E561F"/>
    <w:rsid w:val="005E6BA2"/>
    <w:rsid w:val="00604492"/>
    <w:rsid w:val="006227DB"/>
    <w:rsid w:val="006524E4"/>
    <w:rsid w:val="00682153"/>
    <w:rsid w:val="006A543E"/>
    <w:rsid w:val="006A78C0"/>
    <w:rsid w:val="006B7231"/>
    <w:rsid w:val="0070521E"/>
    <w:rsid w:val="007111FD"/>
    <w:rsid w:val="00714C39"/>
    <w:rsid w:val="0072030A"/>
    <w:rsid w:val="00726D95"/>
    <w:rsid w:val="0073434D"/>
    <w:rsid w:val="00742942"/>
    <w:rsid w:val="00742AAB"/>
    <w:rsid w:val="007637CD"/>
    <w:rsid w:val="00767278"/>
    <w:rsid w:val="00771430"/>
    <w:rsid w:val="007963CE"/>
    <w:rsid w:val="007A4FFF"/>
    <w:rsid w:val="007D65BB"/>
    <w:rsid w:val="00835A8A"/>
    <w:rsid w:val="00847029"/>
    <w:rsid w:val="00852805"/>
    <w:rsid w:val="008838D9"/>
    <w:rsid w:val="00897856"/>
    <w:rsid w:val="008C66D6"/>
    <w:rsid w:val="008F4FBF"/>
    <w:rsid w:val="008F6374"/>
    <w:rsid w:val="00912420"/>
    <w:rsid w:val="00935CA1"/>
    <w:rsid w:val="00936ACE"/>
    <w:rsid w:val="0096399F"/>
    <w:rsid w:val="00973505"/>
    <w:rsid w:val="00976DED"/>
    <w:rsid w:val="00983CC8"/>
    <w:rsid w:val="00984019"/>
    <w:rsid w:val="009F4D26"/>
    <w:rsid w:val="00A01F9C"/>
    <w:rsid w:val="00A06F62"/>
    <w:rsid w:val="00A17AF3"/>
    <w:rsid w:val="00A2579F"/>
    <w:rsid w:val="00A42095"/>
    <w:rsid w:val="00A64A84"/>
    <w:rsid w:val="00A71707"/>
    <w:rsid w:val="00AA2F4E"/>
    <w:rsid w:val="00AA74AA"/>
    <w:rsid w:val="00AA7BDC"/>
    <w:rsid w:val="00B0740A"/>
    <w:rsid w:val="00B15CE7"/>
    <w:rsid w:val="00B31247"/>
    <w:rsid w:val="00B56200"/>
    <w:rsid w:val="00B67059"/>
    <w:rsid w:val="00B841BF"/>
    <w:rsid w:val="00B93201"/>
    <w:rsid w:val="00BC4672"/>
    <w:rsid w:val="00BD2316"/>
    <w:rsid w:val="00C13AF1"/>
    <w:rsid w:val="00C25918"/>
    <w:rsid w:val="00C32A9B"/>
    <w:rsid w:val="00C35A79"/>
    <w:rsid w:val="00C52132"/>
    <w:rsid w:val="00C65051"/>
    <w:rsid w:val="00C65B8A"/>
    <w:rsid w:val="00C8459C"/>
    <w:rsid w:val="00C95E1A"/>
    <w:rsid w:val="00C97AA3"/>
    <w:rsid w:val="00CA5CFB"/>
    <w:rsid w:val="00CB64CF"/>
    <w:rsid w:val="00CC3272"/>
    <w:rsid w:val="00CD4CCA"/>
    <w:rsid w:val="00CE2734"/>
    <w:rsid w:val="00D05EE0"/>
    <w:rsid w:val="00D16E2B"/>
    <w:rsid w:val="00D362F5"/>
    <w:rsid w:val="00D37283"/>
    <w:rsid w:val="00D7281E"/>
    <w:rsid w:val="00DA5930"/>
    <w:rsid w:val="00DD0321"/>
    <w:rsid w:val="00E5582F"/>
    <w:rsid w:val="00E76E80"/>
    <w:rsid w:val="00E871A5"/>
    <w:rsid w:val="00E968E4"/>
    <w:rsid w:val="00EC1467"/>
    <w:rsid w:val="00F24E9B"/>
    <w:rsid w:val="00F256B7"/>
    <w:rsid w:val="00F35D8B"/>
    <w:rsid w:val="00F36F67"/>
    <w:rsid w:val="00F5071A"/>
    <w:rsid w:val="00F51874"/>
    <w:rsid w:val="00F56C58"/>
    <w:rsid w:val="00F63444"/>
    <w:rsid w:val="00F67BFF"/>
    <w:rsid w:val="00F737E7"/>
    <w:rsid w:val="00F74E73"/>
    <w:rsid w:val="00FA0E0E"/>
    <w:rsid w:val="00FB423B"/>
    <w:rsid w:val="00FB53BA"/>
    <w:rsid w:val="00FC489A"/>
    <w:rsid w:val="00FD4FBD"/>
    <w:rsid w:val="00FE5C0C"/>
    <w:rsid w:val="00FE5E64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4E7DA-4A2B-48DC-9763-0369523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E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4E9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E9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A7B"/>
  </w:style>
  <w:style w:type="paragraph" w:styleId="a8">
    <w:name w:val="footer"/>
    <w:basedOn w:val="a"/>
    <w:link w:val="a9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BBA9-4774-4476-8F3D-5BC3C71E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1269</Words>
  <Characters>8240</Characters>
  <Application>Microsoft Office Word</Application>
  <DocSecurity>0</DocSecurity>
  <Lines>343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Александровна</dc:creator>
  <cp:lastModifiedBy>Мельничану Лилия Николаевна</cp:lastModifiedBy>
  <cp:revision>3</cp:revision>
  <cp:lastPrinted>2020-11-11T05:06:00Z</cp:lastPrinted>
  <dcterms:created xsi:type="dcterms:W3CDTF">2020-12-22T06:50:00Z</dcterms:created>
  <dcterms:modified xsi:type="dcterms:W3CDTF">2020-12-22T11:14:00Z</dcterms:modified>
</cp:coreProperties>
</file>