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6" w:rsidRDefault="00D73346" w:rsidP="005F6B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979" cy="1706880"/>
            <wp:effectExtent l="0" t="0" r="0" b="0"/>
            <wp:docPr id="1" name="Рисунок 1" descr="D:\Документы\Реклама\Логотипы\Кинопрок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еклама\Логотипы\Кинопрока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79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5B" w:rsidRDefault="005F6B5B" w:rsidP="005F6B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РОССИЙСКОГО КИНО</w:t>
      </w:r>
    </w:p>
    <w:p w:rsidR="005F6B5B" w:rsidRDefault="00D73346" w:rsidP="005F6B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D73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ОКРУЖНОЙ КИНОФЕСТИВАЛЬ ПОЛНОМЕТРАЖНЫХ </w:t>
      </w:r>
      <w:r w:rsidR="00040959">
        <w:rPr>
          <w:rFonts w:ascii="Times New Roman" w:hAnsi="Times New Roman"/>
          <w:sz w:val="24"/>
          <w:szCs w:val="24"/>
        </w:rPr>
        <w:t xml:space="preserve">ИГРОВЫХ </w:t>
      </w:r>
      <w:r>
        <w:rPr>
          <w:rFonts w:ascii="Times New Roman" w:hAnsi="Times New Roman"/>
          <w:sz w:val="24"/>
          <w:szCs w:val="24"/>
        </w:rPr>
        <w:t xml:space="preserve">И АНИМАЦИОННЫХ </w:t>
      </w:r>
      <w:r w:rsidR="00040959">
        <w:rPr>
          <w:rFonts w:ascii="Times New Roman" w:hAnsi="Times New Roman"/>
          <w:sz w:val="24"/>
          <w:szCs w:val="24"/>
        </w:rPr>
        <w:t xml:space="preserve">ЭТНОКУЛЬТУРНЫХ </w:t>
      </w:r>
      <w:r>
        <w:rPr>
          <w:rFonts w:ascii="Times New Roman" w:hAnsi="Times New Roman"/>
          <w:sz w:val="24"/>
          <w:szCs w:val="24"/>
        </w:rPr>
        <w:t>ФИЛЬМОВ «ДИАЛОГ КУЛЬТУР»</w:t>
      </w:r>
    </w:p>
    <w:p w:rsidR="00040959" w:rsidRDefault="00040959" w:rsidP="005F6B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ОКТЯБРЯ – 18 НОЯБРЯ</w:t>
      </w:r>
    </w:p>
    <w:p w:rsidR="00A727BF" w:rsidRPr="00D73346" w:rsidRDefault="00A727BF" w:rsidP="005F6B5B">
      <w:pPr>
        <w:jc w:val="center"/>
        <w:rPr>
          <w:rFonts w:ascii="Times New Roman" w:hAnsi="Times New Roman"/>
          <w:sz w:val="24"/>
          <w:szCs w:val="24"/>
        </w:rPr>
      </w:pPr>
    </w:p>
    <w:p w:rsidR="00A727BF" w:rsidRDefault="00A727BF" w:rsidP="00D733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27BF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ноября в 19</w:t>
      </w:r>
      <w:r w:rsidRPr="00A727BF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>в рамках Кинофестиваля состоится специальный показ художественного фильма «</w:t>
      </w:r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comment</w:t>
      </w:r>
      <w:r>
        <w:rPr>
          <w:rFonts w:ascii="Times New Roman" w:hAnsi="Times New Roman"/>
          <w:sz w:val="24"/>
          <w:szCs w:val="24"/>
        </w:rPr>
        <w:t>»</w:t>
      </w:r>
      <w:r w:rsidR="00133C97">
        <w:rPr>
          <w:rFonts w:ascii="Times New Roman" w:hAnsi="Times New Roman"/>
          <w:sz w:val="24"/>
          <w:szCs w:val="24"/>
        </w:rPr>
        <w:t xml:space="preserve"> (Россия, 2015, </w:t>
      </w:r>
      <w:r w:rsidR="00FE1DD6" w:rsidRPr="00FE1DD6">
        <w:rPr>
          <w:rFonts w:ascii="Times New Roman" w:hAnsi="Times New Roman"/>
          <w:sz w:val="24"/>
          <w:szCs w:val="24"/>
        </w:rPr>
        <w:t xml:space="preserve">107 </w:t>
      </w:r>
      <w:r w:rsidR="00FE1DD6">
        <w:rPr>
          <w:rFonts w:ascii="Times New Roman" w:hAnsi="Times New Roman"/>
          <w:sz w:val="24"/>
          <w:szCs w:val="24"/>
        </w:rPr>
        <w:t xml:space="preserve">мин., </w:t>
      </w:r>
      <w:r w:rsidR="00133C97">
        <w:rPr>
          <w:rFonts w:ascii="Times New Roman" w:hAnsi="Times New Roman"/>
          <w:sz w:val="24"/>
          <w:szCs w:val="24"/>
        </w:rPr>
        <w:t>16+)</w:t>
      </w:r>
      <w:r>
        <w:rPr>
          <w:rFonts w:ascii="Times New Roman" w:hAnsi="Times New Roman"/>
          <w:sz w:val="24"/>
          <w:szCs w:val="24"/>
        </w:rPr>
        <w:t xml:space="preserve">. </w:t>
      </w:r>
      <w:r w:rsidR="00FE6840">
        <w:rPr>
          <w:rFonts w:ascii="Times New Roman" w:hAnsi="Times New Roman"/>
          <w:sz w:val="24"/>
          <w:szCs w:val="24"/>
        </w:rPr>
        <w:t xml:space="preserve">Фильм-участник конкурсной программы 26 открытого российского кинофестиваля «Кинотавр» (г. Сочи). </w:t>
      </w:r>
      <w:r>
        <w:rPr>
          <w:rFonts w:ascii="Times New Roman" w:hAnsi="Times New Roman"/>
          <w:sz w:val="24"/>
          <w:szCs w:val="24"/>
        </w:rPr>
        <w:t>Дебютный фильм представит режиссёр</w:t>
      </w:r>
      <w:r w:rsidR="00133C97">
        <w:rPr>
          <w:rFonts w:ascii="Times New Roman" w:hAnsi="Times New Roman"/>
          <w:sz w:val="24"/>
          <w:szCs w:val="24"/>
        </w:rPr>
        <w:t xml:space="preserve"> Артём Темников (г. Москва). После просмотра состоится </w:t>
      </w:r>
      <w:r w:rsidR="009857DE">
        <w:rPr>
          <w:rFonts w:ascii="Times New Roman" w:hAnsi="Times New Roman"/>
          <w:sz w:val="24"/>
          <w:szCs w:val="24"/>
        </w:rPr>
        <w:t>творческая встреча</w:t>
      </w:r>
      <w:r w:rsidR="00133C97">
        <w:rPr>
          <w:rFonts w:ascii="Times New Roman" w:hAnsi="Times New Roman"/>
          <w:sz w:val="24"/>
          <w:szCs w:val="24"/>
        </w:rPr>
        <w:t xml:space="preserve">, </w:t>
      </w:r>
      <w:r w:rsidR="000A629A">
        <w:rPr>
          <w:rFonts w:ascii="Times New Roman" w:hAnsi="Times New Roman"/>
          <w:sz w:val="24"/>
          <w:szCs w:val="24"/>
        </w:rPr>
        <w:t>на которой гость</w:t>
      </w:r>
      <w:r w:rsidR="00133C97">
        <w:rPr>
          <w:rFonts w:ascii="Times New Roman" w:hAnsi="Times New Roman"/>
          <w:sz w:val="24"/>
          <w:szCs w:val="24"/>
        </w:rPr>
        <w:t xml:space="preserve"> расскажет об особенностях работы над фильмом, </w:t>
      </w:r>
      <w:r w:rsidR="00BD3F86">
        <w:rPr>
          <w:rFonts w:ascii="Times New Roman" w:hAnsi="Times New Roman"/>
          <w:sz w:val="24"/>
          <w:szCs w:val="24"/>
        </w:rPr>
        <w:t xml:space="preserve">а </w:t>
      </w:r>
      <w:r w:rsidR="00133C97">
        <w:rPr>
          <w:rFonts w:ascii="Times New Roman" w:hAnsi="Times New Roman"/>
          <w:sz w:val="24"/>
          <w:szCs w:val="24"/>
        </w:rPr>
        <w:t>зрители смогут задать любые вопросы и поделиться</w:t>
      </w:r>
      <w:r w:rsidR="00BD3F86">
        <w:rPr>
          <w:rFonts w:ascii="Times New Roman" w:hAnsi="Times New Roman"/>
          <w:sz w:val="24"/>
          <w:szCs w:val="24"/>
        </w:rPr>
        <w:t xml:space="preserve"> впечатлениями от просмотренной</w:t>
      </w:r>
      <w:r w:rsidR="00133C97">
        <w:rPr>
          <w:rFonts w:ascii="Times New Roman" w:hAnsi="Times New Roman"/>
          <w:sz w:val="24"/>
          <w:szCs w:val="24"/>
        </w:rPr>
        <w:t xml:space="preserve"> </w:t>
      </w:r>
      <w:r w:rsidR="00BD3F86">
        <w:rPr>
          <w:rFonts w:ascii="Times New Roman" w:hAnsi="Times New Roman"/>
          <w:sz w:val="24"/>
          <w:szCs w:val="24"/>
        </w:rPr>
        <w:t>кинокартины</w:t>
      </w:r>
      <w:r w:rsidR="00133C97">
        <w:rPr>
          <w:rFonts w:ascii="Times New Roman" w:hAnsi="Times New Roman"/>
          <w:sz w:val="24"/>
          <w:szCs w:val="24"/>
        </w:rPr>
        <w:t>.</w:t>
      </w:r>
    </w:p>
    <w:p w:rsidR="009857DE" w:rsidRPr="009857DE" w:rsidRDefault="009857DE" w:rsidP="00133C9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драма «No comment»</w:t>
      </w:r>
      <w:r w:rsidR="00077C8B">
        <w:rPr>
          <w:rFonts w:ascii="Times New Roman" w:hAnsi="Times New Roman"/>
          <w:sz w:val="24"/>
          <w:szCs w:val="24"/>
        </w:rPr>
        <w:t xml:space="preserve"> </w:t>
      </w:r>
      <w:r w:rsidRPr="009857DE">
        <w:rPr>
          <w:rFonts w:ascii="Times New Roman" w:hAnsi="Times New Roman"/>
          <w:sz w:val="24"/>
          <w:szCs w:val="24"/>
        </w:rPr>
        <w:t>была снята режиссёром Артёмом Темниковым в 2014 году и вышла на экраны в 2015. В фильме-предупреждении режиссёр пытается разобраться, как экстремистам удаётся вербовать молодых людей, которые становятся террористами.</w:t>
      </w:r>
      <w:r w:rsidR="00D70F18" w:rsidRPr="00D70F18">
        <w:rPr>
          <w:rFonts w:ascii="Times New Roman" w:hAnsi="Times New Roman"/>
          <w:sz w:val="24"/>
          <w:szCs w:val="24"/>
        </w:rPr>
        <w:t xml:space="preserve"> «No comment» рассказывает о немецком мальчике, который попал под влияние вербовщиков и оказался на войне в Чечне. Вопрос опасности радикально настроенных исламистов стоит в современном мире довольно остро. Темников в своём фильме рассказывает о причинах, позволяющих исламистам вербовать в свои ряды молодых людей из Европы, а затем отправлять их воевать в различные страны мира.</w:t>
      </w:r>
    </w:p>
    <w:p w:rsidR="009857DE" w:rsidRPr="009857DE" w:rsidRDefault="009857DE" w:rsidP="0098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DE">
        <w:rPr>
          <w:rFonts w:ascii="Times New Roman" w:hAnsi="Times New Roman"/>
          <w:sz w:val="24"/>
          <w:szCs w:val="24"/>
        </w:rPr>
        <w:t>Фильм основан на реальных событиях и видеосъёмках боевиков и спецназовцев.</w:t>
      </w:r>
    </w:p>
    <w:p w:rsidR="009857DE" w:rsidRPr="009857DE" w:rsidRDefault="009857DE" w:rsidP="0098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DE">
        <w:rPr>
          <w:rFonts w:ascii="Times New Roman" w:hAnsi="Times New Roman"/>
          <w:sz w:val="24"/>
          <w:szCs w:val="24"/>
        </w:rPr>
        <w:t xml:space="preserve">Продюсером картины выступил Евгений Миронов. </w:t>
      </w:r>
    </w:p>
    <w:p w:rsidR="009857DE" w:rsidRDefault="009857DE" w:rsidP="0098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DE">
        <w:rPr>
          <w:rFonts w:ascii="Times New Roman" w:hAnsi="Times New Roman"/>
          <w:sz w:val="24"/>
          <w:szCs w:val="24"/>
        </w:rPr>
        <w:t>В фильме снимались Александр Новин, Леонард Проксауф, Дмитрий Журавлёв, Евгений Орехов и др.</w:t>
      </w:r>
    </w:p>
    <w:p w:rsidR="00D73346" w:rsidRDefault="00A8184A" w:rsidP="005E41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подробную информацию о Кинофестивале </w:t>
      </w:r>
      <w:r w:rsidR="00A727BF">
        <w:rPr>
          <w:rFonts w:ascii="Times New Roman" w:hAnsi="Times New Roman"/>
          <w:sz w:val="24"/>
          <w:szCs w:val="24"/>
        </w:rPr>
        <w:t xml:space="preserve">можно узнать на </w:t>
      </w:r>
      <w:r w:rsidR="009857DE">
        <w:rPr>
          <w:rFonts w:ascii="Times New Roman" w:hAnsi="Times New Roman"/>
          <w:sz w:val="24"/>
          <w:szCs w:val="24"/>
        </w:rPr>
        <w:t xml:space="preserve">официальном </w:t>
      </w:r>
      <w:r w:rsidR="00A727BF">
        <w:rPr>
          <w:rFonts w:ascii="Times New Roman" w:hAnsi="Times New Roman"/>
          <w:sz w:val="24"/>
          <w:szCs w:val="24"/>
        </w:rPr>
        <w:t xml:space="preserve">сайте </w:t>
      </w:r>
      <w:r w:rsidR="009857DE">
        <w:rPr>
          <w:rFonts w:ascii="Times New Roman" w:hAnsi="Times New Roman"/>
          <w:sz w:val="24"/>
          <w:szCs w:val="24"/>
        </w:rPr>
        <w:t xml:space="preserve">АУ «Югорский кинопрокат» </w:t>
      </w:r>
      <w:hyperlink r:id="rId6" w:history="1">
        <w:r w:rsidR="00A727BF" w:rsidRPr="00DE2991">
          <w:rPr>
            <w:rStyle w:val="a5"/>
            <w:rFonts w:ascii="Times New Roman" w:hAnsi="Times New Roman"/>
            <w:sz w:val="24"/>
            <w:szCs w:val="24"/>
          </w:rPr>
          <w:t>http://kinocentr86.ru/</w:t>
        </w:r>
      </w:hyperlink>
      <w:r w:rsidR="00BD3F86">
        <w:rPr>
          <w:rFonts w:ascii="Times New Roman" w:hAnsi="Times New Roman"/>
          <w:sz w:val="24"/>
          <w:szCs w:val="24"/>
        </w:rPr>
        <w:t>.</w:t>
      </w:r>
    </w:p>
    <w:p w:rsidR="00BD3F86" w:rsidRDefault="005E41AA" w:rsidP="00D7334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состоится в кинозале «Галерея кино», пр-т Набережный, 7</w:t>
      </w:r>
      <w:r w:rsidR="00BD3F86">
        <w:rPr>
          <w:rFonts w:ascii="Times New Roman" w:hAnsi="Times New Roman"/>
          <w:sz w:val="24"/>
          <w:szCs w:val="24"/>
        </w:rPr>
        <w:t>.</w:t>
      </w:r>
    </w:p>
    <w:p w:rsidR="00A727BF" w:rsidRPr="00A727BF" w:rsidRDefault="00606AB8" w:rsidP="00BD3F86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Бронь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тел. </w:t>
      </w:r>
      <w:r w:rsidR="00BD3F86">
        <w:rPr>
          <w:rFonts w:ascii="Times New Roman" w:hAnsi="Times New Roman"/>
          <w:sz w:val="24"/>
          <w:szCs w:val="24"/>
        </w:rPr>
        <w:t>8 (3462) 458-458.</w:t>
      </w:r>
    </w:p>
    <w:p w:rsidR="00AB754E" w:rsidRPr="00D70F18" w:rsidRDefault="00843994" w:rsidP="005E41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7054" cy="1165860"/>
            <wp:effectExtent l="0" t="0" r="0" b="0"/>
            <wp:docPr id="5" name="Рисунок 5" descr="C:\Users\Nuria\Desktop\kino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ria\Desktop\kinologo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54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86">
        <w:rPr>
          <w:rFonts w:ascii="Times New Roman" w:hAnsi="Times New Roman"/>
          <w:sz w:val="28"/>
          <w:szCs w:val="28"/>
        </w:rPr>
        <w:t xml:space="preserve">         </w:t>
      </w:r>
    </w:p>
    <w:sectPr w:rsidR="00AB754E" w:rsidRPr="00D70F18" w:rsidSect="00096C1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5B"/>
    <w:rsid w:val="00040959"/>
    <w:rsid w:val="00077C8B"/>
    <w:rsid w:val="00096C1A"/>
    <w:rsid w:val="000A629A"/>
    <w:rsid w:val="00133C97"/>
    <w:rsid w:val="005E41AA"/>
    <w:rsid w:val="005F6B5B"/>
    <w:rsid w:val="00606AB8"/>
    <w:rsid w:val="00843994"/>
    <w:rsid w:val="009857DE"/>
    <w:rsid w:val="00A727BF"/>
    <w:rsid w:val="00A8184A"/>
    <w:rsid w:val="00AB754E"/>
    <w:rsid w:val="00BD3F86"/>
    <w:rsid w:val="00D70F18"/>
    <w:rsid w:val="00D73346"/>
    <w:rsid w:val="00FE1DD6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2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4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2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ocentr86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11</cp:revision>
  <dcterms:created xsi:type="dcterms:W3CDTF">2016-11-07T09:43:00Z</dcterms:created>
  <dcterms:modified xsi:type="dcterms:W3CDTF">2016-11-08T04:12:00Z</dcterms:modified>
</cp:coreProperties>
</file>