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80" w:rsidRDefault="00845E80" w:rsidP="00845E80">
      <w:pPr>
        <w:spacing w:before="240" w:after="240"/>
        <w:jc w:val="both"/>
      </w:pPr>
      <w:r>
        <w:t xml:space="preserve">12 ноября стартует </w:t>
      </w:r>
      <w:r>
        <w:rPr>
          <w:b/>
        </w:rPr>
        <w:t>VIII сезон Кубка Главы Сургута</w:t>
      </w:r>
      <w:r>
        <w:t xml:space="preserve"> по интеллектуальным играм – он начнется с традиционного </w:t>
      </w:r>
      <w:r>
        <w:rPr>
          <w:b/>
        </w:rPr>
        <w:t>«Осеннего турнира»</w:t>
      </w:r>
      <w:r>
        <w:t xml:space="preserve">. Более 50 студенческих, школьных, корпоративных и сборных команд из Сургута, Сургутского района, Нижневартовска, Нефтеюганска и других муниципалитетов будут бороться за чемпионство в популярных дисциплинах: </w:t>
      </w:r>
      <w:r>
        <w:rPr>
          <w:b/>
        </w:rPr>
        <w:t>«Что? Где? Когда?»</w:t>
      </w:r>
      <w:r>
        <w:t xml:space="preserve">, </w:t>
      </w:r>
      <w:r>
        <w:rPr>
          <w:b/>
        </w:rPr>
        <w:t>«</w:t>
      </w:r>
      <w:proofErr w:type="spellStart"/>
      <w:r>
        <w:rPr>
          <w:b/>
        </w:rPr>
        <w:t>Брейн</w:t>
      </w:r>
      <w:proofErr w:type="spellEnd"/>
      <w:r>
        <w:rPr>
          <w:b/>
        </w:rPr>
        <w:t>-ринг»</w:t>
      </w:r>
      <w:r>
        <w:t xml:space="preserve">, </w:t>
      </w:r>
      <w:r>
        <w:rPr>
          <w:b/>
        </w:rPr>
        <w:t>«</w:t>
      </w:r>
      <w:proofErr w:type="spellStart"/>
      <w:r>
        <w:rPr>
          <w:b/>
        </w:rPr>
        <w:t>Мультиигры</w:t>
      </w:r>
      <w:proofErr w:type="spellEnd"/>
      <w:r>
        <w:rPr>
          <w:b/>
        </w:rPr>
        <w:t>»</w:t>
      </w:r>
      <w:r>
        <w:t>.</w:t>
      </w:r>
    </w:p>
    <w:p w:rsidR="00845E80" w:rsidRDefault="00845E80" w:rsidP="00845E80">
      <w:pPr>
        <w:spacing w:before="240" w:after="240"/>
        <w:jc w:val="both"/>
      </w:pPr>
      <w:r>
        <w:t xml:space="preserve">Лучшие десять команд в каждой из дисциплин будут получать турнирные очки, по сумме которых в апреле 2017 года определится обладатель Кубка Главы Сургута и </w:t>
      </w:r>
      <w:r>
        <w:rPr>
          <w:b/>
        </w:rPr>
        <w:t>Абсолютный чемпион города</w:t>
      </w:r>
      <w:r>
        <w:t xml:space="preserve"> по интеллектуальным играм. Кроме «Осеннего турнира», в рамках Кубка Главы также пройдут «Новогодний турнир», фестиваль «Зимние игры» и «Весенний турнир».</w:t>
      </w:r>
    </w:p>
    <w:p w:rsidR="00845E80" w:rsidRDefault="00845E80" w:rsidP="00845E80">
      <w:pPr>
        <w:spacing w:before="240" w:after="240"/>
        <w:jc w:val="both"/>
      </w:pPr>
      <w:r>
        <w:t xml:space="preserve">В сезоне 2016-2017 годов Кубок Главы Сургута также является этапом </w:t>
      </w:r>
      <w:r>
        <w:rPr>
          <w:b/>
        </w:rPr>
        <w:t>Кубка Губернатора Югры</w:t>
      </w:r>
      <w:r>
        <w:t xml:space="preserve"> – лучшие </w:t>
      </w:r>
      <w:proofErr w:type="spellStart"/>
      <w:r>
        <w:t>сургутские</w:t>
      </w:r>
      <w:proofErr w:type="spellEnd"/>
      <w:r>
        <w:t xml:space="preserve"> команды получат право состязаться за главный приз в региональных интеллектуальных играх в мае 2017 года. Этапами Кубка Губернатора также станут </w:t>
      </w:r>
      <w:r>
        <w:rPr>
          <w:b/>
        </w:rPr>
        <w:t>III Школьный чемпионат Югры</w:t>
      </w:r>
      <w:r>
        <w:t xml:space="preserve">, а также </w:t>
      </w:r>
      <w:r>
        <w:rPr>
          <w:b/>
        </w:rPr>
        <w:t xml:space="preserve">Студенческий и Корпоративный чемпионаты </w:t>
      </w:r>
      <w:r>
        <w:t xml:space="preserve">по интеллектуальным играм. </w:t>
      </w:r>
    </w:p>
    <w:p w:rsidR="00845E80" w:rsidRDefault="00845E80" w:rsidP="00845E80">
      <w:pPr>
        <w:spacing w:before="240" w:after="240"/>
        <w:jc w:val="both"/>
      </w:pPr>
      <w:r>
        <w:t xml:space="preserve">Получить более подробную информацию о деятельности Клуба интеллектуальных игр и участия в наших мероприятиях вы можете по телефонам: </w:t>
      </w:r>
      <w:r>
        <w:rPr>
          <w:b/>
        </w:rPr>
        <w:t xml:space="preserve">701-009 (Сергей </w:t>
      </w:r>
      <w:proofErr w:type="spellStart"/>
      <w:r>
        <w:rPr>
          <w:b/>
        </w:rPr>
        <w:t>Шамрай</w:t>
      </w:r>
      <w:proofErr w:type="spellEnd"/>
      <w:r>
        <w:rPr>
          <w:b/>
        </w:rPr>
        <w:t>)</w:t>
      </w:r>
      <w:r>
        <w:t xml:space="preserve">, </w:t>
      </w:r>
      <w:bookmarkStart w:id="0" w:name="_GoBack"/>
      <w:bookmarkEnd w:id="0"/>
      <w:r>
        <w:rPr>
          <w:b/>
        </w:rPr>
        <w:t>711-201 (Алексей Кучин)</w:t>
      </w:r>
      <w:r>
        <w:t xml:space="preserve"> или электронной почте: </w:t>
      </w:r>
      <w:hyperlink r:id="rId4" w:history="1">
        <w:r>
          <w:rPr>
            <w:rStyle w:val="a3"/>
            <w:rFonts w:eastAsia="Times New Roman"/>
          </w:rPr>
          <w:t>kii_surgut@mail.ru</w:t>
        </w:r>
      </w:hyperlink>
      <w:r>
        <w:t>.</w:t>
      </w:r>
    </w:p>
    <w:p w:rsidR="00845E80" w:rsidRDefault="00845E80" w:rsidP="00845E80">
      <w:pPr>
        <w:spacing w:before="240" w:after="240"/>
        <w:jc w:val="both"/>
      </w:pPr>
      <w:r>
        <w:t>Начало мероприятия: 12 ноября в 12.00.</w:t>
      </w:r>
    </w:p>
    <w:p w:rsidR="00FF3623" w:rsidRDefault="00845E80" w:rsidP="00845E80">
      <w:r>
        <w:t xml:space="preserve">Место проведения: </w:t>
      </w:r>
      <w:r>
        <w:rPr>
          <w:b/>
        </w:rPr>
        <w:t>РК «Вавилон»</w:t>
      </w:r>
      <w:r>
        <w:t xml:space="preserve"> (ул. Профсоюзов, 55).</w:t>
      </w:r>
    </w:p>
    <w:sectPr w:rsidR="00F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C9"/>
    <w:rsid w:val="000E6880"/>
    <w:rsid w:val="00845E80"/>
    <w:rsid w:val="00DE17C9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2816-76A0-4C8F-8D57-7F42284A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5E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i_surg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3</cp:revision>
  <dcterms:created xsi:type="dcterms:W3CDTF">2016-11-08T11:42:00Z</dcterms:created>
  <dcterms:modified xsi:type="dcterms:W3CDTF">2016-11-08T11:42:00Z</dcterms:modified>
</cp:coreProperties>
</file>