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0245AD" w:rsidP="00B726E6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Настоящим</w:t>
      </w:r>
      <w:r w:rsidRPr="000245AD">
        <w:rPr>
          <w:szCs w:val="28"/>
          <w:u w:val="single"/>
        </w:rPr>
        <w:t xml:space="preserve"> </w:t>
      </w:r>
      <w:r w:rsidRPr="00F129EA">
        <w:rPr>
          <w:szCs w:val="28"/>
          <w:u w:val="single"/>
        </w:rPr>
        <w:t>департамент финансов Администрации города Сургута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  <w:r w:rsidRPr="000D3E35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</w:t>
      </w:r>
      <w:r w:rsidR="000245AD">
        <w:rPr>
          <w:szCs w:val="28"/>
        </w:rPr>
        <w:t xml:space="preserve">бличных консультаций по </w:t>
      </w:r>
      <w:hyperlink r:id="rId7" w:history="1">
        <w:r w:rsidR="000245AD" w:rsidRPr="000245AD">
          <w:rPr>
            <w:szCs w:val="28"/>
          </w:rPr>
          <w:t xml:space="preserve">проекту приказа департамента финансов </w:t>
        </w:r>
        <w:r w:rsidR="000245AD" w:rsidRPr="000245AD">
          <w:rPr>
            <w:szCs w:val="28"/>
            <w:u w:val="single"/>
          </w:rPr>
          <w:t>«О</w:t>
        </w:r>
      </w:hyperlink>
      <w:r w:rsidR="000245AD" w:rsidRPr="000245AD">
        <w:rPr>
          <w:szCs w:val="28"/>
          <w:u w:val="single"/>
        </w:rPr>
        <w:t xml:space="preserve"> внесении изменений в приказ департамента финансов Администрации города от 11.01.2021 № 08-03-1/1 «Об утверждении Порядка открытия и ведения лицевых счетов департаментом финансов Администрации города Сургута»</w:t>
      </w:r>
      <w:r w:rsidRPr="000D3E35">
        <w:rPr>
          <w:szCs w:val="28"/>
        </w:rPr>
        <w:t>.</w:t>
      </w:r>
    </w:p>
    <w:p w:rsidR="00B726E6" w:rsidRPr="000D3E35" w:rsidRDefault="00B726E6" w:rsidP="00FD0206">
      <w:pPr>
        <w:contextualSpacing/>
        <w:rPr>
          <w:sz w:val="22"/>
        </w:rPr>
      </w:pPr>
      <w:r w:rsidRPr="000D3E35">
        <w:rPr>
          <w:sz w:val="22"/>
        </w:rPr>
        <w:t xml:space="preserve">                                                                (наименование проекта)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0245AD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0245AD" w:rsidRPr="000245AD">
        <w:rPr>
          <w:szCs w:val="28"/>
          <w:u w:val="single"/>
        </w:rPr>
        <w:t>628408, Тюменская область, Ханты-Мансийский автономный округ – Югра, г. Сургут, ул. Энгельса, 8, каб.221</w:t>
      </w:r>
      <w:r w:rsidR="000245AD">
        <w:rPr>
          <w:szCs w:val="28"/>
          <w:u w:val="single"/>
        </w:rPr>
        <w:t>,</w:t>
      </w:r>
    </w:p>
    <w:p w:rsidR="00B726E6" w:rsidRPr="00796EE2" w:rsidRDefault="00B726E6" w:rsidP="00B726E6">
      <w:pPr>
        <w:contextualSpacing/>
        <w:jc w:val="center"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2) на адрес электронной </w:t>
      </w:r>
      <w:r w:rsidR="000245AD" w:rsidRPr="00796EE2">
        <w:rPr>
          <w:szCs w:val="28"/>
        </w:rPr>
        <w:t xml:space="preserve">почты: </w:t>
      </w:r>
      <w:r w:rsidR="000245AD" w:rsidRPr="000245AD">
        <w:rPr>
          <w:szCs w:val="28"/>
          <w:u w:val="single"/>
          <w:lang w:val="en-US"/>
        </w:rPr>
        <w:t>panova</w:t>
      </w:r>
      <w:r w:rsidR="000245AD" w:rsidRPr="000245AD">
        <w:rPr>
          <w:szCs w:val="28"/>
          <w:u w:val="single"/>
        </w:rPr>
        <w:t>_</w:t>
      </w:r>
      <w:r w:rsidR="000245AD" w:rsidRPr="000245AD">
        <w:rPr>
          <w:szCs w:val="28"/>
          <w:u w:val="single"/>
          <w:lang w:val="en-US"/>
        </w:rPr>
        <w:t>on</w:t>
      </w:r>
      <w:r w:rsidR="000245AD" w:rsidRPr="000245AD">
        <w:rPr>
          <w:szCs w:val="28"/>
          <w:u w:val="single"/>
        </w:rPr>
        <w:t>@</w:t>
      </w:r>
      <w:r w:rsidR="000245AD" w:rsidRPr="000245AD">
        <w:rPr>
          <w:szCs w:val="28"/>
          <w:u w:val="single"/>
          <w:lang w:val="en-US"/>
        </w:rPr>
        <w:t>admsurgut</w:t>
      </w:r>
      <w:r w:rsidR="000245AD" w:rsidRPr="000245AD">
        <w:rPr>
          <w:szCs w:val="28"/>
          <w:u w:val="single"/>
        </w:rPr>
        <w:t>.</w:t>
      </w:r>
      <w:r w:rsidR="000245AD" w:rsidRPr="000245AD">
        <w:rPr>
          <w:szCs w:val="28"/>
          <w:u w:val="single"/>
          <w:lang w:val="en-US"/>
        </w:rPr>
        <w:t>ru</w:t>
      </w:r>
      <w:r w:rsidR="000245AD" w:rsidRPr="000245AD">
        <w:rPr>
          <w:szCs w:val="28"/>
          <w:u w:val="single"/>
        </w:rPr>
        <w:t>,</w:t>
      </w:r>
    </w:p>
    <w:p w:rsidR="00B726E6" w:rsidRPr="00796EE2" w:rsidRDefault="00B726E6" w:rsidP="00B726E6">
      <w:pPr>
        <w:contextualSpacing/>
        <w:jc w:val="both"/>
        <w:rPr>
          <w:sz w:val="22"/>
        </w:rPr>
      </w:pPr>
      <w:r w:rsidRPr="00796EE2">
        <w:rPr>
          <w:sz w:val="22"/>
        </w:rPr>
        <w:t xml:space="preserve">                                                                                      (адрес электронной почты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FD0206" w:rsidRPr="00FD0206" w:rsidRDefault="00B726E6" w:rsidP="00FD0206">
      <w:pPr>
        <w:ind w:firstLine="720"/>
        <w:contextualSpacing/>
        <w:jc w:val="both"/>
        <w:rPr>
          <w:szCs w:val="28"/>
          <w:u w:val="single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FD0206" w:rsidRPr="00FD0206">
        <w:rPr>
          <w:szCs w:val="28"/>
          <w:u w:val="single"/>
        </w:rPr>
        <w:t xml:space="preserve">Панова Оксана Николаевна, </w:t>
      </w:r>
      <w:r w:rsidR="00CD1DF4">
        <w:rPr>
          <w:szCs w:val="28"/>
          <w:u w:val="single"/>
        </w:rPr>
        <w:t>главный специалист</w:t>
      </w:r>
      <w:r w:rsidR="00FD0206" w:rsidRPr="00FD0206">
        <w:rPr>
          <w:szCs w:val="28"/>
          <w:u w:val="single"/>
        </w:rPr>
        <w:t xml:space="preserve"> отдела кассовых выплат бюджетных </w:t>
      </w:r>
      <w:r w:rsidR="00FD0206">
        <w:rPr>
          <w:szCs w:val="28"/>
          <w:u w:val="single"/>
        </w:rPr>
        <w:t>и</w:t>
      </w:r>
      <w:r w:rsidR="00FD0206" w:rsidRPr="00FD0206">
        <w:rPr>
          <w:szCs w:val="28"/>
          <w:u w:val="single"/>
        </w:rPr>
        <w:t xml:space="preserve"> автономных учреждений управления исполнения расходов департамента финансов Администрации города Сургута, 8 (3462) 52-2</w:t>
      </w:r>
      <w:r w:rsidR="00FD0206">
        <w:rPr>
          <w:szCs w:val="28"/>
          <w:u w:val="single"/>
        </w:rPr>
        <w:t>1</w:t>
      </w:r>
      <w:r w:rsidR="00FD0206" w:rsidRPr="00FD0206">
        <w:rPr>
          <w:szCs w:val="28"/>
          <w:u w:val="single"/>
        </w:rPr>
        <w:t xml:space="preserve">-67        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(фамилия, имя, отчество, должность исполнителя, контактный телефон)</w:t>
      </w:r>
    </w:p>
    <w:p w:rsidR="00FD0206" w:rsidRDefault="00FD0206" w:rsidP="00B726E6">
      <w:pPr>
        <w:ind w:firstLine="720"/>
        <w:contextualSpacing/>
        <w:jc w:val="both"/>
        <w:rPr>
          <w:b/>
          <w:i/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предложений: с «</w:t>
      </w:r>
      <w:r w:rsidR="001A1DE7">
        <w:rPr>
          <w:b/>
          <w:i/>
          <w:szCs w:val="28"/>
        </w:rPr>
        <w:t>22</w:t>
      </w:r>
      <w:r w:rsidRPr="00B726E6">
        <w:rPr>
          <w:b/>
          <w:i/>
          <w:szCs w:val="28"/>
        </w:rPr>
        <w:t>»</w:t>
      </w:r>
      <w:r w:rsidR="001A1DE7">
        <w:rPr>
          <w:b/>
          <w:i/>
          <w:szCs w:val="28"/>
        </w:rPr>
        <w:t xml:space="preserve"> апреля</w:t>
      </w:r>
      <w:r w:rsidRPr="00B726E6">
        <w:rPr>
          <w:b/>
          <w:i/>
          <w:szCs w:val="28"/>
        </w:rPr>
        <w:t xml:space="preserve"> 20</w:t>
      </w:r>
      <w:r w:rsidR="001A1DE7">
        <w:rPr>
          <w:b/>
          <w:i/>
          <w:szCs w:val="28"/>
        </w:rPr>
        <w:t>21</w:t>
      </w:r>
      <w:r w:rsidRPr="00B726E6">
        <w:rPr>
          <w:b/>
          <w:i/>
          <w:szCs w:val="28"/>
        </w:rPr>
        <w:t>г. по «</w:t>
      </w:r>
      <w:r w:rsidR="0006086D" w:rsidRPr="0006086D">
        <w:rPr>
          <w:b/>
          <w:i/>
          <w:szCs w:val="28"/>
        </w:rPr>
        <w:t>13</w:t>
      </w:r>
      <w:r w:rsidRPr="00B726E6">
        <w:rPr>
          <w:b/>
          <w:i/>
          <w:szCs w:val="28"/>
        </w:rPr>
        <w:t>»</w:t>
      </w:r>
      <w:r w:rsidR="001A1DE7">
        <w:rPr>
          <w:b/>
          <w:i/>
          <w:szCs w:val="28"/>
        </w:rPr>
        <w:t xml:space="preserve"> мая</w:t>
      </w:r>
      <w:r w:rsidRPr="00B726E6">
        <w:rPr>
          <w:b/>
          <w:i/>
          <w:szCs w:val="28"/>
        </w:rPr>
        <w:t xml:space="preserve"> 20</w:t>
      </w:r>
      <w:r w:rsidR="001A1DE7">
        <w:rPr>
          <w:b/>
          <w:i/>
          <w:szCs w:val="28"/>
        </w:rPr>
        <w:t>21</w:t>
      </w:r>
      <w:r w:rsidRPr="00B726E6">
        <w:rPr>
          <w:b/>
          <w:i/>
          <w:szCs w:val="28"/>
        </w:rPr>
        <w:t>г</w:t>
      </w:r>
      <w:r w:rsidRPr="000D3E35">
        <w:rPr>
          <w:szCs w:val="28"/>
        </w:rPr>
        <w:t xml:space="preserve">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</w:t>
      </w:r>
      <w:bookmarkStart w:id="1" w:name="_GoBack"/>
      <w:bookmarkEnd w:id="1"/>
      <w:r w:rsidRPr="000D3E35">
        <w:rPr>
          <w:szCs w:val="28"/>
        </w:rPr>
        <w:t>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0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A0768E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Default="00B726E6" w:rsidP="00A0768E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Sect="00A0768E">
      <w:pgSz w:w="11906" w:h="16838" w:code="9"/>
      <w:pgMar w:top="426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C9" w:rsidRDefault="000034C9" w:rsidP="00920526">
      <w:r>
        <w:separator/>
      </w:r>
    </w:p>
  </w:endnote>
  <w:endnote w:type="continuationSeparator" w:id="0">
    <w:p w:rsidR="000034C9" w:rsidRDefault="000034C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C9" w:rsidRDefault="000034C9" w:rsidP="00920526">
      <w:r>
        <w:separator/>
      </w:r>
    </w:p>
  </w:footnote>
  <w:footnote w:type="continuationSeparator" w:id="0">
    <w:p w:rsidR="000034C9" w:rsidRDefault="000034C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4C9"/>
    <w:rsid w:val="000245AD"/>
    <w:rsid w:val="00032B5B"/>
    <w:rsid w:val="0006086D"/>
    <w:rsid w:val="000B7048"/>
    <w:rsid w:val="000D2CD9"/>
    <w:rsid w:val="00137DB0"/>
    <w:rsid w:val="001A1DE7"/>
    <w:rsid w:val="001D7646"/>
    <w:rsid w:val="0020654D"/>
    <w:rsid w:val="0035083D"/>
    <w:rsid w:val="00350BBC"/>
    <w:rsid w:val="00391B9F"/>
    <w:rsid w:val="00394E47"/>
    <w:rsid w:val="00397000"/>
    <w:rsid w:val="00401A91"/>
    <w:rsid w:val="005B41CD"/>
    <w:rsid w:val="006C4397"/>
    <w:rsid w:val="007F783E"/>
    <w:rsid w:val="008052F1"/>
    <w:rsid w:val="00816DE4"/>
    <w:rsid w:val="008566DE"/>
    <w:rsid w:val="0089361D"/>
    <w:rsid w:val="00920526"/>
    <w:rsid w:val="009D7DAB"/>
    <w:rsid w:val="009F133B"/>
    <w:rsid w:val="00A0768E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D1DF4"/>
    <w:rsid w:val="00CE1568"/>
    <w:rsid w:val="00CE6834"/>
    <w:rsid w:val="00D30D75"/>
    <w:rsid w:val="00D87F32"/>
    <w:rsid w:val="00E5081B"/>
    <w:rsid w:val="00EA0146"/>
    <w:rsid w:val="00EB40FE"/>
    <w:rsid w:val="00F0204D"/>
    <w:rsid w:val="00F85855"/>
    <w:rsid w:val="00FD020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6D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/news.php?top=316335&amp;id=321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Панова Оксана Николаевна</cp:lastModifiedBy>
  <cp:revision>7</cp:revision>
  <cp:lastPrinted>2017-09-06T06:28:00Z</cp:lastPrinted>
  <dcterms:created xsi:type="dcterms:W3CDTF">2021-01-21T06:20:00Z</dcterms:created>
  <dcterms:modified xsi:type="dcterms:W3CDTF">2021-04-28T06:57:00Z</dcterms:modified>
</cp:coreProperties>
</file>