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784" w:rsidRDefault="00902AAB" w:rsidP="00656C1A">
      <w:pPr>
        <w:spacing w:line="120" w:lineRule="atLeast"/>
        <w:jc w:val="center"/>
        <w:rPr>
          <w:sz w:val="24"/>
          <w:szCs w:val="24"/>
        </w:rPr>
      </w:pPr>
      <w:bookmarkStart w:id="0" w:name="_GoBack"/>
      <w:bookmarkEnd w:id="0"/>
      <w:r>
        <w:rPr>
          <w:sz w:val="24"/>
          <w:szCs w:val="24"/>
        </w:rPr>
        <w:t xml:space="preserve"> </w:t>
      </w:r>
    </w:p>
    <w:p w:rsidR="007A3784" w:rsidRDefault="007A3784" w:rsidP="00656C1A">
      <w:pPr>
        <w:spacing w:line="120" w:lineRule="atLeast"/>
        <w:jc w:val="center"/>
        <w:rPr>
          <w:sz w:val="24"/>
          <w:szCs w:val="24"/>
        </w:rPr>
      </w:pPr>
    </w:p>
    <w:p w:rsidR="007A3784" w:rsidRPr="00852378" w:rsidRDefault="007A3784" w:rsidP="00656C1A">
      <w:pPr>
        <w:spacing w:line="120" w:lineRule="atLeast"/>
        <w:jc w:val="center"/>
        <w:rPr>
          <w:sz w:val="10"/>
          <w:szCs w:val="10"/>
        </w:rPr>
      </w:pPr>
    </w:p>
    <w:p w:rsidR="007A3784" w:rsidRDefault="007A3784" w:rsidP="00656C1A">
      <w:pPr>
        <w:spacing w:line="120" w:lineRule="atLeast"/>
        <w:jc w:val="center"/>
        <w:rPr>
          <w:sz w:val="10"/>
          <w:szCs w:val="24"/>
        </w:rPr>
      </w:pPr>
    </w:p>
    <w:p w:rsidR="007A3784" w:rsidRPr="005541F0" w:rsidRDefault="007A3784" w:rsidP="00656C1A">
      <w:pPr>
        <w:spacing w:line="120" w:lineRule="atLeast"/>
        <w:jc w:val="center"/>
        <w:rPr>
          <w:sz w:val="26"/>
          <w:szCs w:val="24"/>
        </w:rPr>
      </w:pPr>
      <w:r w:rsidRPr="005541F0">
        <w:rPr>
          <w:sz w:val="26"/>
          <w:szCs w:val="24"/>
        </w:rPr>
        <w:t>МУНИЦИПАЛЬНОЕ ОБРАЗОВАНИЕ</w:t>
      </w:r>
    </w:p>
    <w:p w:rsidR="007A3784" w:rsidRDefault="007A3784" w:rsidP="00656C1A">
      <w:pPr>
        <w:spacing w:line="120" w:lineRule="atLeast"/>
        <w:jc w:val="center"/>
        <w:rPr>
          <w:sz w:val="26"/>
          <w:szCs w:val="24"/>
        </w:rPr>
      </w:pPr>
      <w:r w:rsidRPr="005541F0">
        <w:rPr>
          <w:sz w:val="26"/>
          <w:szCs w:val="24"/>
        </w:rPr>
        <w:t>ГОРОДСКОЙ ОКРУГ СУРГУТ</w:t>
      </w:r>
    </w:p>
    <w:p w:rsidR="007A3784" w:rsidRPr="005541F0" w:rsidRDefault="007A3784" w:rsidP="00656C1A">
      <w:pPr>
        <w:spacing w:line="120" w:lineRule="atLeast"/>
        <w:jc w:val="center"/>
        <w:rPr>
          <w:sz w:val="26"/>
          <w:szCs w:val="24"/>
        </w:rPr>
      </w:pPr>
      <w:r>
        <w:rPr>
          <w:sz w:val="26"/>
        </w:rPr>
        <w:t>ХАНТЫ-МАНСИЙСКОГО АВТОНОМНОГО ОКРУГА – ЮГРЫ</w:t>
      </w:r>
    </w:p>
    <w:p w:rsidR="007A3784" w:rsidRPr="005649E4" w:rsidRDefault="007A3784" w:rsidP="00656C1A">
      <w:pPr>
        <w:spacing w:line="120" w:lineRule="atLeast"/>
        <w:jc w:val="center"/>
        <w:rPr>
          <w:sz w:val="18"/>
          <w:szCs w:val="24"/>
        </w:rPr>
      </w:pPr>
    </w:p>
    <w:p w:rsidR="007A3784" w:rsidRPr="00656C1A" w:rsidRDefault="007A3784" w:rsidP="00656C1A">
      <w:pPr>
        <w:jc w:val="center"/>
        <w:rPr>
          <w:b/>
          <w:sz w:val="26"/>
          <w:szCs w:val="26"/>
        </w:rPr>
      </w:pPr>
      <w:r w:rsidRPr="00656C1A">
        <w:rPr>
          <w:b/>
          <w:sz w:val="26"/>
          <w:szCs w:val="26"/>
        </w:rPr>
        <w:t>АДМИНИСТРАЦИЯ ГОРОДА</w:t>
      </w:r>
    </w:p>
    <w:p w:rsidR="007A3784" w:rsidRPr="005541F0" w:rsidRDefault="007A3784" w:rsidP="00656C1A">
      <w:pPr>
        <w:spacing w:line="120" w:lineRule="atLeast"/>
        <w:jc w:val="center"/>
        <w:rPr>
          <w:sz w:val="18"/>
          <w:szCs w:val="24"/>
        </w:rPr>
      </w:pPr>
    </w:p>
    <w:p w:rsidR="007A3784" w:rsidRPr="005541F0" w:rsidRDefault="007A3784" w:rsidP="00656C1A">
      <w:pPr>
        <w:spacing w:line="120" w:lineRule="atLeast"/>
        <w:jc w:val="center"/>
        <w:rPr>
          <w:sz w:val="20"/>
          <w:szCs w:val="24"/>
        </w:rPr>
      </w:pPr>
    </w:p>
    <w:p w:rsidR="007A3784" w:rsidRPr="00656C1A" w:rsidRDefault="007A3784" w:rsidP="00656C1A">
      <w:pPr>
        <w:jc w:val="center"/>
        <w:rPr>
          <w:b/>
          <w:sz w:val="30"/>
          <w:szCs w:val="30"/>
        </w:rPr>
      </w:pPr>
      <w:r w:rsidRPr="001F461F">
        <w:rPr>
          <w:b/>
          <w:sz w:val="30"/>
          <w:szCs w:val="30"/>
        </w:rPr>
        <w:t>ПОСТАНОВЛЕНИЕ</w:t>
      </w:r>
    </w:p>
    <w:p w:rsidR="007A3784" w:rsidRDefault="007A3784" w:rsidP="00656C1A">
      <w:pPr>
        <w:spacing w:line="120" w:lineRule="atLeast"/>
        <w:jc w:val="center"/>
        <w:rPr>
          <w:sz w:val="30"/>
          <w:szCs w:val="24"/>
        </w:rPr>
      </w:pPr>
    </w:p>
    <w:p w:rsidR="007A3784" w:rsidRPr="00656C1A" w:rsidRDefault="007A3784"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7A3784" w:rsidRPr="00F8214F" w:rsidTr="0097057A">
        <w:tc>
          <w:tcPr>
            <w:tcW w:w="137" w:type="dxa"/>
            <w:noWrap/>
            <w:tcMar>
              <w:left w:w="0" w:type="dxa"/>
              <w:right w:w="0" w:type="dxa"/>
            </w:tcMar>
          </w:tcPr>
          <w:p w:rsidR="007A3784" w:rsidRPr="00F8214F" w:rsidRDefault="007A3784" w:rsidP="000060EC">
            <w:pPr>
              <w:rPr>
                <w:sz w:val="24"/>
                <w:szCs w:val="24"/>
              </w:rPr>
            </w:pPr>
            <w:r>
              <w:rPr>
                <w:sz w:val="24"/>
                <w:szCs w:val="24"/>
              </w:rPr>
              <w:t>«</w:t>
            </w:r>
          </w:p>
        </w:tc>
        <w:tc>
          <w:tcPr>
            <w:tcW w:w="474" w:type="dxa"/>
            <w:tcBorders>
              <w:bottom w:val="single" w:sz="4" w:space="0" w:color="auto"/>
            </w:tcBorders>
            <w:noWrap/>
          </w:tcPr>
          <w:p w:rsidR="007A3784" w:rsidRPr="00F8214F" w:rsidRDefault="00E34E54" w:rsidP="00A63FB0">
            <w:pPr>
              <w:jc w:val="center"/>
              <w:rPr>
                <w:sz w:val="24"/>
                <w:szCs w:val="24"/>
              </w:rPr>
            </w:pPr>
            <w:bookmarkStart w:id="1" w:name="dd"/>
            <w:bookmarkEnd w:id="1"/>
            <w:r>
              <w:rPr>
                <w:sz w:val="24"/>
                <w:szCs w:val="24"/>
              </w:rPr>
              <w:t>29</w:t>
            </w:r>
          </w:p>
        </w:tc>
        <w:tc>
          <w:tcPr>
            <w:tcW w:w="140" w:type="dxa"/>
            <w:noWrap/>
            <w:tcMar>
              <w:left w:w="0" w:type="dxa"/>
              <w:right w:w="0" w:type="dxa"/>
            </w:tcMar>
          </w:tcPr>
          <w:p w:rsidR="007A3784" w:rsidRPr="00F8214F" w:rsidRDefault="007A3784" w:rsidP="001938BD">
            <w:pPr>
              <w:rPr>
                <w:sz w:val="24"/>
                <w:szCs w:val="24"/>
              </w:rPr>
            </w:pPr>
            <w:r>
              <w:rPr>
                <w:sz w:val="24"/>
                <w:szCs w:val="24"/>
              </w:rPr>
              <w:t>»</w:t>
            </w:r>
          </w:p>
        </w:tc>
        <w:tc>
          <w:tcPr>
            <w:tcW w:w="1498" w:type="dxa"/>
            <w:tcBorders>
              <w:bottom w:val="single" w:sz="4" w:space="0" w:color="auto"/>
            </w:tcBorders>
            <w:noWrap/>
          </w:tcPr>
          <w:p w:rsidR="007A3784" w:rsidRPr="00F8214F" w:rsidRDefault="00E34E54" w:rsidP="00AB4194">
            <w:pPr>
              <w:jc w:val="center"/>
              <w:rPr>
                <w:sz w:val="24"/>
                <w:szCs w:val="24"/>
              </w:rPr>
            </w:pPr>
            <w:bookmarkStart w:id="2" w:name="mm"/>
            <w:bookmarkEnd w:id="2"/>
            <w:r>
              <w:rPr>
                <w:sz w:val="24"/>
                <w:szCs w:val="24"/>
              </w:rPr>
              <w:t>10</w:t>
            </w:r>
          </w:p>
        </w:tc>
        <w:tc>
          <w:tcPr>
            <w:tcW w:w="285" w:type="dxa"/>
            <w:noWrap/>
          </w:tcPr>
          <w:p w:rsidR="007A3784" w:rsidRPr="00A63FB0" w:rsidRDefault="007A3784"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7A3784" w:rsidRPr="00A3761A" w:rsidRDefault="00E34E54" w:rsidP="00A3761A">
            <w:pPr>
              <w:rPr>
                <w:sz w:val="24"/>
                <w:szCs w:val="24"/>
              </w:rPr>
            </w:pPr>
            <w:bookmarkStart w:id="3" w:name="yy"/>
            <w:bookmarkEnd w:id="3"/>
            <w:r>
              <w:rPr>
                <w:sz w:val="24"/>
                <w:szCs w:val="24"/>
              </w:rPr>
              <w:t>21</w:t>
            </w:r>
          </w:p>
        </w:tc>
        <w:tc>
          <w:tcPr>
            <w:tcW w:w="518" w:type="dxa"/>
            <w:noWrap/>
          </w:tcPr>
          <w:p w:rsidR="007A3784" w:rsidRPr="00F8214F" w:rsidRDefault="007A3784" w:rsidP="000060EC">
            <w:pPr>
              <w:rPr>
                <w:sz w:val="24"/>
                <w:szCs w:val="24"/>
              </w:rPr>
            </w:pPr>
          </w:p>
        </w:tc>
        <w:tc>
          <w:tcPr>
            <w:tcW w:w="4683" w:type="dxa"/>
            <w:noWrap/>
          </w:tcPr>
          <w:p w:rsidR="007A3784" w:rsidRPr="00F8214F" w:rsidRDefault="007A3784" w:rsidP="000060EC">
            <w:pPr>
              <w:rPr>
                <w:sz w:val="24"/>
                <w:szCs w:val="24"/>
              </w:rPr>
            </w:pPr>
          </w:p>
        </w:tc>
        <w:tc>
          <w:tcPr>
            <w:tcW w:w="235" w:type="dxa"/>
            <w:noWrap/>
          </w:tcPr>
          <w:p w:rsidR="007A3784" w:rsidRPr="00AB4194" w:rsidRDefault="007A3784" w:rsidP="000060EC">
            <w:pPr>
              <w:rPr>
                <w:sz w:val="24"/>
                <w:szCs w:val="24"/>
              </w:rPr>
            </w:pPr>
            <w:r>
              <w:rPr>
                <w:sz w:val="24"/>
                <w:szCs w:val="24"/>
              </w:rPr>
              <w:t>№</w:t>
            </w:r>
          </w:p>
        </w:tc>
        <w:tc>
          <w:tcPr>
            <w:tcW w:w="1313" w:type="dxa"/>
            <w:tcBorders>
              <w:bottom w:val="single" w:sz="4" w:space="0" w:color="auto"/>
            </w:tcBorders>
            <w:noWrap/>
          </w:tcPr>
          <w:p w:rsidR="007A3784" w:rsidRPr="00F8214F" w:rsidRDefault="00E34E54" w:rsidP="00AB4194">
            <w:pPr>
              <w:jc w:val="center"/>
              <w:rPr>
                <w:sz w:val="24"/>
                <w:szCs w:val="24"/>
              </w:rPr>
            </w:pPr>
            <w:bookmarkStart w:id="4" w:name="NumDoc"/>
            <w:bookmarkEnd w:id="4"/>
            <w:r>
              <w:rPr>
                <w:sz w:val="24"/>
                <w:szCs w:val="24"/>
              </w:rPr>
              <w:t>9378</w:t>
            </w:r>
          </w:p>
        </w:tc>
      </w:tr>
    </w:tbl>
    <w:p w:rsidR="007A3784" w:rsidRPr="00C725A6" w:rsidRDefault="007A3784" w:rsidP="00C725A6">
      <w:pPr>
        <w:rPr>
          <w:rFonts w:cs="Times New Roman"/>
          <w:szCs w:val="28"/>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tblGrid>
      <w:tr w:rsidR="007A3784" w:rsidRPr="007A3784" w:rsidTr="00E30A05">
        <w:trPr>
          <w:trHeight w:val="2281"/>
        </w:trPr>
        <w:tc>
          <w:tcPr>
            <w:tcW w:w="5920" w:type="dxa"/>
            <w:tcBorders>
              <w:top w:val="nil"/>
              <w:left w:val="nil"/>
              <w:bottom w:val="nil"/>
              <w:right w:val="nil"/>
            </w:tcBorders>
            <w:shd w:val="clear" w:color="auto" w:fill="auto"/>
          </w:tcPr>
          <w:p w:rsidR="007A3784" w:rsidRPr="007A3784" w:rsidRDefault="007A3784" w:rsidP="007A3784">
            <w:pPr>
              <w:widowControl w:val="0"/>
              <w:autoSpaceDE w:val="0"/>
              <w:autoSpaceDN w:val="0"/>
              <w:adjustRightInd w:val="0"/>
              <w:ind w:left="-113"/>
              <w:rPr>
                <w:rFonts w:eastAsia="Times New Roman" w:cs="Times New Roman"/>
                <w:szCs w:val="28"/>
                <w:lang w:eastAsia="ru-RU"/>
              </w:rPr>
            </w:pPr>
            <w:r w:rsidRPr="007A3784">
              <w:rPr>
                <w:rFonts w:eastAsia="Times New Roman" w:cs="Times New Roman"/>
                <w:szCs w:val="28"/>
                <w:lang w:eastAsia="ru-RU"/>
              </w:rPr>
              <w:t xml:space="preserve">Об установлении предельных размеров </w:t>
            </w:r>
          </w:p>
          <w:p w:rsidR="007A3784" w:rsidRDefault="007A3784" w:rsidP="007A3784">
            <w:pPr>
              <w:widowControl w:val="0"/>
              <w:autoSpaceDE w:val="0"/>
              <w:autoSpaceDN w:val="0"/>
              <w:adjustRightInd w:val="0"/>
              <w:ind w:left="-113"/>
              <w:rPr>
                <w:rFonts w:eastAsia="Times New Roman" w:cs="Times New Roman"/>
                <w:szCs w:val="28"/>
                <w:lang w:eastAsia="ru-RU"/>
              </w:rPr>
            </w:pPr>
            <w:r w:rsidRPr="007A3784">
              <w:rPr>
                <w:rFonts w:eastAsia="Times New Roman" w:cs="Times New Roman"/>
                <w:szCs w:val="28"/>
                <w:lang w:eastAsia="ru-RU"/>
              </w:rPr>
              <w:t>расходов на содержание имущества муниципальных бюджетных и автономных учреждений, находящ</w:t>
            </w:r>
            <w:r w:rsidR="00902AAB">
              <w:rPr>
                <w:rFonts w:eastAsia="Times New Roman" w:cs="Times New Roman"/>
                <w:szCs w:val="28"/>
                <w:lang w:eastAsia="ru-RU"/>
              </w:rPr>
              <w:t>их</w:t>
            </w:r>
            <w:r w:rsidRPr="007A3784">
              <w:rPr>
                <w:rFonts w:eastAsia="Times New Roman" w:cs="Times New Roman"/>
                <w:szCs w:val="28"/>
                <w:lang w:eastAsia="ru-RU"/>
              </w:rPr>
              <w:t xml:space="preserve">ся в ведении </w:t>
            </w:r>
          </w:p>
          <w:p w:rsidR="007A3784" w:rsidRDefault="007A3784" w:rsidP="007A3784">
            <w:pPr>
              <w:widowControl w:val="0"/>
              <w:autoSpaceDE w:val="0"/>
              <w:autoSpaceDN w:val="0"/>
              <w:adjustRightInd w:val="0"/>
              <w:ind w:left="-113"/>
              <w:rPr>
                <w:rFonts w:eastAsia="Times New Roman" w:cs="Times New Roman"/>
                <w:szCs w:val="28"/>
                <w:lang w:eastAsia="ru-RU"/>
              </w:rPr>
            </w:pPr>
            <w:r w:rsidRPr="007A3784">
              <w:rPr>
                <w:rFonts w:eastAsia="Times New Roman" w:cs="Times New Roman"/>
                <w:szCs w:val="28"/>
                <w:lang w:eastAsia="ru-RU"/>
              </w:rPr>
              <w:t xml:space="preserve">главного распорядителя бюджетных </w:t>
            </w:r>
          </w:p>
          <w:p w:rsidR="007A3784" w:rsidRDefault="007A3784" w:rsidP="007A3784">
            <w:pPr>
              <w:widowControl w:val="0"/>
              <w:autoSpaceDE w:val="0"/>
              <w:autoSpaceDN w:val="0"/>
              <w:adjustRightInd w:val="0"/>
              <w:ind w:left="-113"/>
              <w:rPr>
                <w:rFonts w:eastAsia="Times New Roman" w:cs="Times New Roman"/>
                <w:szCs w:val="28"/>
                <w:lang w:eastAsia="ru-RU"/>
              </w:rPr>
            </w:pPr>
            <w:r w:rsidRPr="007A3784">
              <w:rPr>
                <w:rFonts w:eastAsia="Times New Roman" w:cs="Times New Roman"/>
                <w:szCs w:val="28"/>
                <w:lang w:eastAsia="ru-RU"/>
              </w:rPr>
              <w:t xml:space="preserve">средств Администрации города, </w:t>
            </w:r>
          </w:p>
          <w:p w:rsidR="007A3784" w:rsidRDefault="007A3784" w:rsidP="007A3784">
            <w:pPr>
              <w:widowControl w:val="0"/>
              <w:autoSpaceDE w:val="0"/>
              <w:autoSpaceDN w:val="0"/>
              <w:adjustRightInd w:val="0"/>
              <w:ind w:left="-113"/>
              <w:rPr>
                <w:rFonts w:eastAsia="Times New Roman" w:cs="Times New Roman"/>
                <w:szCs w:val="28"/>
                <w:lang w:eastAsia="ru-RU"/>
              </w:rPr>
            </w:pPr>
            <w:r w:rsidRPr="007A3784">
              <w:rPr>
                <w:rFonts w:eastAsia="Times New Roman" w:cs="Times New Roman"/>
                <w:szCs w:val="28"/>
                <w:lang w:eastAsia="ru-RU"/>
              </w:rPr>
              <w:t xml:space="preserve">применяемых для целей планирования </w:t>
            </w:r>
          </w:p>
          <w:p w:rsidR="007A3784" w:rsidRPr="007A3784" w:rsidRDefault="007A3784" w:rsidP="007A3784">
            <w:pPr>
              <w:widowControl w:val="0"/>
              <w:autoSpaceDE w:val="0"/>
              <w:autoSpaceDN w:val="0"/>
              <w:adjustRightInd w:val="0"/>
              <w:ind w:left="-113"/>
              <w:rPr>
                <w:rFonts w:eastAsia="Times New Roman" w:cs="Times New Roman"/>
                <w:szCs w:val="28"/>
                <w:lang w:eastAsia="ru-RU"/>
              </w:rPr>
            </w:pPr>
            <w:r w:rsidRPr="007A3784">
              <w:rPr>
                <w:rFonts w:eastAsia="Times New Roman" w:cs="Times New Roman"/>
                <w:szCs w:val="28"/>
                <w:lang w:eastAsia="ru-RU"/>
              </w:rPr>
              <w:t>бюджетных средств</w:t>
            </w:r>
          </w:p>
        </w:tc>
      </w:tr>
    </w:tbl>
    <w:p w:rsidR="007A3784" w:rsidRPr="007A3784" w:rsidRDefault="007A3784" w:rsidP="007A3784">
      <w:pPr>
        <w:widowControl w:val="0"/>
        <w:autoSpaceDE w:val="0"/>
        <w:autoSpaceDN w:val="0"/>
        <w:adjustRightInd w:val="0"/>
        <w:ind w:firstLine="540"/>
        <w:jc w:val="both"/>
        <w:rPr>
          <w:rFonts w:eastAsia="Times New Roman" w:cs="Times New Roman"/>
          <w:sz w:val="24"/>
          <w:szCs w:val="24"/>
          <w:lang w:eastAsia="ru-RU"/>
        </w:rPr>
      </w:pPr>
    </w:p>
    <w:p w:rsidR="007A3784" w:rsidRPr="007A3784" w:rsidRDefault="007A3784" w:rsidP="007A3784">
      <w:pPr>
        <w:widowControl w:val="0"/>
        <w:autoSpaceDE w:val="0"/>
        <w:autoSpaceDN w:val="0"/>
        <w:adjustRightInd w:val="0"/>
        <w:ind w:firstLine="540"/>
        <w:jc w:val="both"/>
        <w:rPr>
          <w:rFonts w:eastAsia="Times New Roman" w:cs="Times New Roman"/>
          <w:sz w:val="24"/>
          <w:szCs w:val="24"/>
          <w:lang w:eastAsia="ru-RU"/>
        </w:rPr>
      </w:pPr>
    </w:p>
    <w:p w:rsidR="007A3784" w:rsidRPr="007A3784" w:rsidRDefault="007A3784" w:rsidP="007A3784">
      <w:pPr>
        <w:tabs>
          <w:tab w:val="left" w:pos="0"/>
        </w:tabs>
        <w:ind w:firstLine="709"/>
        <w:jc w:val="both"/>
        <w:rPr>
          <w:rFonts w:eastAsia="Times New Roman" w:cs="Times New Roman"/>
          <w:szCs w:val="28"/>
          <w:lang w:eastAsia="ru-RU"/>
        </w:rPr>
      </w:pPr>
      <w:r w:rsidRPr="007A3784">
        <w:rPr>
          <w:rFonts w:eastAsia="Times New Roman" w:cs="Times New Roman"/>
          <w:color w:val="000000"/>
          <w:szCs w:val="28"/>
          <w:lang w:eastAsia="ru-RU"/>
        </w:rPr>
        <w:t xml:space="preserve">В соответствии со </w:t>
      </w:r>
      <w:hyperlink r:id="rId8" w:history="1">
        <w:r w:rsidRPr="007A3784">
          <w:rPr>
            <w:rFonts w:eastAsia="Times New Roman" w:cs="Times New Roman"/>
            <w:color w:val="000000"/>
            <w:szCs w:val="28"/>
            <w:lang w:eastAsia="ru-RU"/>
          </w:rPr>
          <w:t>статьей 78.1</w:t>
        </w:r>
      </w:hyperlink>
      <w:r w:rsidRPr="007A3784">
        <w:rPr>
          <w:rFonts w:eastAsia="Times New Roman" w:cs="Times New Roman"/>
          <w:color w:val="000000"/>
          <w:szCs w:val="28"/>
          <w:lang w:eastAsia="ru-RU"/>
        </w:rPr>
        <w:t xml:space="preserve"> Бюджетного кодекса Российской Федерации, </w:t>
      </w:r>
      <w:hyperlink r:id="rId9" w:history="1">
        <w:r w:rsidRPr="007A3784">
          <w:rPr>
            <w:rFonts w:eastAsia="Times New Roman" w:cs="Times New Roman"/>
            <w:color w:val="000000"/>
            <w:szCs w:val="28"/>
            <w:lang w:eastAsia="ru-RU"/>
          </w:rPr>
          <w:t>распоряжени</w:t>
        </w:r>
      </w:hyperlink>
      <w:r w:rsidRPr="007A3784">
        <w:rPr>
          <w:rFonts w:eastAsia="Times New Roman" w:cs="Times New Roman"/>
          <w:color w:val="000000"/>
          <w:szCs w:val="28"/>
          <w:lang w:eastAsia="ru-RU"/>
        </w:rPr>
        <w:t xml:space="preserve">ями Администрации города от 30.12.2005 </w:t>
      </w:r>
      <w:r w:rsidRPr="007A3784">
        <w:rPr>
          <w:rFonts w:eastAsia="Times New Roman" w:cs="Times New Roman"/>
          <w:szCs w:val="28"/>
          <w:lang w:eastAsia="ru-RU"/>
        </w:rPr>
        <w:t xml:space="preserve">№ 3686 «Об утверждении Регламента Администрации города», от 21.04.2021 № 552 «О распределении отдельных полномочий Главы города между высшими </w:t>
      </w:r>
      <w:proofErr w:type="spellStart"/>
      <w:r w:rsidRPr="007A3784">
        <w:rPr>
          <w:rFonts w:eastAsia="Times New Roman" w:cs="Times New Roman"/>
          <w:szCs w:val="28"/>
          <w:lang w:eastAsia="ru-RU"/>
        </w:rPr>
        <w:t>долж</w:t>
      </w:r>
      <w:r>
        <w:rPr>
          <w:rFonts w:eastAsia="Times New Roman" w:cs="Times New Roman"/>
          <w:szCs w:val="28"/>
          <w:lang w:eastAsia="ru-RU"/>
        </w:rPr>
        <w:t>-</w:t>
      </w:r>
      <w:r w:rsidRPr="007A3784">
        <w:rPr>
          <w:rFonts w:eastAsia="Times New Roman" w:cs="Times New Roman"/>
          <w:szCs w:val="28"/>
          <w:lang w:eastAsia="ru-RU"/>
        </w:rPr>
        <w:t>ностными</w:t>
      </w:r>
      <w:proofErr w:type="spellEnd"/>
      <w:r w:rsidRPr="007A3784">
        <w:rPr>
          <w:rFonts w:eastAsia="Times New Roman" w:cs="Times New Roman"/>
          <w:szCs w:val="28"/>
          <w:lang w:eastAsia="ru-RU"/>
        </w:rPr>
        <w:t xml:space="preserve"> лицами Администрации города», приказом департамента финансов Администрации города от 14.08.2018 № 08-ПО-203/18-0 «Об</w:t>
      </w:r>
      <w:r>
        <w:rPr>
          <w:rFonts w:eastAsia="Times New Roman" w:cs="Times New Roman"/>
          <w:szCs w:val="28"/>
          <w:lang w:eastAsia="ru-RU"/>
        </w:rPr>
        <w:t xml:space="preserve"> </w:t>
      </w:r>
      <w:r w:rsidRPr="007A3784">
        <w:rPr>
          <w:rFonts w:eastAsia="Times New Roman" w:cs="Times New Roman"/>
          <w:szCs w:val="28"/>
          <w:lang w:eastAsia="ru-RU"/>
        </w:rPr>
        <w:t xml:space="preserve">утверждении порядка и методики планирования бюджетных ассигнований бюджета </w:t>
      </w:r>
      <w:r>
        <w:rPr>
          <w:rFonts w:eastAsia="Times New Roman" w:cs="Times New Roman"/>
          <w:szCs w:val="28"/>
          <w:lang w:eastAsia="ru-RU"/>
        </w:rPr>
        <w:t xml:space="preserve">                    </w:t>
      </w:r>
      <w:r w:rsidRPr="007A3784">
        <w:rPr>
          <w:rFonts w:eastAsia="Times New Roman" w:cs="Times New Roman"/>
          <w:szCs w:val="28"/>
          <w:lang w:eastAsia="ru-RU"/>
        </w:rPr>
        <w:t xml:space="preserve">городского округа Сургут Ханты-Мансийского автономного округа – Югры </w:t>
      </w:r>
      <w:r>
        <w:rPr>
          <w:rFonts w:eastAsia="Times New Roman" w:cs="Times New Roman"/>
          <w:szCs w:val="28"/>
          <w:lang w:eastAsia="ru-RU"/>
        </w:rPr>
        <w:t xml:space="preserve">                 </w:t>
      </w:r>
      <w:r w:rsidRPr="007A3784">
        <w:rPr>
          <w:rFonts w:eastAsia="Times New Roman" w:cs="Times New Roman"/>
          <w:szCs w:val="28"/>
          <w:lang w:eastAsia="ru-RU"/>
        </w:rPr>
        <w:t xml:space="preserve">на очередной финансовый год и плановый период», в целях повышения </w:t>
      </w:r>
      <w:r>
        <w:rPr>
          <w:rFonts w:eastAsia="Times New Roman" w:cs="Times New Roman"/>
          <w:szCs w:val="28"/>
          <w:lang w:eastAsia="ru-RU"/>
        </w:rPr>
        <w:t xml:space="preserve">                  </w:t>
      </w:r>
      <w:r w:rsidRPr="007A3784">
        <w:rPr>
          <w:rFonts w:eastAsia="Times New Roman" w:cs="Times New Roman"/>
          <w:szCs w:val="28"/>
          <w:lang w:eastAsia="ru-RU"/>
        </w:rPr>
        <w:t xml:space="preserve">качества планирования бюджетных средств при определении объема субсидии на финансовое обеспечение выполнения муниципального задания </w:t>
      </w:r>
      <w:proofErr w:type="spellStart"/>
      <w:r w:rsidRPr="007A3784">
        <w:rPr>
          <w:rFonts w:eastAsia="Times New Roman" w:cs="Times New Roman"/>
          <w:szCs w:val="28"/>
          <w:lang w:eastAsia="ru-RU"/>
        </w:rPr>
        <w:t>муници</w:t>
      </w:r>
      <w:r>
        <w:rPr>
          <w:rFonts w:eastAsia="Times New Roman" w:cs="Times New Roman"/>
          <w:szCs w:val="28"/>
          <w:lang w:eastAsia="ru-RU"/>
        </w:rPr>
        <w:t>-</w:t>
      </w:r>
      <w:r w:rsidRPr="007A3784">
        <w:rPr>
          <w:rFonts w:eastAsia="Times New Roman" w:cs="Times New Roman"/>
          <w:szCs w:val="28"/>
          <w:lang w:eastAsia="ru-RU"/>
        </w:rPr>
        <w:t>пальному</w:t>
      </w:r>
      <w:proofErr w:type="spellEnd"/>
      <w:r w:rsidRPr="007A3784">
        <w:rPr>
          <w:rFonts w:eastAsia="Times New Roman" w:cs="Times New Roman"/>
          <w:szCs w:val="28"/>
          <w:lang w:eastAsia="ru-RU"/>
        </w:rPr>
        <w:t xml:space="preserve"> бюджетному или автономному учреждению, находящемуся в</w:t>
      </w:r>
      <w:r>
        <w:rPr>
          <w:rFonts w:eastAsia="Times New Roman" w:cs="Times New Roman"/>
          <w:szCs w:val="28"/>
          <w:lang w:eastAsia="ru-RU"/>
        </w:rPr>
        <w:t xml:space="preserve"> </w:t>
      </w:r>
      <w:r w:rsidRPr="007A3784">
        <w:rPr>
          <w:rFonts w:eastAsia="Times New Roman" w:cs="Times New Roman"/>
          <w:szCs w:val="28"/>
          <w:lang w:eastAsia="ru-RU"/>
        </w:rPr>
        <w:t>ведении главного распорядителя бюджетных средств Администрации города:</w:t>
      </w:r>
    </w:p>
    <w:p w:rsidR="007A3784" w:rsidRPr="007A3784" w:rsidRDefault="007A3784" w:rsidP="007A3784">
      <w:pPr>
        <w:tabs>
          <w:tab w:val="left" w:pos="0"/>
        </w:tabs>
        <w:ind w:firstLine="709"/>
        <w:jc w:val="both"/>
        <w:rPr>
          <w:rFonts w:eastAsia="Times New Roman" w:cs="Times New Roman"/>
          <w:szCs w:val="28"/>
          <w:lang w:eastAsia="ru-RU"/>
        </w:rPr>
      </w:pPr>
      <w:r w:rsidRPr="007A3784">
        <w:rPr>
          <w:rFonts w:eastAsia="Times New Roman" w:cs="Times New Roman"/>
          <w:szCs w:val="28"/>
          <w:lang w:eastAsia="ru-RU"/>
        </w:rPr>
        <w:t>1. Установить предельные размеры расходов на содержание имущества муниципальных бюджетных и автономных учреждений, находящ</w:t>
      </w:r>
      <w:r w:rsidR="00902AAB">
        <w:rPr>
          <w:rFonts w:eastAsia="Times New Roman" w:cs="Times New Roman"/>
          <w:szCs w:val="28"/>
          <w:lang w:eastAsia="ru-RU"/>
        </w:rPr>
        <w:t>их</w:t>
      </w:r>
      <w:r w:rsidRPr="007A3784">
        <w:rPr>
          <w:rFonts w:eastAsia="Times New Roman" w:cs="Times New Roman"/>
          <w:szCs w:val="28"/>
          <w:lang w:eastAsia="ru-RU"/>
        </w:rPr>
        <w:t xml:space="preserve">ся                             в ведении главного распорядителя бюджетных средств Администрации города, применяемых для целей планирования бюджетных средств, согласно </w:t>
      </w:r>
      <w:proofErr w:type="spellStart"/>
      <w:proofErr w:type="gramStart"/>
      <w:r w:rsidRPr="007A3784">
        <w:rPr>
          <w:rFonts w:eastAsia="Times New Roman" w:cs="Times New Roman"/>
          <w:szCs w:val="28"/>
          <w:lang w:eastAsia="ru-RU"/>
        </w:rPr>
        <w:t>прило</w:t>
      </w:r>
      <w:r>
        <w:rPr>
          <w:rFonts w:eastAsia="Times New Roman" w:cs="Times New Roman"/>
          <w:szCs w:val="28"/>
          <w:lang w:eastAsia="ru-RU"/>
        </w:rPr>
        <w:t>-</w:t>
      </w:r>
      <w:r w:rsidRPr="007A3784">
        <w:rPr>
          <w:rFonts w:eastAsia="Times New Roman" w:cs="Times New Roman"/>
          <w:szCs w:val="28"/>
          <w:lang w:eastAsia="ru-RU"/>
        </w:rPr>
        <w:t>жению</w:t>
      </w:r>
      <w:proofErr w:type="spellEnd"/>
      <w:proofErr w:type="gramEnd"/>
      <w:r w:rsidRPr="007A3784">
        <w:rPr>
          <w:rFonts w:eastAsia="Times New Roman" w:cs="Times New Roman"/>
          <w:szCs w:val="28"/>
          <w:lang w:eastAsia="ru-RU"/>
        </w:rPr>
        <w:t>.</w:t>
      </w:r>
    </w:p>
    <w:p w:rsidR="007A3784" w:rsidRPr="007A3784" w:rsidRDefault="007A3784" w:rsidP="007A3784">
      <w:pPr>
        <w:tabs>
          <w:tab w:val="left" w:pos="0"/>
          <w:tab w:val="left" w:pos="851"/>
        </w:tabs>
        <w:autoSpaceDE w:val="0"/>
        <w:autoSpaceDN w:val="0"/>
        <w:adjustRightInd w:val="0"/>
        <w:ind w:firstLine="709"/>
        <w:jc w:val="both"/>
        <w:rPr>
          <w:rFonts w:eastAsia="Times New Roman" w:cs="Times New Roman"/>
          <w:szCs w:val="28"/>
          <w:lang w:eastAsia="ru-RU"/>
        </w:rPr>
      </w:pPr>
      <w:r w:rsidRPr="007A3784">
        <w:rPr>
          <w:rFonts w:eastAsia="Times New Roman" w:cs="Times New Roman"/>
          <w:szCs w:val="28"/>
          <w:lang w:eastAsia="ru-RU"/>
        </w:rPr>
        <w:t>2.</w:t>
      </w:r>
      <w:r w:rsidRPr="007A3784">
        <w:rPr>
          <w:rFonts w:eastAsia="Times New Roman" w:cs="Times New Roman"/>
          <w:color w:val="000000"/>
          <w:sz w:val="24"/>
          <w:szCs w:val="28"/>
          <w:lang w:eastAsia="ru-RU"/>
        </w:rPr>
        <w:t xml:space="preserve"> </w:t>
      </w:r>
      <w:r w:rsidRPr="007A3784">
        <w:rPr>
          <w:rFonts w:eastAsia="Times New Roman" w:cs="Times New Roman"/>
          <w:szCs w:val="28"/>
          <w:lang w:eastAsia="ru-RU"/>
        </w:rPr>
        <w:t xml:space="preserve">Управлению массовых коммуникаций разместить настоящее </w:t>
      </w:r>
      <w:proofErr w:type="gramStart"/>
      <w:r w:rsidRPr="007A3784">
        <w:rPr>
          <w:rFonts w:eastAsia="Times New Roman" w:cs="Times New Roman"/>
          <w:szCs w:val="28"/>
          <w:lang w:eastAsia="ru-RU"/>
        </w:rPr>
        <w:t>постанов</w:t>
      </w:r>
      <w:r>
        <w:rPr>
          <w:rFonts w:eastAsia="Times New Roman" w:cs="Times New Roman"/>
          <w:szCs w:val="28"/>
          <w:lang w:eastAsia="ru-RU"/>
        </w:rPr>
        <w:t>-</w:t>
      </w:r>
      <w:proofErr w:type="spellStart"/>
      <w:r w:rsidRPr="007A3784">
        <w:rPr>
          <w:rFonts w:eastAsia="Times New Roman" w:cs="Times New Roman"/>
          <w:szCs w:val="28"/>
          <w:lang w:eastAsia="ru-RU"/>
        </w:rPr>
        <w:t>ление</w:t>
      </w:r>
      <w:proofErr w:type="spellEnd"/>
      <w:proofErr w:type="gramEnd"/>
      <w:r w:rsidRPr="007A3784">
        <w:rPr>
          <w:rFonts w:eastAsia="Times New Roman" w:cs="Times New Roman"/>
          <w:szCs w:val="28"/>
          <w:lang w:eastAsia="ru-RU"/>
        </w:rPr>
        <w:t xml:space="preserve"> на официальном портале Администрации города: www.admsurgut.ru. </w:t>
      </w:r>
    </w:p>
    <w:p w:rsidR="007A3784" w:rsidRPr="007A3784" w:rsidRDefault="007A3784" w:rsidP="007A3784">
      <w:pPr>
        <w:tabs>
          <w:tab w:val="left" w:pos="0"/>
          <w:tab w:val="left" w:pos="851"/>
        </w:tabs>
        <w:autoSpaceDE w:val="0"/>
        <w:autoSpaceDN w:val="0"/>
        <w:adjustRightInd w:val="0"/>
        <w:ind w:firstLine="709"/>
        <w:jc w:val="both"/>
        <w:rPr>
          <w:rFonts w:eastAsia="Times New Roman" w:cs="Times New Roman"/>
          <w:szCs w:val="28"/>
          <w:lang w:eastAsia="ru-RU"/>
        </w:rPr>
      </w:pPr>
      <w:r w:rsidRPr="007A3784">
        <w:rPr>
          <w:rFonts w:eastAsia="Times New Roman" w:cs="Times New Roman"/>
          <w:szCs w:val="28"/>
          <w:lang w:eastAsia="ru-RU"/>
        </w:rPr>
        <w:t>3. Муниципальному казенному учреждению «Наш город» опубликовать настоящее постановление в газете «</w:t>
      </w:r>
      <w:proofErr w:type="spellStart"/>
      <w:r w:rsidRPr="007A3784">
        <w:rPr>
          <w:rFonts w:eastAsia="Times New Roman" w:cs="Times New Roman"/>
          <w:szCs w:val="28"/>
          <w:lang w:eastAsia="ru-RU"/>
        </w:rPr>
        <w:t>Сургутские</w:t>
      </w:r>
      <w:proofErr w:type="spellEnd"/>
      <w:r w:rsidRPr="007A3784">
        <w:rPr>
          <w:rFonts w:eastAsia="Times New Roman" w:cs="Times New Roman"/>
          <w:szCs w:val="28"/>
          <w:lang w:eastAsia="ru-RU"/>
        </w:rPr>
        <w:t xml:space="preserve"> ведомости». </w:t>
      </w:r>
    </w:p>
    <w:p w:rsidR="007A3784" w:rsidRPr="007A3784" w:rsidRDefault="007A3784" w:rsidP="007A3784">
      <w:pPr>
        <w:tabs>
          <w:tab w:val="left" w:pos="0"/>
          <w:tab w:val="left" w:pos="851"/>
        </w:tabs>
        <w:autoSpaceDE w:val="0"/>
        <w:autoSpaceDN w:val="0"/>
        <w:adjustRightInd w:val="0"/>
        <w:ind w:firstLine="709"/>
        <w:jc w:val="both"/>
        <w:rPr>
          <w:rFonts w:eastAsia="Times New Roman" w:cs="Times New Roman"/>
          <w:szCs w:val="28"/>
          <w:lang w:eastAsia="ru-RU"/>
        </w:rPr>
      </w:pPr>
      <w:r w:rsidRPr="007A3784">
        <w:rPr>
          <w:rFonts w:eastAsia="Times New Roman" w:cs="Times New Roman"/>
          <w:szCs w:val="28"/>
          <w:lang w:eastAsia="ru-RU"/>
        </w:rPr>
        <w:lastRenderedPageBreak/>
        <w:t xml:space="preserve">4. Настоящее постановление вступает в силу с 01.01.2022 и применяется     к правоотношениям, возникшим начиная с формирования проекта бюджета      </w:t>
      </w:r>
      <w:r>
        <w:rPr>
          <w:rFonts w:eastAsia="Times New Roman" w:cs="Times New Roman"/>
          <w:szCs w:val="28"/>
          <w:lang w:eastAsia="ru-RU"/>
        </w:rPr>
        <w:t xml:space="preserve">                  </w:t>
      </w:r>
      <w:r w:rsidRPr="007A3784">
        <w:rPr>
          <w:rFonts w:eastAsia="Times New Roman" w:cs="Times New Roman"/>
          <w:szCs w:val="28"/>
          <w:lang w:eastAsia="ru-RU"/>
        </w:rPr>
        <w:t>на 2022 год и плановый период 2023</w:t>
      </w:r>
      <w:r>
        <w:rPr>
          <w:rFonts w:eastAsia="Times New Roman" w:cs="Times New Roman"/>
          <w:szCs w:val="28"/>
          <w:lang w:eastAsia="ru-RU"/>
        </w:rPr>
        <w:t xml:space="preserve"> – </w:t>
      </w:r>
      <w:r w:rsidRPr="007A3784">
        <w:rPr>
          <w:rFonts w:eastAsia="Times New Roman" w:cs="Times New Roman"/>
          <w:szCs w:val="28"/>
          <w:lang w:eastAsia="ru-RU"/>
        </w:rPr>
        <w:t>2024 годов.</w:t>
      </w:r>
    </w:p>
    <w:p w:rsidR="007A3784" w:rsidRPr="007A3784" w:rsidRDefault="007A3784" w:rsidP="007A3784">
      <w:pPr>
        <w:tabs>
          <w:tab w:val="left" w:pos="993"/>
        </w:tabs>
        <w:suppressAutoHyphens/>
        <w:ind w:firstLine="709"/>
        <w:jc w:val="both"/>
        <w:rPr>
          <w:rFonts w:eastAsia="Times New Roman" w:cs="Times New Roman"/>
          <w:szCs w:val="28"/>
          <w:lang w:eastAsia="ru-RU"/>
        </w:rPr>
      </w:pPr>
      <w:r w:rsidRPr="007A3784">
        <w:rPr>
          <w:rFonts w:eastAsia="Times New Roman" w:cs="Times New Roman"/>
          <w:szCs w:val="28"/>
          <w:lang w:eastAsia="ru-RU"/>
        </w:rPr>
        <w:t xml:space="preserve">5. Контроль за выполнением </w:t>
      </w:r>
      <w:r>
        <w:rPr>
          <w:rFonts w:eastAsia="Times New Roman" w:cs="Times New Roman"/>
          <w:szCs w:val="28"/>
          <w:lang w:eastAsia="ru-RU"/>
        </w:rPr>
        <w:t>постановления</w:t>
      </w:r>
      <w:r w:rsidRPr="007A3784">
        <w:rPr>
          <w:rFonts w:eastAsia="Times New Roman" w:cs="Times New Roman"/>
          <w:szCs w:val="28"/>
          <w:lang w:eastAsia="ru-RU"/>
        </w:rPr>
        <w:t xml:space="preserve"> возложить на заместителя Главы города, курирующего сферу бюджета и финансов.</w:t>
      </w:r>
    </w:p>
    <w:p w:rsidR="007A3784" w:rsidRPr="007A3784" w:rsidRDefault="007A3784" w:rsidP="007A3784">
      <w:pPr>
        <w:tabs>
          <w:tab w:val="left" w:pos="0"/>
        </w:tabs>
        <w:ind w:firstLine="709"/>
        <w:jc w:val="both"/>
        <w:rPr>
          <w:rFonts w:eastAsia="Times New Roman" w:cs="Times New Roman"/>
          <w:szCs w:val="28"/>
          <w:lang w:eastAsia="ru-RU"/>
        </w:rPr>
      </w:pPr>
    </w:p>
    <w:p w:rsidR="007A3784" w:rsidRPr="007A3784" w:rsidRDefault="007A3784" w:rsidP="007A3784">
      <w:pPr>
        <w:autoSpaceDE w:val="0"/>
        <w:autoSpaceDN w:val="0"/>
        <w:adjustRightInd w:val="0"/>
        <w:jc w:val="both"/>
        <w:rPr>
          <w:rFonts w:eastAsia="Times New Roman" w:cs="Times New Roman"/>
          <w:szCs w:val="28"/>
          <w:lang w:eastAsia="ru-RU"/>
        </w:rPr>
      </w:pPr>
    </w:p>
    <w:p w:rsidR="007A3784" w:rsidRPr="007A3784" w:rsidRDefault="007A3784" w:rsidP="007A3784">
      <w:pPr>
        <w:autoSpaceDE w:val="0"/>
        <w:autoSpaceDN w:val="0"/>
        <w:adjustRightInd w:val="0"/>
        <w:jc w:val="both"/>
        <w:rPr>
          <w:rFonts w:eastAsia="Times New Roman" w:cs="Times New Roman"/>
          <w:szCs w:val="28"/>
          <w:lang w:eastAsia="ru-RU"/>
        </w:rPr>
      </w:pPr>
    </w:p>
    <w:p w:rsidR="007A3784" w:rsidRPr="007A3784" w:rsidRDefault="007A3784" w:rsidP="007A3784">
      <w:pPr>
        <w:rPr>
          <w:rFonts w:eastAsia="Times New Roman" w:cs="Times New Roman"/>
          <w:bCs/>
          <w:szCs w:val="28"/>
          <w:lang w:eastAsia="ru-RU"/>
        </w:rPr>
      </w:pPr>
      <w:proofErr w:type="spellStart"/>
      <w:r w:rsidRPr="007A3784">
        <w:rPr>
          <w:rFonts w:eastAsia="Times New Roman" w:cs="Times New Roman"/>
          <w:bCs/>
          <w:szCs w:val="28"/>
          <w:lang w:eastAsia="ru-RU"/>
        </w:rPr>
        <w:t>И.о</w:t>
      </w:r>
      <w:proofErr w:type="spellEnd"/>
      <w:r w:rsidRPr="007A3784">
        <w:rPr>
          <w:rFonts w:eastAsia="Times New Roman" w:cs="Times New Roman"/>
          <w:bCs/>
          <w:szCs w:val="28"/>
          <w:lang w:eastAsia="ru-RU"/>
        </w:rPr>
        <w:t>. главы Администрации города</w:t>
      </w:r>
      <w:r w:rsidRPr="007A3784">
        <w:rPr>
          <w:rFonts w:eastAsia="Times New Roman" w:cs="Times New Roman"/>
          <w:bCs/>
          <w:szCs w:val="28"/>
          <w:lang w:eastAsia="ru-RU"/>
        </w:rPr>
        <w:tab/>
      </w:r>
      <w:r w:rsidRPr="007A3784">
        <w:rPr>
          <w:rFonts w:eastAsia="Times New Roman" w:cs="Times New Roman"/>
          <w:bCs/>
          <w:szCs w:val="28"/>
          <w:lang w:eastAsia="ru-RU"/>
        </w:rPr>
        <w:tab/>
      </w:r>
      <w:r w:rsidRPr="007A3784">
        <w:rPr>
          <w:rFonts w:eastAsia="Times New Roman" w:cs="Times New Roman"/>
          <w:bCs/>
          <w:szCs w:val="28"/>
          <w:lang w:eastAsia="ru-RU"/>
        </w:rPr>
        <w:tab/>
      </w:r>
      <w:r w:rsidRPr="007A3784">
        <w:rPr>
          <w:rFonts w:eastAsia="Times New Roman" w:cs="Times New Roman"/>
          <w:bCs/>
          <w:szCs w:val="28"/>
          <w:lang w:eastAsia="ru-RU"/>
        </w:rPr>
        <w:tab/>
        <w:t xml:space="preserve">                     А.Н. Томазова</w:t>
      </w:r>
    </w:p>
    <w:p w:rsidR="007A3784" w:rsidRPr="007A3784" w:rsidRDefault="007A3784" w:rsidP="007A3784">
      <w:pPr>
        <w:autoSpaceDE w:val="0"/>
        <w:autoSpaceDN w:val="0"/>
        <w:adjustRightInd w:val="0"/>
        <w:ind w:firstLine="540"/>
        <w:jc w:val="both"/>
        <w:rPr>
          <w:rFonts w:eastAsia="Times New Roman" w:cs="Times New Roman"/>
          <w:szCs w:val="28"/>
          <w:lang w:eastAsia="ru-RU"/>
        </w:rPr>
      </w:pPr>
    </w:p>
    <w:p w:rsidR="007A3784" w:rsidRDefault="007A3784" w:rsidP="007A3784">
      <w:pPr>
        <w:sectPr w:rsidR="007A3784" w:rsidSect="007A3784">
          <w:headerReference w:type="default" r:id="rId10"/>
          <w:pgSz w:w="11906" w:h="16838"/>
          <w:pgMar w:top="1134" w:right="567" w:bottom="1134" w:left="1701" w:header="709" w:footer="709" w:gutter="0"/>
          <w:cols w:space="708"/>
          <w:titlePg/>
          <w:docGrid w:linePitch="381"/>
        </w:sectPr>
      </w:pPr>
    </w:p>
    <w:p w:rsidR="007A3784" w:rsidRPr="007A3784" w:rsidRDefault="007A3784" w:rsidP="007A3784">
      <w:pPr>
        <w:widowControl w:val="0"/>
        <w:autoSpaceDE w:val="0"/>
        <w:autoSpaceDN w:val="0"/>
        <w:adjustRightInd w:val="0"/>
        <w:ind w:firstLine="10773"/>
        <w:rPr>
          <w:rFonts w:eastAsia="Times New Roman" w:cs="Times New Roman"/>
          <w:szCs w:val="28"/>
          <w:lang w:eastAsia="ru-RU"/>
        </w:rPr>
      </w:pPr>
      <w:r w:rsidRPr="007A3784">
        <w:rPr>
          <w:rFonts w:eastAsia="Times New Roman" w:cs="Times New Roman"/>
          <w:szCs w:val="28"/>
          <w:lang w:eastAsia="ru-RU"/>
        </w:rPr>
        <w:lastRenderedPageBreak/>
        <w:t xml:space="preserve">Приложение </w:t>
      </w:r>
    </w:p>
    <w:p w:rsidR="007A3784" w:rsidRPr="007A3784" w:rsidRDefault="007A3784" w:rsidP="007A3784">
      <w:pPr>
        <w:widowControl w:val="0"/>
        <w:autoSpaceDE w:val="0"/>
        <w:autoSpaceDN w:val="0"/>
        <w:adjustRightInd w:val="0"/>
        <w:ind w:firstLine="10773"/>
        <w:rPr>
          <w:rFonts w:eastAsia="Times New Roman" w:cs="Times New Roman"/>
          <w:szCs w:val="28"/>
          <w:lang w:eastAsia="ru-RU"/>
        </w:rPr>
      </w:pPr>
      <w:r w:rsidRPr="007A3784">
        <w:rPr>
          <w:rFonts w:eastAsia="Times New Roman" w:cs="Times New Roman"/>
          <w:szCs w:val="28"/>
          <w:lang w:eastAsia="ru-RU"/>
        </w:rPr>
        <w:t xml:space="preserve">к постановлению </w:t>
      </w:r>
    </w:p>
    <w:p w:rsidR="007A3784" w:rsidRPr="007A3784" w:rsidRDefault="007A3784" w:rsidP="007A3784">
      <w:pPr>
        <w:widowControl w:val="0"/>
        <w:autoSpaceDE w:val="0"/>
        <w:autoSpaceDN w:val="0"/>
        <w:adjustRightInd w:val="0"/>
        <w:ind w:firstLine="10773"/>
        <w:rPr>
          <w:rFonts w:eastAsia="Times New Roman" w:cs="Times New Roman"/>
          <w:szCs w:val="28"/>
          <w:lang w:eastAsia="ru-RU"/>
        </w:rPr>
      </w:pPr>
      <w:r w:rsidRPr="007A3784">
        <w:rPr>
          <w:rFonts w:eastAsia="Times New Roman" w:cs="Times New Roman"/>
          <w:szCs w:val="28"/>
          <w:lang w:eastAsia="ru-RU"/>
        </w:rPr>
        <w:t xml:space="preserve">Администрации города </w:t>
      </w:r>
    </w:p>
    <w:p w:rsidR="007A3784" w:rsidRPr="007A3784" w:rsidRDefault="007A3784" w:rsidP="007A3784">
      <w:pPr>
        <w:widowControl w:val="0"/>
        <w:autoSpaceDE w:val="0"/>
        <w:autoSpaceDN w:val="0"/>
        <w:adjustRightInd w:val="0"/>
        <w:ind w:firstLine="10773"/>
        <w:rPr>
          <w:rFonts w:eastAsia="Times New Roman" w:cs="Times New Roman"/>
          <w:szCs w:val="28"/>
          <w:lang w:eastAsia="ru-RU"/>
        </w:rPr>
      </w:pPr>
      <w:r w:rsidRPr="007A3784">
        <w:rPr>
          <w:rFonts w:eastAsia="Times New Roman" w:cs="Times New Roman"/>
          <w:szCs w:val="28"/>
          <w:lang w:eastAsia="ru-RU"/>
        </w:rPr>
        <w:t>от _________</w:t>
      </w:r>
      <w:r>
        <w:rPr>
          <w:rFonts w:eastAsia="Times New Roman" w:cs="Times New Roman"/>
          <w:szCs w:val="28"/>
          <w:lang w:eastAsia="ru-RU"/>
        </w:rPr>
        <w:t>___</w:t>
      </w:r>
      <w:r w:rsidRPr="007A3784">
        <w:rPr>
          <w:rFonts w:eastAsia="Times New Roman" w:cs="Times New Roman"/>
          <w:szCs w:val="28"/>
          <w:lang w:eastAsia="ru-RU"/>
        </w:rPr>
        <w:t xml:space="preserve"> № ______ </w:t>
      </w:r>
    </w:p>
    <w:p w:rsidR="007A3784" w:rsidRPr="007A3784" w:rsidRDefault="007A3784" w:rsidP="007A3784">
      <w:pPr>
        <w:widowControl w:val="0"/>
        <w:autoSpaceDE w:val="0"/>
        <w:autoSpaceDN w:val="0"/>
        <w:adjustRightInd w:val="0"/>
        <w:rPr>
          <w:rFonts w:eastAsia="Times New Roman" w:cs="Times New Roman"/>
          <w:szCs w:val="28"/>
          <w:lang w:eastAsia="ru-RU"/>
        </w:rPr>
      </w:pPr>
    </w:p>
    <w:p w:rsidR="007A3784" w:rsidRDefault="007A3784" w:rsidP="007A3784">
      <w:pPr>
        <w:jc w:val="center"/>
        <w:rPr>
          <w:rFonts w:eastAsia="Times New Roman" w:cs="Times New Roman"/>
          <w:szCs w:val="28"/>
          <w:lang w:eastAsia="ru-RU"/>
        </w:rPr>
      </w:pPr>
      <w:bookmarkStart w:id="5" w:name="Par35"/>
      <w:bookmarkEnd w:id="5"/>
      <w:r>
        <w:rPr>
          <w:rFonts w:eastAsia="Times New Roman" w:cs="Times New Roman"/>
          <w:szCs w:val="28"/>
          <w:lang w:eastAsia="ru-RU"/>
        </w:rPr>
        <w:t>П</w:t>
      </w:r>
      <w:r w:rsidRPr="007A3784">
        <w:rPr>
          <w:rFonts w:eastAsia="Times New Roman" w:cs="Times New Roman"/>
          <w:szCs w:val="28"/>
          <w:lang w:eastAsia="ru-RU"/>
        </w:rPr>
        <w:t>редельны</w:t>
      </w:r>
      <w:r>
        <w:rPr>
          <w:rFonts w:eastAsia="Times New Roman" w:cs="Times New Roman"/>
          <w:szCs w:val="28"/>
          <w:lang w:eastAsia="ru-RU"/>
        </w:rPr>
        <w:t>е</w:t>
      </w:r>
      <w:r w:rsidRPr="007A3784">
        <w:rPr>
          <w:rFonts w:eastAsia="Times New Roman" w:cs="Times New Roman"/>
          <w:szCs w:val="28"/>
          <w:lang w:eastAsia="ru-RU"/>
        </w:rPr>
        <w:t xml:space="preserve"> размер</w:t>
      </w:r>
      <w:r>
        <w:rPr>
          <w:rFonts w:eastAsia="Times New Roman" w:cs="Times New Roman"/>
          <w:szCs w:val="28"/>
          <w:lang w:eastAsia="ru-RU"/>
        </w:rPr>
        <w:t>ы</w:t>
      </w:r>
      <w:r w:rsidRPr="007A3784">
        <w:rPr>
          <w:rFonts w:eastAsia="Times New Roman" w:cs="Times New Roman"/>
          <w:szCs w:val="28"/>
          <w:lang w:eastAsia="ru-RU"/>
        </w:rPr>
        <w:t xml:space="preserve"> </w:t>
      </w:r>
    </w:p>
    <w:p w:rsidR="007A3784" w:rsidRDefault="007A3784" w:rsidP="007A3784">
      <w:pPr>
        <w:jc w:val="center"/>
        <w:rPr>
          <w:rFonts w:eastAsia="Times New Roman" w:cs="Times New Roman"/>
          <w:szCs w:val="28"/>
          <w:lang w:eastAsia="ru-RU"/>
        </w:rPr>
      </w:pPr>
      <w:r w:rsidRPr="007A3784">
        <w:rPr>
          <w:rFonts w:eastAsia="Times New Roman" w:cs="Times New Roman"/>
          <w:szCs w:val="28"/>
          <w:lang w:eastAsia="ru-RU"/>
        </w:rPr>
        <w:t xml:space="preserve">расходов на содержание имущества муниципальных бюджетных и автономных учреждений, </w:t>
      </w:r>
    </w:p>
    <w:p w:rsidR="007A3784" w:rsidRDefault="007A3784" w:rsidP="007A3784">
      <w:pPr>
        <w:jc w:val="center"/>
        <w:rPr>
          <w:rFonts w:eastAsia="Times New Roman" w:cs="Times New Roman"/>
          <w:szCs w:val="28"/>
          <w:lang w:eastAsia="ru-RU"/>
        </w:rPr>
      </w:pPr>
      <w:r w:rsidRPr="007A3784">
        <w:rPr>
          <w:rFonts w:eastAsia="Times New Roman" w:cs="Times New Roman"/>
          <w:szCs w:val="28"/>
          <w:lang w:eastAsia="ru-RU"/>
        </w:rPr>
        <w:t>находящ</w:t>
      </w:r>
      <w:r w:rsidR="00902AAB">
        <w:rPr>
          <w:rFonts w:eastAsia="Times New Roman" w:cs="Times New Roman"/>
          <w:szCs w:val="28"/>
          <w:lang w:eastAsia="ru-RU"/>
        </w:rPr>
        <w:t>их</w:t>
      </w:r>
      <w:r w:rsidRPr="007A3784">
        <w:rPr>
          <w:rFonts w:eastAsia="Times New Roman" w:cs="Times New Roman"/>
          <w:szCs w:val="28"/>
          <w:lang w:eastAsia="ru-RU"/>
        </w:rPr>
        <w:t xml:space="preserve">ся в ведении главного распорядителя бюджетных средств Администрации города, </w:t>
      </w:r>
    </w:p>
    <w:p w:rsidR="007A3784" w:rsidRPr="007A3784" w:rsidRDefault="007A3784" w:rsidP="007A3784">
      <w:pPr>
        <w:jc w:val="center"/>
        <w:rPr>
          <w:rFonts w:eastAsia="Times New Roman" w:cs="Times New Roman"/>
          <w:szCs w:val="28"/>
          <w:lang w:eastAsia="ru-RU"/>
        </w:rPr>
      </w:pPr>
      <w:r w:rsidRPr="007A3784">
        <w:rPr>
          <w:rFonts w:eastAsia="Times New Roman" w:cs="Times New Roman"/>
          <w:szCs w:val="28"/>
          <w:lang w:eastAsia="ru-RU"/>
        </w:rPr>
        <w:t>применяемы</w:t>
      </w:r>
      <w:r w:rsidR="00902AAB">
        <w:rPr>
          <w:rFonts w:eastAsia="Times New Roman" w:cs="Times New Roman"/>
          <w:szCs w:val="28"/>
          <w:lang w:eastAsia="ru-RU"/>
        </w:rPr>
        <w:t>е</w:t>
      </w:r>
      <w:r w:rsidRPr="007A3784">
        <w:rPr>
          <w:rFonts w:eastAsia="Times New Roman" w:cs="Times New Roman"/>
          <w:szCs w:val="28"/>
          <w:lang w:eastAsia="ru-RU"/>
        </w:rPr>
        <w:t xml:space="preserve"> для целей планирования бюджетных средств</w:t>
      </w:r>
    </w:p>
    <w:p w:rsidR="007A3784" w:rsidRPr="007A3784" w:rsidRDefault="007A3784" w:rsidP="007A3784">
      <w:pPr>
        <w:jc w:val="center"/>
        <w:rPr>
          <w:rFonts w:eastAsia="Times New Roman" w:cs="Times New Roman"/>
          <w:szCs w:val="28"/>
          <w:lang w:eastAsia="ru-RU"/>
        </w:rPr>
      </w:pPr>
    </w:p>
    <w:tbl>
      <w:tblPr>
        <w:tblStyle w:val="12"/>
        <w:tblW w:w="14737" w:type="dxa"/>
        <w:tblLayout w:type="fixed"/>
        <w:tblLook w:val="04A0" w:firstRow="1" w:lastRow="0" w:firstColumn="1" w:lastColumn="0" w:noHBand="0" w:noVBand="1"/>
      </w:tblPr>
      <w:tblGrid>
        <w:gridCol w:w="3255"/>
        <w:gridCol w:w="2552"/>
        <w:gridCol w:w="1559"/>
        <w:gridCol w:w="1984"/>
        <w:gridCol w:w="5387"/>
      </w:tblGrid>
      <w:tr w:rsidR="007A3784" w:rsidRPr="007A3784" w:rsidTr="00E30A05">
        <w:tc>
          <w:tcPr>
            <w:tcW w:w="3255" w:type="dxa"/>
          </w:tcPr>
          <w:p w:rsidR="007A3784" w:rsidRPr="007A3784" w:rsidRDefault="007A3784" w:rsidP="007A3784">
            <w:pPr>
              <w:widowControl w:val="0"/>
              <w:autoSpaceDE w:val="0"/>
              <w:autoSpaceDN w:val="0"/>
              <w:adjustRightInd w:val="0"/>
              <w:jc w:val="center"/>
              <w:outlineLvl w:val="1"/>
              <w:rPr>
                <w:sz w:val="27"/>
                <w:szCs w:val="27"/>
                <w:vertAlign w:val="superscript"/>
              </w:rPr>
            </w:pPr>
            <w:r w:rsidRPr="007A3784">
              <w:rPr>
                <w:sz w:val="27"/>
                <w:szCs w:val="27"/>
              </w:rPr>
              <w:t>Наименование расходов на содержание имущества</w:t>
            </w:r>
          </w:p>
        </w:tc>
        <w:tc>
          <w:tcPr>
            <w:tcW w:w="2552" w:type="dxa"/>
          </w:tcPr>
          <w:p w:rsidR="007A3784" w:rsidRPr="007A3784" w:rsidRDefault="007A3784" w:rsidP="007A3784">
            <w:pPr>
              <w:widowControl w:val="0"/>
              <w:autoSpaceDE w:val="0"/>
              <w:autoSpaceDN w:val="0"/>
              <w:adjustRightInd w:val="0"/>
              <w:ind w:hanging="10"/>
              <w:jc w:val="center"/>
              <w:outlineLvl w:val="1"/>
              <w:rPr>
                <w:sz w:val="27"/>
                <w:szCs w:val="27"/>
              </w:rPr>
            </w:pPr>
            <w:r w:rsidRPr="007A3784">
              <w:rPr>
                <w:sz w:val="27"/>
                <w:szCs w:val="27"/>
              </w:rPr>
              <w:t xml:space="preserve">Периодичность </w:t>
            </w:r>
          </w:p>
        </w:tc>
        <w:tc>
          <w:tcPr>
            <w:tcW w:w="1559" w:type="dxa"/>
          </w:tcPr>
          <w:p w:rsidR="007A3784" w:rsidRPr="007A3784" w:rsidRDefault="007A3784" w:rsidP="007A3784">
            <w:pPr>
              <w:widowControl w:val="0"/>
              <w:autoSpaceDE w:val="0"/>
              <w:autoSpaceDN w:val="0"/>
              <w:adjustRightInd w:val="0"/>
              <w:ind w:hanging="8"/>
              <w:jc w:val="center"/>
              <w:outlineLvl w:val="1"/>
              <w:rPr>
                <w:sz w:val="27"/>
                <w:szCs w:val="27"/>
              </w:rPr>
            </w:pPr>
            <w:r w:rsidRPr="007A3784">
              <w:rPr>
                <w:sz w:val="27"/>
                <w:szCs w:val="27"/>
              </w:rPr>
              <w:t xml:space="preserve">Единица измерения </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Цена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за единицу (руб.) </w:t>
            </w:r>
          </w:p>
        </w:tc>
        <w:tc>
          <w:tcPr>
            <w:tcW w:w="5387"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Примечание</w:t>
            </w:r>
          </w:p>
        </w:tc>
      </w:tr>
      <w:tr w:rsidR="007A3784" w:rsidRPr="007A3784" w:rsidTr="00E30A05">
        <w:tc>
          <w:tcPr>
            <w:tcW w:w="3255" w:type="dxa"/>
            <w:vMerge w:val="restart"/>
          </w:tcPr>
          <w:p w:rsidR="007A3784" w:rsidRPr="007A3784" w:rsidRDefault="007A3784" w:rsidP="007A3784">
            <w:pPr>
              <w:widowControl w:val="0"/>
              <w:tabs>
                <w:tab w:val="left" w:pos="164"/>
                <w:tab w:val="left" w:pos="447"/>
                <w:tab w:val="left" w:pos="1156"/>
              </w:tabs>
              <w:autoSpaceDE w:val="0"/>
              <w:autoSpaceDN w:val="0"/>
              <w:adjustRightInd w:val="0"/>
              <w:ind w:firstLine="22"/>
              <w:outlineLvl w:val="1"/>
              <w:rPr>
                <w:sz w:val="27"/>
                <w:szCs w:val="27"/>
              </w:rPr>
            </w:pPr>
            <w:r w:rsidRPr="007A3784">
              <w:rPr>
                <w:sz w:val="27"/>
                <w:szCs w:val="27"/>
              </w:rPr>
              <w:t>1. Уборка помещений силами сторонних организаций (</w:t>
            </w:r>
            <w:proofErr w:type="spellStart"/>
            <w:r w:rsidRPr="007A3784">
              <w:rPr>
                <w:sz w:val="27"/>
                <w:szCs w:val="27"/>
              </w:rPr>
              <w:t>клининговые</w:t>
            </w:r>
            <w:proofErr w:type="spellEnd"/>
            <w:r w:rsidRPr="007A3784">
              <w:rPr>
                <w:sz w:val="27"/>
                <w:szCs w:val="27"/>
              </w:rPr>
              <w:t xml:space="preserve"> услуги)</w:t>
            </w:r>
          </w:p>
        </w:tc>
        <w:tc>
          <w:tcPr>
            <w:tcW w:w="2552" w:type="dxa"/>
          </w:tcPr>
          <w:p w:rsidR="007A3784" w:rsidRPr="007A3784" w:rsidRDefault="007A3784" w:rsidP="007A3784">
            <w:pPr>
              <w:widowControl w:val="0"/>
              <w:autoSpaceDE w:val="0"/>
              <w:autoSpaceDN w:val="0"/>
              <w:adjustRightInd w:val="0"/>
              <w:ind w:firstLine="36"/>
              <w:jc w:val="center"/>
              <w:outlineLvl w:val="1"/>
              <w:rPr>
                <w:sz w:val="27"/>
                <w:szCs w:val="27"/>
              </w:rPr>
            </w:pPr>
            <w:r w:rsidRPr="007A3784">
              <w:rPr>
                <w:sz w:val="27"/>
                <w:szCs w:val="27"/>
              </w:rPr>
              <w:t xml:space="preserve">по необходимости </w:t>
            </w:r>
            <w:r w:rsidRPr="007A3784">
              <w:rPr>
                <w:sz w:val="27"/>
                <w:szCs w:val="27"/>
              </w:rPr>
              <w:br/>
              <w:t xml:space="preserve">(в зависимости </w:t>
            </w:r>
            <w:r w:rsidRPr="007A3784">
              <w:rPr>
                <w:sz w:val="27"/>
                <w:szCs w:val="27"/>
              </w:rPr>
              <w:br/>
              <w:t>от графика работы учреждения)</w:t>
            </w:r>
          </w:p>
        </w:tc>
        <w:tc>
          <w:tcPr>
            <w:tcW w:w="1559" w:type="dxa"/>
          </w:tcPr>
          <w:p w:rsidR="007A3784" w:rsidRPr="007A3784" w:rsidRDefault="007A3784" w:rsidP="007A3784">
            <w:pPr>
              <w:widowControl w:val="0"/>
              <w:autoSpaceDE w:val="0"/>
              <w:autoSpaceDN w:val="0"/>
              <w:adjustRightInd w:val="0"/>
              <w:ind w:firstLine="22"/>
              <w:jc w:val="center"/>
              <w:outlineLvl w:val="1"/>
              <w:rPr>
                <w:sz w:val="27"/>
                <w:szCs w:val="27"/>
              </w:rPr>
            </w:pPr>
            <w:r w:rsidRPr="007A3784">
              <w:rPr>
                <w:sz w:val="27"/>
                <w:szCs w:val="27"/>
              </w:rPr>
              <w:t xml:space="preserve">кв. м </w:t>
            </w:r>
          </w:p>
          <w:p w:rsidR="007A3784" w:rsidRPr="007A3784" w:rsidRDefault="007A3784" w:rsidP="007A3784">
            <w:pPr>
              <w:widowControl w:val="0"/>
              <w:autoSpaceDE w:val="0"/>
              <w:autoSpaceDN w:val="0"/>
              <w:adjustRightInd w:val="0"/>
              <w:ind w:firstLine="44"/>
              <w:jc w:val="center"/>
              <w:outlineLvl w:val="1"/>
              <w:rPr>
                <w:spacing w:val="-20"/>
                <w:sz w:val="27"/>
                <w:szCs w:val="27"/>
              </w:rPr>
            </w:pPr>
            <w:r w:rsidRPr="007A3784">
              <w:rPr>
                <w:spacing w:val="-20"/>
                <w:sz w:val="27"/>
                <w:szCs w:val="27"/>
              </w:rPr>
              <w:t>за 1 уборку</w:t>
            </w:r>
          </w:p>
        </w:tc>
        <w:tc>
          <w:tcPr>
            <w:tcW w:w="1984" w:type="dxa"/>
          </w:tcPr>
          <w:p w:rsidR="007A3784" w:rsidRPr="007A3784" w:rsidRDefault="007A3784" w:rsidP="007A3784">
            <w:pPr>
              <w:widowControl w:val="0"/>
              <w:autoSpaceDE w:val="0"/>
              <w:autoSpaceDN w:val="0"/>
              <w:adjustRightInd w:val="0"/>
              <w:ind w:firstLine="28"/>
              <w:jc w:val="center"/>
              <w:outlineLvl w:val="1"/>
              <w:rPr>
                <w:sz w:val="27"/>
                <w:szCs w:val="27"/>
              </w:rPr>
            </w:pPr>
            <w:r w:rsidRPr="007A3784">
              <w:rPr>
                <w:sz w:val="27"/>
                <w:szCs w:val="27"/>
              </w:rPr>
              <w:t>1,54</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xml:space="preserve">общая площадь учреждения, подлежащая уборке до 8 000 кв. м включительно. </w:t>
            </w:r>
          </w:p>
          <w:p w:rsidR="007A3784" w:rsidRPr="007A3784" w:rsidRDefault="007A3784" w:rsidP="007A3784">
            <w:pPr>
              <w:widowControl w:val="0"/>
              <w:autoSpaceDE w:val="0"/>
              <w:autoSpaceDN w:val="0"/>
              <w:adjustRightInd w:val="0"/>
              <w:outlineLvl w:val="1"/>
              <w:rPr>
                <w:sz w:val="27"/>
                <w:szCs w:val="27"/>
              </w:rPr>
            </w:pPr>
            <w:r w:rsidRPr="007A3784">
              <w:rPr>
                <w:sz w:val="27"/>
                <w:szCs w:val="27"/>
              </w:rPr>
              <w:t>В стоимость услуги включены сопутствующие расходы (моющие средства, инвентарь)</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ind w:firstLine="22"/>
              <w:outlineLvl w:val="1"/>
              <w:rPr>
                <w:sz w:val="27"/>
                <w:szCs w:val="27"/>
              </w:rPr>
            </w:pPr>
          </w:p>
        </w:tc>
        <w:tc>
          <w:tcPr>
            <w:tcW w:w="2552" w:type="dxa"/>
          </w:tcPr>
          <w:p w:rsidR="007A3784" w:rsidRPr="007A3784" w:rsidRDefault="007A3784" w:rsidP="007A3784">
            <w:pPr>
              <w:widowControl w:val="0"/>
              <w:autoSpaceDE w:val="0"/>
              <w:autoSpaceDN w:val="0"/>
              <w:adjustRightInd w:val="0"/>
              <w:ind w:firstLine="22"/>
              <w:jc w:val="center"/>
              <w:outlineLvl w:val="1"/>
              <w:rPr>
                <w:sz w:val="27"/>
                <w:szCs w:val="27"/>
              </w:rPr>
            </w:pPr>
            <w:r w:rsidRPr="007A3784">
              <w:rPr>
                <w:sz w:val="27"/>
                <w:szCs w:val="27"/>
              </w:rPr>
              <w:t xml:space="preserve">по необходимости </w:t>
            </w:r>
            <w:r w:rsidRPr="007A3784">
              <w:rPr>
                <w:sz w:val="27"/>
                <w:szCs w:val="27"/>
              </w:rPr>
              <w:br/>
              <w:t xml:space="preserve">(в зависимости </w:t>
            </w:r>
            <w:r w:rsidRPr="007A3784">
              <w:rPr>
                <w:sz w:val="27"/>
                <w:szCs w:val="27"/>
              </w:rPr>
              <w:br/>
              <w:t>от графика работы учреждения)</w:t>
            </w:r>
          </w:p>
        </w:tc>
        <w:tc>
          <w:tcPr>
            <w:tcW w:w="1559" w:type="dxa"/>
          </w:tcPr>
          <w:p w:rsidR="007A3784" w:rsidRPr="007A3784" w:rsidRDefault="007A3784" w:rsidP="007A3784">
            <w:pPr>
              <w:widowControl w:val="0"/>
              <w:autoSpaceDE w:val="0"/>
              <w:autoSpaceDN w:val="0"/>
              <w:adjustRightInd w:val="0"/>
              <w:ind w:firstLine="22"/>
              <w:jc w:val="center"/>
              <w:outlineLvl w:val="1"/>
              <w:rPr>
                <w:sz w:val="27"/>
                <w:szCs w:val="27"/>
              </w:rPr>
            </w:pPr>
            <w:r w:rsidRPr="007A3784">
              <w:rPr>
                <w:sz w:val="27"/>
                <w:szCs w:val="27"/>
              </w:rPr>
              <w:t xml:space="preserve">кв. </w:t>
            </w:r>
            <w:r>
              <w:rPr>
                <w:sz w:val="27"/>
                <w:szCs w:val="27"/>
              </w:rPr>
              <w:t>м</w:t>
            </w:r>
            <w:r w:rsidRPr="007A3784">
              <w:rPr>
                <w:sz w:val="27"/>
                <w:szCs w:val="27"/>
              </w:rPr>
              <w:t xml:space="preserve"> </w:t>
            </w:r>
          </w:p>
          <w:p w:rsidR="007A3784" w:rsidRPr="007A3784" w:rsidRDefault="007A3784" w:rsidP="007A3784">
            <w:pPr>
              <w:widowControl w:val="0"/>
              <w:autoSpaceDE w:val="0"/>
              <w:autoSpaceDN w:val="0"/>
              <w:adjustRightInd w:val="0"/>
              <w:ind w:firstLine="22"/>
              <w:jc w:val="center"/>
              <w:outlineLvl w:val="1"/>
              <w:rPr>
                <w:sz w:val="27"/>
                <w:szCs w:val="27"/>
              </w:rPr>
            </w:pPr>
            <w:r w:rsidRPr="007A3784">
              <w:rPr>
                <w:sz w:val="27"/>
                <w:szCs w:val="27"/>
              </w:rPr>
              <w:t>за 1 уборку</w:t>
            </w:r>
          </w:p>
        </w:tc>
        <w:tc>
          <w:tcPr>
            <w:tcW w:w="1984" w:type="dxa"/>
          </w:tcPr>
          <w:p w:rsidR="007A3784" w:rsidRPr="007A3784" w:rsidRDefault="007A3784" w:rsidP="007A3784">
            <w:pPr>
              <w:widowControl w:val="0"/>
              <w:autoSpaceDE w:val="0"/>
              <w:autoSpaceDN w:val="0"/>
              <w:adjustRightInd w:val="0"/>
              <w:ind w:firstLine="22"/>
              <w:jc w:val="center"/>
              <w:outlineLvl w:val="1"/>
              <w:rPr>
                <w:sz w:val="27"/>
                <w:szCs w:val="27"/>
              </w:rPr>
            </w:pPr>
            <w:r w:rsidRPr="007A3784">
              <w:rPr>
                <w:sz w:val="27"/>
                <w:szCs w:val="27"/>
              </w:rPr>
              <w:t>1,29</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xml:space="preserve">общая площадь учреждения, подлежащая уборке до 8 000 кв. м включительно (при двухсменном режиме работы учреждений дополнительного образования детей в сфере культуры). </w:t>
            </w:r>
          </w:p>
          <w:p w:rsidR="007A3784" w:rsidRPr="007A3784" w:rsidRDefault="007A3784" w:rsidP="007A3784">
            <w:pPr>
              <w:widowControl w:val="0"/>
              <w:autoSpaceDE w:val="0"/>
              <w:autoSpaceDN w:val="0"/>
              <w:adjustRightInd w:val="0"/>
              <w:outlineLvl w:val="1"/>
              <w:rPr>
                <w:sz w:val="27"/>
                <w:szCs w:val="27"/>
              </w:rPr>
            </w:pPr>
            <w:r w:rsidRPr="007A3784">
              <w:rPr>
                <w:sz w:val="27"/>
                <w:szCs w:val="27"/>
              </w:rPr>
              <w:t>В стоимость услуги включены сопутствующие расходы (моющие средства, инвентарь)</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ind w:firstLine="22"/>
              <w:outlineLvl w:val="1"/>
              <w:rPr>
                <w:sz w:val="27"/>
                <w:szCs w:val="27"/>
              </w:rPr>
            </w:pPr>
          </w:p>
        </w:tc>
        <w:tc>
          <w:tcPr>
            <w:tcW w:w="2552" w:type="dxa"/>
          </w:tcPr>
          <w:p w:rsidR="007A3784" w:rsidRPr="007A3784" w:rsidRDefault="007A3784" w:rsidP="007A3784">
            <w:pPr>
              <w:widowControl w:val="0"/>
              <w:autoSpaceDE w:val="0"/>
              <w:autoSpaceDN w:val="0"/>
              <w:adjustRightInd w:val="0"/>
              <w:ind w:firstLine="22"/>
              <w:jc w:val="center"/>
              <w:outlineLvl w:val="1"/>
              <w:rPr>
                <w:sz w:val="27"/>
                <w:szCs w:val="27"/>
              </w:rPr>
            </w:pPr>
            <w:r w:rsidRPr="007A3784">
              <w:rPr>
                <w:sz w:val="27"/>
                <w:szCs w:val="27"/>
              </w:rPr>
              <w:t xml:space="preserve">не более трех раз </w:t>
            </w:r>
            <w:r w:rsidRPr="007A3784">
              <w:rPr>
                <w:sz w:val="27"/>
                <w:szCs w:val="27"/>
              </w:rPr>
              <w:br/>
              <w:t>в неделю</w:t>
            </w:r>
          </w:p>
        </w:tc>
        <w:tc>
          <w:tcPr>
            <w:tcW w:w="1559" w:type="dxa"/>
          </w:tcPr>
          <w:p w:rsidR="007A3784" w:rsidRPr="007A3784" w:rsidRDefault="007A3784" w:rsidP="007A3784">
            <w:pPr>
              <w:widowControl w:val="0"/>
              <w:autoSpaceDE w:val="0"/>
              <w:autoSpaceDN w:val="0"/>
              <w:adjustRightInd w:val="0"/>
              <w:ind w:firstLine="22"/>
              <w:jc w:val="center"/>
              <w:outlineLvl w:val="1"/>
              <w:rPr>
                <w:sz w:val="27"/>
                <w:szCs w:val="27"/>
              </w:rPr>
            </w:pPr>
            <w:r w:rsidRPr="007A3784">
              <w:rPr>
                <w:sz w:val="27"/>
                <w:szCs w:val="27"/>
              </w:rPr>
              <w:t xml:space="preserve">кв. м </w:t>
            </w:r>
          </w:p>
          <w:p w:rsidR="007A3784" w:rsidRPr="007A3784" w:rsidRDefault="007A3784" w:rsidP="007A3784">
            <w:pPr>
              <w:widowControl w:val="0"/>
              <w:autoSpaceDE w:val="0"/>
              <w:autoSpaceDN w:val="0"/>
              <w:adjustRightInd w:val="0"/>
              <w:ind w:firstLine="22"/>
              <w:jc w:val="center"/>
              <w:outlineLvl w:val="1"/>
              <w:rPr>
                <w:sz w:val="27"/>
                <w:szCs w:val="27"/>
              </w:rPr>
            </w:pPr>
            <w:r w:rsidRPr="007A3784">
              <w:rPr>
                <w:sz w:val="27"/>
                <w:szCs w:val="27"/>
              </w:rPr>
              <w:t>за 1 уборку</w:t>
            </w:r>
          </w:p>
        </w:tc>
        <w:tc>
          <w:tcPr>
            <w:tcW w:w="1984" w:type="dxa"/>
          </w:tcPr>
          <w:p w:rsidR="007A3784" w:rsidRPr="007A3784" w:rsidRDefault="007A3784" w:rsidP="007A3784">
            <w:pPr>
              <w:widowControl w:val="0"/>
              <w:autoSpaceDE w:val="0"/>
              <w:autoSpaceDN w:val="0"/>
              <w:adjustRightInd w:val="0"/>
              <w:ind w:firstLine="22"/>
              <w:jc w:val="center"/>
              <w:outlineLvl w:val="1"/>
              <w:rPr>
                <w:sz w:val="27"/>
                <w:szCs w:val="27"/>
              </w:rPr>
            </w:pPr>
            <w:r w:rsidRPr="007A3784">
              <w:rPr>
                <w:sz w:val="27"/>
                <w:szCs w:val="27"/>
              </w:rPr>
              <w:t>4,81</w:t>
            </w:r>
          </w:p>
        </w:tc>
        <w:tc>
          <w:tcPr>
            <w:tcW w:w="5387" w:type="dxa"/>
          </w:tcPr>
          <w:p w:rsidR="007A3784" w:rsidRPr="007A3784" w:rsidRDefault="007A3784" w:rsidP="007A3784">
            <w:pPr>
              <w:widowControl w:val="0"/>
              <w:autoSpaceDE w:val="0"/>
              <w:autoSpaceDN w:val="0"/>
              <w:adjustRightInd w:val="0"/>
              <w:ind w:firstLine="22"/>
              <w:outlineLvl w:val="1"/>
              <w:rPr>
                <w:sz w:val="27"/>
                <w:szCs w:val="27"/>
              </w:rPr>
            </w:pPr>
            <w:r w:rsidRPr="007A3784">
              <w:rPr>
                <w:sz w:val="27"/>
                <w:szCs w:val="27"/>
              </w:rPr>
              <w:t xml:space="preserve">общая площадь учреждения, подлежащая уборке до 8 000 кв. м включительно. </w:t>
            </w:r>
          </w:p>
          <w:p w:rsidR="007A3784" w:rsidRPr="007A3784" w:rsidRDefault="007A3784" w:rsidP="00A64FFC">
            <w:pPr>
              <w:widowControl w:val="0"/>
              <w:autoSpaceDE w:val="0"/>
              <w:autoSpaceDN w:val="0"/>
              <w:adjustRightInd w:val="0"/>
              <w:ind w:right="-108" w:firstLine="22"/>
              <w:outlineLvl w:val="1"/>
              <w:rPr>
                <w:sz w:val="27"/>
                <w:szCs w:val="27"/>
              </w:rPr>
            </w:pPr>
            <w:r w:rsidRPr="007A3784">
              <w:rPr>
                <w:sz w:val="27"/>
                <w:szCs w:val="27"/>
              </w:rPr>
              <w:t xml:space="preserve">В стоимость услуги включены </w:t>
            </w:r>
            <w:proofErr w:type="spellStart"/>
            <w:r w:rsidRPr="007A3784">
              <w:rPr>
                <w:sz w:val="27"/>
                <w:szCs w:val="27"/>
              </w:rPr>
              <w:t>сопутству</w:t>
            </w:r>
            <w:r w:rsidR="00250F88">
              <w:rPr>
                <w:sz w:val="27"/>
                <w:szCs w:val="27"/>
              </w:rPr>
              <w:t>-</w:t>
            </w:r>
            <w:r w:rsidRPr="00A64FFC">
              <w:rPr>
                <w:spacing w:val="-4"/>
                <w:sz w:val="27"/>
                <w:szCs w:val="27"/>
              </w:rPr>
              <w:t>ющие</w:t>
            </w:r>
            <w:proofErr w:type="spellEnd"/>
            <w:r w:rsidRPr="00A64FFC">
              <w:rPr>
                <w:spacing w:val="-4"/>
                <w:sz w:val="27"/>
                <w:szCs w:val="27"/>
              </w:rPr>
              <w:t xml:space="preserve"> расходы (моющие средства,</w:t>
            </w:r>
            <w:r w:rsidR="00A64FFC" w:rsidRPr="00A64FFC">
              <w:rPr>
                <w:spacing w:val="-4"/>
                <w:sz w:val="27"/>
                <w:szCs w:val="27"/>
              </w:rPr>
              <w:t xml:space="preserve"> </w:t>
            </w:r>
            <w:r w:rsidRPr="00A64FFC">
              <w:rPr>
                <w:spacing w:val="-4"/>
                <w:sz w:val="27"/>
                <w:szCs w:val="27"/>
              </w:rPr>
              <w:t>инвентарь)</w:t>
            </w:r>
          </w:p>
        </w:tc>
      </w:tr>
      <w:tr w:rsidR="007A3784" w:rsidRPr="007A3784" w:rsidTr="00E30A05">
        <w:trPr>
          <w:trHeight w:val="70"/>
        </w:trPr>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ind w:firstLine="22"/>
              <w:outlineLvl w:val="1"/>
              <w:rPr>
                <w:sz w:val="27"/>
                <w:szCs w:val="27"/>
              </w:rPr>
            </w:pPr>
          </w:p>
        </w:tc>
        <w:tc>
          <w:tcPr>
            <w:tcW w:w="2552" w:type="dxa"/>
          </w:tcPr>
          <w:p w:rsidR="007A3784" w:rsidRPr="007A3784" w:rsidRDefault="007A3784" w:rsidP="007A3784">
            <w:pPr>
              <w:widowControl w:val="0"/>
              <w:autoSpaceDE w:val="0"/>
              <w:autoSpaceDN w:val="0"/>
              <w:adjustRightInd w:val="0"/>
              <w:ind w:firstLine="22"/>
              <w:jc w:val="center"/>
              <w:outlineLvl w:val="1"/>
              <w:rPr>
                <w:sz w:val="27"/>
                <w:szCs w:val="27"/>
              </w:rPr>
            </w:pPr>
            <w:r w:rsidRPr="007A3784">
              <w:rPr>
                <w:sz w:val="27"/>
                <w:szCs w:val="27"/>
              </w:rPr>
              <w:t xml:space="preserve">по необходимости </w:t>
            </w:r>
            <w:r w:rsidRPr="007A3784">
              <w:rPr>
                <w:sz w:val="27"/>
                <w:szCs w:val="27"/>
              </w:rPr>
              <w:br/>
              <w:t xml:space="preserve">(в зависимости </w:t>
            </w:r>
            <w:r w:rsidRPr="007A3784">
              <w:rPr>
                <w:sz w:val="27"/>
                <w:szCs w:val="27"/>
              </w:rPr>
              <w:br/>
              <w:t>от графика работы учреждения)</w:t>
            </w:r>
          </w:p>
        </w:tc>
        <w:tc>
          <w:tcPr>
            <w:tcW w:w="1559" w:type="dxa"/>
          </w:tcPr>
          <w:p w:rsidR="007A3784" w:rsidRPr="007A3784" w:rsidRDefault="007A3784" w:rsidP="007A3784">
            <w:pPr>
              <w:widowControl w:val="0"/>
              <w:autoSpaceDE w:val="0"/>
              <w:autoSpaceDN w:val="0"/>
              <w:adjustRightInd w:val="0"/>
              <w:ind w:firstLine="22"/>
              <w:jc w:val="center"/>
              <w:outlineLvl w:val="1"/>
              <w:rPr>
                <w:sz w:val="27"/>
                <w:szCs w:val="27"/>
              </w:rPr>
            </w:pPr>
            <w:r w:rsidRPr="007A3784">
              <w:rPr>
                <w:sz w:val="27"/>
                <w:szCs w:val="27"/>
              </w:rPr>
              <w:t xml:space="preserve">кв. м </w:t>
            </w:r>
          </w:p>
          <w:p w:rsidR="007A3784" w:rsidRPr="007A3784" w:rsidRDefault="007A3784" w:rsidP="007A3784">
            <w:pPr>
              <w:widowControl w:val="0"/>
              <w:autoSpaceDE w:val="0"/>
              <w:autoSpaceDN w:val="0"/>
              <w:adjustRightInd w:val="0"/>
              <w:ind w:firstLine="22"/>
              <w:jc w:val="center"/>
              <w:outlineLvl w:val="1"/>
              <w:rPr>
                <w:sz w:val="27"/>
                <w:szCs w:val="27"/>
              </w:rPr>
            </w:pPr>
            <w:r w:rsidRPr="007A3784">
              <w:rPr>
                <w:sz w:val="27"/>
                <w:szCs w:val="27"/>
              </w:rPr>
              <w:t>за 1 уборку</w:t>
            </w:r>
          </w:p>
        </w:tc>
        <w:tc>
          <w:tcPr>
            <w:tcW w:w="1984" w:type="dxa"/>
          </w:tcPr>
          <w:p w:rsidR="007A3784" w:rsidRPr="007A3784" w:rsidRDefault="007A3784" w:rsidP="007A3784">
            <w:pPr>
              <w:widowControl w:val="0"/>
              <w:autoSpaceDE w:val="0"/>
              <w:autoSpaceDN w:val="0"/>
              <w:adjustRightInd w:val="0"/>
              <w:ind w:firstLine="22"/>
              <w:jc w:val="center"/>
              <w:outlineLvl w:val="1"/>
              <w:rPr>
                <w:sz w:val="27"/>
                <w:szCs w:val="27"/>
              </w:rPr>
            </w:pPr>
            <w:r w:rsidRPr="007A3784">
              <w:rPr>
                <w:sz w:val="27"/>
                <w:szCs w:val="27"/>
              </w:rPr>
              <w:t>1,32</w:t>
            </w:r>
          </w:p>
        </w:tc>
        <w:tc>
          <w:tcPr>
            <w:tcW w:w="5387" w:type="dxa"/>
          </w:tcPr>
          <w:p w:rsidR="007A3784" w:rsidRDefault="007A3784" w:rsidP="007A3784">
            <w:pPr>
              <w:widowControl w:val="0"/>
              <w:autoSpaceDE w:val="0"/>
              <w:autoSpaceDN w:val="0"/>
              <w:adjustRightInd w:val="0"/>
              <w:outlineLvl w:val="1"/>
              <w:rPr>
                <w:sz w:val="27"/>
                <w:szCs w:val="27"/>
              </w:rPr>
            </w:pPr>
            <w:r w:rsidRPr="007A3784">
              <w:rPr>
                <w:sz w:val="27"/>
                <w:szCs w:val="27"/>
              </w:rPr>
              <w:t xml:space="preserve">общая площадь учреждения, подлежащая уборке от 8000 кв. м до 14 000 кв. м включительно. </w:t>
            </w:r>
          </w:p>
          <w:p w:rsidR="007A3784" w:rsidRPr="007A3784" w:rsidRDefault="007A3784" w:rsidP="007A3784">
            <w:pPr>
              <w:widowControl w:val="0"/>
              <w:autoSpaceDE w:val="0"/>
              <w:autoSpaceDN w:val="0"/>
              <w:adjustRightInd w:val="0"/>
              <w:outlineLvl w:val="1"/>
              <w:rPr>
                <w:sz w:val="27"/>
                <w:szCs w:val="27"/>
              </w:rPr>
            </w:pPr>
            <w:r w:rsidRPr="007A3784">
              <w:rPr>
                <w:sz w:val="27"/>
                <w:szCs w:val="27"/>
              </w:rPr>
              <w:t>В стоимость услуги включены сопутствующие расходы (моющие средства, инвентарь)</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ind w:firstLine="22"/>
              <w:outlineLvl w:val="1"/>
              <w:rPr>
                <w:sz w:val="27"/>
                <w:szCs w:val="27"/>
              </w:rPr>
            </w:pPr>
          </w:p>
        </w:tc>
        <w:tc>
          <w:tcPr>
            <w:tcW w:w="2552" w:type="dxa"/>
          </w:tcPr>
          <w:p w:rsidR="007A3784" w:rsidRPr="007A3784" w:rsidRDefault="007A3784" w:rsidP="007A3784">
            <w:pPr>
              <w:widowControl w:val="0"/>
              <w:autoSpaceDE w:val="0"/>
              <w:autoSpaceDN w:val="0"/>
              <w:adjustRightInd w:val="0"/>
              <w:ind w:firstLine="22"/>
              <w:jc w:val="center"/>
              <w:outlineLvl w:val="1"/>
              <w:rPr>
                <w:sz w:val="27"/>
                <w:szCs w:val="27"/>
              </w:rPr>
            </w:pPr>
            <w:r w:rsidRPr="007A3784">
              <w:rPr>
                <w:sz w:val="27"/>
                <w:szCs w:val="27"/>
              </w:rPr>
              <w:t xml:space="preserve">по необходимости </w:t>
            </w:r>
            <w:r w:rsidRPr="007A3784">
              <w:rPr>
                <w:sz w:val="27"/>
                <w:szCs w:val="27"/>
              </w:rPr>
              <w:br/>
              <w:t xml:space="preserve">(в зависимости </w:t>
            </w:r>
            <w:r w:rsidRPr="007A3784">
              <w:rPr>
                <w:sz w:val="27"/>
                <w:szCs w:val="27"/>
              </w:rPr>
              <w:br/>
              <w:t>от графика работы учреждения)</w:t>
            </w:r>
          </w:p>
        </w:tc>
        <w:tc>
          <w:tcPr>
            <w:tcW w:w="1559" w:type="dxa"/>
          </w:tcPr>
          <w:p w:rsidR="007A3784" w:rsidRPr="007A3784" w:rsidRDefault="007A3784" w:rsidP="007A3784">
            <w:pPr>
              <w:widowControl w:val="0"/>
              <w:autoSpaceDE w:val="0"/>
              <w:autoSpaceDN w:val="0"/>
              <w:adjustRightInd w:val="0"/>
              <w:ind w:firstLine="22"/>
              <w:jc w:val="center"/>
              <w:outlineLvl w:val="1"/>
              <w:rPr>
                <w:sz w:val="27"/>
                <w:szCs w:val="27"/>
              </w:rPr>
            </w:pPr>
            <w:r w:rsidRPr="007A3784">
              <w:rPr>
                <w:sz w:val="27"/>
                <w:szCs w:val="27"/>
              </w:rPr>
              <w:t xml:space="preserve">кв. м </w:t>
            </w:r>
          </w:p>
          <w:p w:rsidR="007A3784" w:rsidRPr="007A3784" w:rsidRDefault="007A3784" w:rsidP="007A3784">
            <w:pPr>
              <w:widowControl w:val="0"/>
              <w:autoSpaceDE w:val="0"/>
              <w:autoSpaceDN w:val="0"/>
              <w:adjustRightInd w:val="0"/>
              <w:ind w:firstLine="22"/>
              <w:jc w:val="center"/>
              <w:outlineLvl w:val="1"/>
              <w:rPr>
                <w:sz w:val="27"/>
                <w:szCs w:val="27"/>
              </w:rPr>
            </w:pPr>
            <w:r w:rsidRPr="007A3784">
              <w:rPr>
                <w:sz w:val="27"/>
                <w:szCs w:val="27"/>
              </w:rPr>
              <w:t>за 1 уборку</w:t>
            </w:r>
          </w:p>
        </w:tc>
        <w:tc>
          <w:tcPr>
            <w:tcW w:w="1984" w:type="dxa"/>
          </w:tcPr>
          <w:p w:rsidR="007A3784" w:rsidRPr="007A3784" w:rsidRDefault="007A3784" w:rsidP="007A3784">
            <w:pPr>
              <w:widowControl w:val="0"/>
              <w:autoSpaceDE w:val="0"/>
              <w:autoSpaceDN w:val="0"/>
              <w:adjustRightInd w:val="0"/>
              <w:ind w:firstLine="22"/>
              <w:jc w:val="center"/>
              <w:outlineLvl w:val="1"/>
              <w:rPr>
                <w:sz w:val="27"/>
                <w:szCs w:val="27"/>
              </w:rPr>
            </w:pPr>
            <w:r w:rsidRPr="007A3784">
              <w:rPr>
                <w:sz w:val="27"/>
                <w:szCs w:val="27"/>
              </w:rPr>
              <w:t>0,91</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xml:space="preserve">общая площадь учреждения, подлежащая уборке от 14 000 кв. м до 16 000 кв. м включительно. </w:t>
            </w:r>
            <w:r w:rsidRPr="007A3784">
              <w:rPr>
                <w:sz w:val="27"/>
                <w:szCs w:val="27"/>
              </w:rPr>
              <w:br/>
              <w:t>В стоимость услуги включены сопутствующие расходы (моющие средства, инвентарь)</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ind w:firstLine="22"/>
              <w:outlineLvl w:val="1"/>
              <w:rPr>
                <w:sz w:val="27"/>
                <w:szCs w:val="27"/>
              </w:rPr>
            </w:pPr>
          </w:p>
        </w:tc>
        <w:tc>
          <w:tcPr>
            <w:tcW w:w="2552" w:type="dxa"/>
          </w:tcPr>
          <w:p w:rsidR="007A3784" w:rsidRPr="007A3784" w:rsidRDefault="007A3784" w:rsidP="007A3784">
            <w:pPr>
              <w:widowControl w:val="0"/>
              <w:autoSpaceDE w:val="0"/>
              <w:autoSpaceDN w:val="0"/>
              <w:adjustRightInd w:val="0"/>
              <w:ind w:firstLine="22"/>
              <w:jc w:val="center"/>
              <w:outlineLvl w:val="1"/>
              <w:rPr>
                <w:sz w:val="27"/>
                <w:szCs w:val="27"/>
              </w:rPr>
            </w:pPr>
            <w:r w:rsidRPr="007A3784">
              <w:rPr>
                <w:sz w:val="27"/>
                <w:szCs w:val="27"/>
              </w:rPr>
              <w:t xml:space="preserve">по необходимости </w:t>
            </w:r>
            <w:r w:rsidRPr="007A3784">
              <w:rPr>
                <w:sz w:val="27"/>
                <w:szCs w:val="27"/>
              </w:rPr>
              <w:br/>
              <w:t xml:space="preserve">(в зависимости </w:t>
            </w:r>
            <w:r w:rsidRPr="007A3784">
              <w:rPr>
                <w:sz w:val="27"/>
                <w:szCs w:val="27"/>
              </w:rPr>
              <w:br/>
              <w:t>от графика работы учреждения)</w:t>
            </w:r>
          </w:p>
        </w:tc>
        <w:tc>
          <w:tcPr>
            <w:tcW w:w="1559" w:type="dxa"/>
          </w:tcPr>
          <w:p w:rsidR="007A3784" w:rsidRPr="007A3784" w:rsidRDefault="007A3784" w:rsidP="007A3784">
            <w:pPr>
              <w:widowControl w:val="0"/>
              <w:autoSpaceDE w:val="0"/>
              <w:autoSpaceDN w:val="0"/>
              <w:adjustRightInd w:val="0"/>
              <w:ind w:firstLine="22"/>
              <w:jc w:val="center"/>
              <w:outlineLvl w:val="1"/>
              <w:rPr>
                <w:sz w:val="27"/>
                <w:szCs w:val="27"/>
              </w:rPr>
            </w:pPr>
            <w:r w:rsidRPr="007A3784">
              <w:rPr>
                <w:sz w:val="27"/>
                <w:szCs w:val="27"/>
              </w:rPr>
              <w:t xml:space="preserve">кв. м </w:t>
            </w:r>
          </w:p>
          <w:p w:rsidR="007A3784" w:rsidRPr="007A3784" w:rsidRDefault="007A3784" w:rsidP="007A3784">
            <w:pPr>
              <w:widowControl w:val="0"/>
              <w:autoSpaceDE w:val="0"/>
              <w:autoSpaceDN w:val="0"/>
              <w:adjustRightInd w:val="0"/>
              <w:ind w:firstLine="22"/>
              <w:jc w:val="center"/>
              <w:outlineLvl w:val="1"/>
              <w:rPr>
                <w:sz w:val="27"/>
                <w:szCs w:val="27"/>
              </w:rPr>
            </w:pPr>
            <w:r w:rsidRPr="007A3784">
              <w:rPr>
                <w:sz w:val="27"/>
                <w:szCs w:val="27"/>
              </w:rPr>
              <w:t>за 1 уборку</w:t>
            </w:r>
          </w:p>
        </w:tc>
        <w:tc>
          <w:tcPr>
            <w:tcW w:w="1984" w:type="dxa"/>
          </w:tcPr>
          <w:p w:rsidR="007A3784" w:rsidRPr="007A3784" w:rsidRDefault="007A3784" w:rsidP="007A3784">
            <w:pPr>
              <w:widowControl w:val="0"/>
              <w:autoSpaceDE w:val="0"/>
              <w:autoSpaceDN w:val="0"/>
              <w:adjustRightInd w:val="0"/>
              <w:ind w:firstLine="22"/>
              <w:jc w:val="center"/>
              <w:outlineLvl w:val="1"/>
              <w:rPr>
                <w:sz w:val="27"/>
                <w:szCs w:val="27"/>
              </w:rPr>
            </w:pPr>
            <w:r w:rsidRPr="007A3784">
              <w:rPr>
                <w:sz w:val="27"/>
                <w:szCs w:val="27"/>
              </w:rPr>
              <w:t>0,74</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общая площадь учреждения, подл</w:t>
            </w:r>
            <w:r>
              <w:rPr>
                <w:sz w:val="27"/>
                <w:szCs w:val="27"/>
              </w:rPr>
              <w:t>ежащая уборке более 16000 кв. м</w:t>
            </w:r>
            <w:r w:rsidRPr="007A3784">
              <w:rPr>
                <w:sz w:val="27"/>
                <w:szCs w:val="27"/>
              </w:rPr>
              <w:t xml:space="preserve"> </w:t>
            </w:r>
          </w:p>
          <w:p w:rsidR="007A3784" w:rsidRPr="007A3784" w:rsidRDefault="007A3784" w:rsidP="007A3784">
            <w:pPr>
              <w:widowControl w:val="0"/>
              <w:autoSpaceDE w:val="0"/>
              <w:autoSpaceDN w:val="0"/>
              <w:adjustRightInd w:val="0"/>
              <w:outlineLvl w:val="1"/>
              <w:rPr>
                <w:sz w:val="27"/>
                <w:szCs w:val="27"/>
              </w:rPr>
            </w:pPr>
            <w:r w:rsidRPr="007A3784">
              <w:rPr>
                <w:sz w:val="27"/>
                <w:szCs w:val="27"/>
              </w:rPr>
              <w:t>В стоимость услуги включены сопутствующие расходы (моющие средства, инвентарь)</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ind w:firstLine="22"/>
              <w:outlineLvl w:val="1"/>
              <w:rPr>
                <w:sz w:val="27"/>
                <w:szCs w:val="27"/>
              </w:rPr>
            </w:pPr>
          </w:p>
        </w:tc>
        <w:tc>
          <w:tcPr>
            <w:tcW w:w="2552" w:type="dxa"/>
          </w:tcPr>
          <w:p w:rsidR="007A3784" w:rsidRPr="007A3784" w:rsidRDefault="007A3784" w:rsidP="007A3784">
            <w:pPr>
              <w:widowControl w:val="0"/>
              <w:autoSpaceDE w:val="0"/>
              <w:autoSpaceDN w:val="0"/>
              <w:adjustRightInd w:val="0"/>
              <w:ind w:firstLine="22"/>
              <w:jc w:val="center"/>
              <w:outlineLvl w:val="1"/>
              <w:rPr>
                <w:sz w:val="27"/>
                <w:szCs w:val="27"/>
              </w:rPr>
            </w:pPr>
            <w:r w:rsidRPr="007A3784">
              <w:rPr>
                <w:sz w:val="27"/>
                <w:szCs w:val="27"/>
              </w:rPr>
              <w:t xml:space="preserve">по необходимости </w:t>
            </w:r>
            <w:r w:rsidRPr="007A3784">
              <w:rPr>
                <w:sz w:val="27"/>
                <w:szCs w:val="27"/>
              </w:rPr>
              <w:br/>
              <w:t xml:space="preserve">(в зависимости </w:t>
            </w:r>
            <w:r w:rsidRPr="007A3784">
              <w:rPr>
                <w:sz w:val="27"/>
                <w:szCs w:val="27"/>
              </w:rPr>
              <w:br/>
              <w:t>от графика работы учреждения)</w:t>
            </w:r>
          </w:p>
        </w:tc>
        <w:tc>
          <w:tcPr>
            <w:tcW w:w="1559" w:type="dxa"/>
          </w:tcPr>
          <w:p w:rsidR="007A3784" w:rsidRPr="007A3784" w:rsidRDefault="007A3784" w:rsidP="007A3784">
            <w:pPr>
              <w:widowControl w:val="0"/>
              <w:autoSpaceDE w:val="0"/>
              <w:autoSpaceDN w:val="0"/>
              <w:adjustRightInd w:val="0"/>
              <w:ind w:firstLine="22"/>
              <w:jc w:val="center"/>
              <w:outlineLvl w:val="1"/>
              <w:rPr>
                <w:sz w:val="27"/>
                <w:szCs w:val="27"/>
              </w:rPr>
            </w:pPr>
            <w:r w:rsidRPr="007A3784">
              <w:rPr>
                <w:sz w:val="27"/>
                <w:szCs w:val="27"/>
              </w:rPr>
              <w:t xml:space="preserve">кв. м </w:t>
            </w:r>
          </w:p>
          <w:p w:rsidR="007A3784" w:rsidRPr="007A3784" w:rsidRDefault="007A3784" w:rsidP="007A3784">
            <w:pPr>
              <w:widowControl w:val="0"/>
              <w:autoSpaceDE w:val="0"/>
              <w:autoSpaceDN w:val="0"/>
              <w:adjustRightInd w:val="0"/>
              <w:ind w:firstLine="22"/>
              <w:jc w:val="center"/>
              <w:outlineLvl w:val="1"/>
              <w:rPr>
                <w:sz w:val="27"/>
                <w:szCs w:val="27"/>
              </w:rPr>
            </w:pPr>
            <w:r w:rsidRPr="007A3784">
              <w:rPr>
                <w:sz w:val="27"/>
                <w:szCs w:val="27"/>
              </w:rPr>
              <w:t>за 1 уборку</w:t>
            </w:r>
          </w:p>
        </w:tc>
        <w:tc>
          <w:tcPr>
            <w:tcW w:w="1984" w:type="dxa"/>
          </w:tcPr>
          <w:p w:rsidR="007A3784" w:rsidRPr="007A3784" w:rsidRDefault="007A3784" w:rsidP="007A3784">
            <w:pPr>
              <w:widowControl w:val="0"/>
              <w:autoSpaceDE w:val="0"/>
              <w:autoSpaceDN w:val="0"/>
              <w:adjustRightInd w:val="0"/>
              <w:ind w:firstLine="22"/>
              <w:jc w:val="center"/>
              <w:outlineLvl w:val="1"/>
              <w:rPr>
                <w:sz w:val="27"/>
                <w:szCs w:val="27"/>
              </w:rPr>
            </w:pPr>
            <w:r w:rsidRPr="007A3784">
              <w:rPr>
                <w:sz w:val="27"/>
                <w:szCs w:val="27"/>
              </w:rPr>
              <w:t>61,91</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xml:space="preserve">уборка общественного туалета. </w:t>
            </w:r>
          </w:p>
          <w:p w:rsidR="007A3784" w:rsidRPr="007A3784" w:rsidRDefault="007A3784" w:rsidP="007A3784">
            <w:pPr>
              <w:widowControl w:val="0"/>
              <w:autoSpaceDE w:val="0"/>
              <w:autoSpaceDN w:val="0"/>
              <w:adjustRightInd w:val="0"/>
              <w:outlineLvl w:val="1"/>
              <w:rPr>
                <w:sz w:val="27"/>
                <w:szCs w:val="27"/>
              </w:rPr>
            </w:pPr>
            <w:r w:rsidRPr="007A3784">
              <w:rPr>
                <w:sz w:val="27"/>
                <w:szCs w:val="27"/>
              </w:rPr>
              <w:t>В стоимость услуги включены сопутствующие расходы (моющие средства, инвентарь)</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ind w:firstLine="22"/>
              <w:outlineLvl w:val="1"/>
              <w:rPr>
                <w:sz w:val="27"/>
                <w:szCs w:val="27"/>
              </w:rPr>
            </w:pPr>
            <w:r w:rsidRPr="007A3784">
              <w:rPr>
                <w:sz w:val="27"/>
                <w:szCs w:val="27"/>
              </w:rPr>
              <w:t>2. Дератизация</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не более 12 раз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кв. </w:t>
            </w:r>
            <w:r>
              <w:rPr>
                <w:sz w:val="27"/>
                <w:szCs w:val="27"/>
              </w:rPr>
              <w:t>м</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0,40</w:t>
            </w:r>
          </w:p>
        </w:tc>
        <w:tc>
          <w:tcPr>
            <w:tcW w:w="5387" w:type="dxa"/>
          </w:tcPr>
          <w:p w:rsidR="007A3784" w:rsidRPr="007A3784" w:rsidRDefault="007A3784" w:rsidP="007A3784">
            <w:pPr>
              <w:widowControl w:val="0"/>
              <w:autoSpaceDE w:val="0"/>
              <w:autoSpaceDN w:val="0"/>
              <w:adjustRightInd w:val="0"/>
              <w:ind w:firstLine="567"/>
              <w:jc w:val="center"/>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3. Дезинсекция</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не более 12 раз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кв. </w:t>
            </w:r>
            <w:r>
              <w:rPr>
                <w:sz w:val="27"/>
                <w:szCs w:val="27"/>
              </w:rPr>
              <w:t>м</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0,42</w:t>
            </w:r>
          </w:p>
        </w:tc>
        <w:tc>
          <w:tcPr>
            <w:tcW w:w="5387" w:type="dxa"/>
          </w:tcPr>
          <w:p w:rsidR="007A3784" w:rsidRPr="007A3784" w:rsidRDefault="007A3784" w:rsidP="007A3784">
            <w:pPr>
              <w:widowControl w:val="0"/>
              <w:autoSpaceDE w:val="0"/>
              <w:autoSpaceDN w:val="0"/>
              <w:adjustRightInd w:val="0"/>
              <w:ind w:firstLine="567"/>
              <w:jc w:val="center"/>
              <w:outlineLvl w:val="1"/>
              <w:rPr>
                <w:sz w:val="27"/>
                <w:szCs w:val="27"/>
              </w:rPr>
            </w:pPr>
            <w:r w:rsidRPr="007A3784">
              <w:rPr>
                <w:sz w:val="27"/>
                <w:szCs w:val="27"/>
              </w:rPr>
              <w:t> </w:t>
            </w:r>
          </w:p>
        </w:tc>
      </w:tr>
      <w:tr w:rsidR="007A3784" w:rsidRPr="007A3784" w:rsidTr="00E30A05">
        <w:trPr>
          <w:trHeight w:val="363"/>
        </w:trPr>
        <w:tc>
          <w:tcPr>
            <w:tcW w:w="14737" w:type="dxa"/>
            <w:gridSpan w:val="5"/>
          </w:tcPr>
          <w:p w:rsidR="007A3784" w:rsidRPr="007A3784" w:rsidRDefault="007A3784" w:rsidP="007A3784">
            <w:pPr>
              <w:widowControl w:val="0"/>
              <w:tabs>
                <w:tab w:val="left" w:pos="164"/>
                <w:tab w:val="left" w:pos="447"/>
                <w:tab w:val="left" w:pos="1156"/>
              </w:tabs>
              <w:autoSpaceDE w:val="0"/>
              <w:autoSpaceDN w:val="0"/>
              <w:adjustRightInd w:val="0"/>
              <w:ind w:firstLine="22"/>
              <w:outlineLvl w:val="1"/>
              <w:rPr>
                <w:sz w:val="27"/>
                <w:szCs w:val="27"/>
              </w:rPr>
            </w:pPr>
            <w:r w:rsidRPr="007A3784">
              <w:rPr>
                <w:sz w:val="27"/>
                <w:szCs w:val="27"/>
              </w:rPr>
              <w:t>4. Зимнее содержание территории, в том числе: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ind w:firstLine="22"/>
              <w:outlineLvl w:val="1"/>
              <w:rPr>
                <w:sz w:val="27"/>
                <w:szCs w:val="27"/>
              </w:rPr>
            </w:pPr>
            <w:r w:rsidRPr="007A3784">
              <w:rPr>
                <w:sz w:val="27"/>
                <w:szCs w:val="27"/>
              </w:rPr>
              <w:t>4.1. Механизированная уборка и вывоз снега</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не более 15 раз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кв. м</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9,42</w:t>
            </w:r>
          </w:p>
        </w:tc>
        <w:tc>
          <w:tcPr>
            <w:tcW w:w="5387" w:type="dxa"/>
          </w:tcPr>
          <w:p w:rsidR="007A3784" w:rsidRPr="007A3784" w:rsidRDefault="007A3784" w:rsidP="007A3784">
            <w:pPr>
              <w:widowControl w:val="0"/>
              <w:autoSpaceDE w:val="0"/>
              <w:autoSpaceDN w:val="0"/>
              <w:adjustRightInd w:val="0"/>
              <w:ind w:firstLine="567"/>
              <w:jc w:val="center"/>
              <w:outlineLvl w:val="1"/>
              <w:rPr>
                <w:sz w:val="27"/>
                <w:szCs w:val="27"/>
              </w:rPr>
            </w:pPr>
            <w:r w:rsidRPr="007A3784">
              <w:rPr>
                <w:sz w:val="27"/>
                <w:szCs w:val="27"/>
              </w:rPr>
              <w:t> </w:t>
            </w:r>
          </w:p>
        </w:tc>
      </w:tr>
    </w:tbl>
    <w:p w:rsidR="00250F88" w:rsidRDefault="00250F88"/>
    <w:p w:rsidR="00A64FFC" w:rsidRDefault="00A64FFC"/>
    <w:tbl>
      <w:tblPr>
        <w:tblStyle w:val="12"/>
        <w:tblW w:w="14737" w:type="dxa"/>
        <w:tblLayout w:type="fixed"/>
        <w:tblLook w:val="04A0" w:firstRow="1" w:lastRow="0" w:firstColumn="1" w:lastColumn="0" w:noHBand="0" w:noVBand="1"/>
      </w:tblPr>
      <w:tblGrid>
        <w:gridCol w:w="3255"/>
        <w:gridCol w:w="2552"/>
        <w:gridCol w:w="1559"/>
        <w:gridCol w:w="1984"/>
        <w:gridCol w:w="5387"/>
      </w:tblGrid>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ind w:firstLine="22"/>
              <w:outlineLvl w:val="1"/>
              <w:rPr>
                <w:sz w:val="27"/>
                <w:szCs w:val="27"/>
              </w:rPr>
            </w:pPr>
            <w:r w:rsidRPr="007A3784">
              <w:rPr>
                <w:sz w:val="27"/>
                <w:szCs w:val="27"/>
              </w:rPr>
              <w:lastRenderedPageBreak/>
              <w:t xml:space="preserve">4.2. Вывоз снега </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куб. м</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170,96</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xml:space="preserve">применяется при наличии спецтехники (снегоуборочной машины). Объем вывозимого снега не более 0,752 куб. м </w:t>
            </w:r>
          </w:p>
          <w:p w:rsidR="007A3784" w:rsidRPr="007A3784" w:rsidRDefault="007A3784" w:rsidP="007A3784">
            <w:pPr>
              <w:widowControl w:val="0"/>
              <w:autoSpaceDE w:val="0"/>
              <w:autoSpaceDN w:val="0"/>
              <w:adjustRightInd w:val="0"/>
              <w:outlineLvl w:val="1"/>
              <w:rPr>
                <w:sz w:val="27"/>
                <w:szCs w:val="27"/>
              </w:rPr>
            </w:pPr>
            <w:r w:rsidRPr="007A3784">
              <w:rPr>
                <w:sz w:val="27"/>
                <w:szCs w:val="27"/>
              </w:rPr>
              <w:t>с 1 кв. м убираемой территории</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ind w:firstLine="22"/>
              <w:outlineLvl w:val="1"/>
              <w:rPr>
                <w:sz w:val="27"/>
                <w:szCs w:val="27"/>
              </w:rPr>
            </w:pPr>
            <w:r w:rsidRPr="007A3784">
              <w:rPr>
                <w:sz w:val="27"/>
                <w:szCs w:val="27"/>
              </w:rPr>
              <w:t xml:space="preserve">4.3. Уборка территории ручным способом </w:t>
            </w:r>
          </w:p>
          <w:p w:rsidR="007A3784" w:rsidRPr="007A3784" w:rsidRDefault="007A3784" w:rsidP="00902AAB">
            <w:pPr>
              <w:widowControl w:val="0"/>
              <w:tabs>
                <w:tab w:val="left" w:pos="164"/>
                <w:tab w:val="left" w:pos="447"/>
                <w:tab w:val="left" w:pos="1156"/>
              </w:tabs>
              <w:autoSpaceDE w:val="0"/>
              <w:autoSpaceDN w:val="0"/>
              <w:adjustRightInd w:val="0"/>
              <w:ind w:firstLine="22"/>
              <w:outlineLvl w:val="1"/>
              <w:rPr>
                <w:sz w:val="27"/>
                <w:szCs w:val="27"/>
              </w:rPr>
            </w:pPr>
            <w:r w:rsidRPr="007A3784">
              <w:rPr>
                <w:sz w:val="27"/>
                <w:szCs w:val="27"/>
              </w:rPr>
              <w:t>в период октябрь</w:t>
            </w:r>
            <w:r>
              <w:rPr>
                <w:sz w:val="27"/>
                <w:szCs w:val="27"/>
              </w:rPr>
              <w:t xml:space="preserve"> – </w:t>
            </w:r>
            <w:r w:rsidRPr="007A3784">
              <w:rPr>
                <w:sz w:val="27"/>
                <w:szCs w:val="27"/>
              </w:rPr>
              <w:t xml:space="preserve">апрель </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по необходимости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(в зависимости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от графика работы учреждения)</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кв. м</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3,20</w:t>
            </w:r>
          </w:p>
        </w:tc>
        <w:tc>
          <w:tcPr>
            <w:tcW w:w="5387" w:type="dxa"/>
          </w:tcPr>
          <w:p w:rsidR="007A3784" w:rsidRPr="007A3784" w:rsidRDefault="007A3784" w:rsidP="007A3784">
            <w:pPr>
              <w:widowControl w:val="0"/>
              <w:autoSpaceDE w:val="0"/>
              <w:autoSpaceDN w:val="0"/>
              <w:adjustRightInd w:val="0"/>
              <w:ind w:firstLine="22"/>
              <w:outlineLvl w:val="1"/>
              <w:rPr>
                <w:sz w:val="27"/>
                <w:szCs w:val="27"/>
              </w:rPr>
            </w:pPr>
          </w:p>
        </w:tc>
      </w:tr>
      <w:tr w:rsidR="007A3784" w:rsidRPr="007A3784" w:rsidTr="00E30A05">
        <w:trPr>
          <w:trHeight w:val="381"/>
        </w:trPr>
        <w:tc>
          <w:tcPr>
            <w:tcW w:w="14737" w:type="dxa"/>
            <w:gridSpan w:val="5"/>
          </w:tcPr>
          <w:p w:rsidR="007A3784" w:rsidRPr="007A3784" w:rsidRDefault="007A3784" w:rsidP="007A3784">
            <w:pPr>
              <w:widowControl w:val="0"/>
              <w:tabs>
                <w:tab w:val="left" w:pos="164"/>
                <w:tab w:val="left" w:pos="447"/>
                <w:tab w:val="left" w:pos="1156"/>
              </w:tabs>
              <w:autoSpaceDE w:val="0"/>
              <w:autoSpaceDN w:val="0"/>
              <w:adjustRightInd w:val="0"/>
              <w:ind w:firstLine="22"/>
              <w:outlineLvl w:val="1"/>
              <w:rPr>
                <w:sz w:val="27"/>
                <w:szCs w:val="27"/>
              </w:rPr>
            </w:pPr>
            <w:r w:rsidRPr="007A3784">
              <w:rPr>
                <w:sz w:val="27"/>
                <w:szCs w:val="27"/>
              </w:rPr>
              <w:t>5. Зимнее содержание хоккейного корта, в том числе:</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ind w:firstLine="22"/>
              <w:outlineLvl w:val="1"/>
              <w:rPr>
                <w:sz w:val="27"/>
                <w:szCs w:val="27"/>
              </w:rPr>
            </w:pPr>
            <w:r w:rsidRPr="007A3784">
              <w:rPr>
                <w:sz w:val="27"/>
                <w:szCs w:val="27"/>
              </w:rPr>
              <w:t>5.1. Механизированная уборка, вторичная заливка, чистка хоккейного корта</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не более 25 раз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кв. м</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7,73</w:t>
            </w:r>
          </w:p>
        </w:tc>
        <w:tc>
          <w:tcPr>
            <w:tcW w:w="5387" w:type="dxa"/>
          </w:tcPr>
          <w:p w:rsidR="007A3784" w:rsidRPr="007A3784" w:rsidRDefault="007A3784" w:rsidP="007A3784">
            <w:pPr>
              <w:widowControl w:val="0"/>
              <w:autoSpaceDE w:val="0"/>
              <w:autoSpaceDN w:val="0"/>
              <w:adjustRightInd w:val="0"/>
              <w:ind w:firstLine="567"/>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ind w:firstLine="22"/>
              <w:outlineLvl w:val="1"/>
              <w:rPr>
                <w:sz w:val="27"/>
                <w:szCs w:val="27"/>
              </w:rPr>
            </w:pPr>
            <w:r w:rsidRPr="007A3784">
              <w:rPr>
                <w:sz w:val="27"/>
                <w:szCs w:val="27"/>
              </w:rPr>
              <w:t xml:space="preserve">5.2. Вывоз снега после чистки хоккейного корта и прилегающей </w:t>
            </w:r>
            <w:r w:rsidRPr="007A3784">
              <w:rPr>
                <w:sz w:val="27"/>
                <w:szCs w:val="27"/>
              </w:rPr>
              <w:br/>
              <w:t>к нему территории</w:t>
            </w:r>
          </w:p>
        </w:tc>
        <w:tc>
          <w:tcPr>
            <w:tcW w:w="2552" w:type="dxa"/>
          </w:tcPr>
          <w:p w:rsidR="007A3784" w:rsidRPr="007A3784" w:rsidRDefault="007A3784" w:rsidP="007A3784">
            <w:pPr>
              <w:widowControl w:val="0"/>
              <w:autoSpaceDE w:val="0"/>
              <w:autoSpaceDN w:val="0"/>
              <w:adjustRightInd w:val="0"/>
              <w:ind w:firstLine="22"/>
              <w:jc w:val="center"/>
              <w:outlineLvl w:val="1"/>
              <w:rPr>
                <w:sz w:val="27"/>
                <w:szCs w:val="27"/>
              </w:rPr>
            </w:pPr>
            <w:r w:rsidRPr="007A3784">
              <w:rPr>
                <w:sz w:val="27"/>
                <w:szCs w:val="27"/>
              </w:rPr>
              <w:t> </w:t>
            </w:r>
          </w:p>
        </w:tc>
        <w:tc>
          <w:tcPr>
            <w:tcW w:w="1559" w:type="dxa"/>
          </w:tcPr>
          <w:p w:rsidR="007A3784" w:rsidRPr="007A3784" w:rsidRDefault="007A3784" w:rsidP="007A3784">
            <w:pPr>
              <w:widowControl w:val="0"/>
              <w:autoSpaceDE w:val="0"/>
              <w:autoSpaceDN w:val="0"/>
              <w:adjustRightInd w:val="0"/>
              <w:ind w:firstLine="22"/>
              <w:jc w:val="center"/>
              <w:outlineLvl w:val="1"/>
              <w:rPr>
                <w:sz w:val="27"/>
                <w:szCs w:val="27"/>
              </w:rPr>
            </w:pPr>
            <w:r w:rsidRPr="007A3784">
              <w:rPr>
                <w:sz w:val="27"/>
                <w:szCs w:val="27"/>
              </w:rPr>
              <w:t>куб. м</w:t>
            </w:r>
          </w:p>
        </w:tc>
        <w:tc>
          <w:tcPr>
            <w:tcW w:w="1984" w:type="dxa"/>
          </w:tcPr>
          <w:p w:rsidR="007A3784" w:rsidRPr="007A3784" w:rsidRDefault="007A3784" w:rsidP="007A3784">
            <w:pPr>
              <w:widowControl w:val="0"/>
              <w:autoSpaceDE w:val="0"/>
              <w:autoSpaceDN w:val="0"/>
              <w:adjustRightInd w:val="0"/>
              <w:ind w:firstLine="22"/>
              <w:jc w:val="center"/>
              <w:outlineLvl w:val="1"/>
              <w:rPr>
                <w:sz w:val="27"/>
                <w:szCs w:val="27"/>
              </w:rPr>
            </w:pPr>
            <w:r w:rsidRPr="007A3784">
              <w:rPr>
                <w:sz w:val="27"/>
                <w:szCs w:val="27"/>
              </w:rPr>
              <w:t>138,19</w:t>
            </w:r>
          </w:p>
        </w:tc>
        <w:tc>
          <w:tcPr>
            <w:tcW w:w="5387" w:type="dxa"/>
          </w:tcPr>
          <w:p w:rsidR="007A3784" w:rsidRDefault="007A3784" w:rsidP="007A3784">
            <w:pPr>
              <w:widowControl w:val="0"/>
              <w:autoSpaceDE w:val="0"/>
              <w:autoSpaceDN w:val="0"/>
              <w:adjustRightInd w:val="0"/>
              <w:outlineLvl w:val="1"/>
              <w:rPr>
                <w:sz w:val="27"/>
                <w:szCs w:val="27"/>
              </w:rPr>
            </w:pPr>
            <w:r w:rsidRPr="007A3784">
              <w:rPr>
                <w:sz w:val="27"/>
                <w:szCs w:val="27"/>
              </w:rPr>
              <w:t xml:space="preserve">объем вывозимого снега </w:t>
            </w:r>
          </w:p>
          <w:p w:rsidR="007A3784" w:rsidRPr="007A3784" w:rsidRDefault="007A3784" w:rsidP="007A3784">
            <w:pPr>
              <w:widowControl w:val="0"/>
              <w:autoSpaceDE w:val="0"/>
              <w:autoSpaceDN w:val="0"/>
              <w:adjustRightInd w:val="0"/>
              <w:outlineLvl w:val="1"/>
              <w:rPr>
                <w:spacing w:val="-20"/>
                <w:sz w:val="27"/>
                <w:szCs w:val="27"/>
              </w:rPr>
            </w:pPr>
            <w:proofErr w:type="gramStart"/>
            <w:r w:rsidRPr="007A3784">
              <w:rPr>
                <w:spacing w:val="-20"/>
                <w:sz w:val="27"/>
                <w:szCs w:val="27"/>
              </w:rPr>
              <w:t xml:space="preserve">не </w:t>
            </w:r>
            <w:r>
              <w:rPr>
                <w:spacing w:val="-20"/>
                <w:sz w:val="27"/>
                <w:szCs w:val="27"/>
              </w:rPr>
              <w:t xml:space="preserve"> </w:t>
            </w:r>
            <w:r w:rsidRPr="007A3784">
              <w:rPr>
                <w:spacing w:val="-20"/>
                <w:sz w:val="27"/>
                <w:szCs w:val="27"/>
              </w:rPr>
              <w:t>более</w:t>
            </w:r>
            <w:proofErr w:type="gramEnd"/>
            <w:r w:rsidRPr="007A3784">
              <w:rPr>
                <w:spacing w:val="-20"/>
                <w:sz w:val="27"/>
                <w:szCs w:val="27"/>
              </w:rPr>
              <w:t xml:space="preserve"> </w:t>
            </w:r>
            <w:r>
              <w:rPr>
                <w:spacing w:val="-20"/>
                <w:sz w:val="27"/>
                <w:szCs w:val="27"/>
              </w:rPr>
              <w:t xml:space="preserve"> </w:t>
            </w:r>
            <w:r w:rsidRPr="007A3784">
              <w:rPr>
                <w:spacing w:val="-20"/>
                <w:sz w:val="27"/>
                <w:szCs w:val="27"/>
              </w:rPr>
              <w:t xml:space="preserve">0,752 </w:t>
            </w:r>
            <w:r>
              <w:rPr>
                <w:spacing w:val="-20"/>
                <w:sz w:val="27"/>
                <w:szCs w:val="27"/>
              </w:rPr>
              <w:t xml:space="preserve"> </w:t>
            </w:r>
            <w:r w:rsidRPr="007A3784">
              <w:rPr>
                <w:spacing w:val="-20"/>
                <w:sz w:val="27"/>
                <w:szCs w:val="27"/>
              </w:rPr>
              <w:t xml:space="preserve">куб. </w:t>
            </w:r>
            <w:r>
              <w:rPr>
                <w:spacing w:val="-20"/>
                <w:sz w:val="27"/>
                <w:szCs w:val="27"/>
              </w:rPr>
              <w:t xml:space="preserve"> </w:t>
            </w:r>
            <w:r w:rsidRPr="007A3784">
              <w:rPr>
                <w:spacing w:val="-20"/>
                <w:sz w:val="27"/>
                <w:szCs w:val="27"/>
              </w:rPr>
              <w:t>м</w:t>
            </w:r>
            <w:r>
              <w:rPr>
                <w:spacing w:val="-20"/>
                <w:sz w:val="27"/>
                <w:szCs w:val="27"/>
              </w:rPr>
              <w:t xml:space="preserve"> </w:t>
            </w:r>
          </w:p>
          <w:p w:rsidR="007A3784" w:rsidRPr="007A3784" w:rsidRDefault="007A3784" w:rsidP="007A3784">
            <w:pPr>
              <w:widowControl w:val="0"/>
              <w:autoSpaceDE w:val="0"/>
              <w:autoSpaceDN w:val="0"/>
              <w:adjustRightInd w:val="0"/>
              <w:outlineLvl w:val="1"/>
              <w:rPr>
                <w:sz w:val="27"/>
                <w:szCs w:val="27"/>
              </w:rPr>
            </w:pPr>
            <w:r w:rsidRPr="007A3784">
              <w:rPr>
                <w:sz w:val="27"/>
                <w:szCs w:val="27"/>
              </w:rPr>
              <w:t>с 1 кв. м убираемой площади</w:t>
            </w:r>
          </w:p>
        </w:tc>
      </w:tr>
      <w:tr w:rsidR="007A3784" w:rsidRPr="007A3784" w:rsidTr="00E30A05">
        <w:trPr>
          <w:trHeight w:val="359"/>
        </w:trPr>
        <w:tc>
          <w:tcPr>
            <w:tcW w:w="14737" w:type="dxa"/>
            <w:gridSpan w:val="5"/>
          </w:tcPr>
          <w:p w:rsidR="007A3784" w:rsidRPr="007A3784" w:rsidRDefault="007A3784" w:rsidP="007A3784">
            <w:pPr>
              <w:widowControl w:val="0"/>
              <w:tabs>
                <w:tab w:val="left" w:pos="164"/>
                <w:tab w:val="left" w:pos="447"/>
                <w:tab w:val="left" w:pos="1156"/>
              </w:tabs>
              <w:autoSpaceDE w:val="0"/>
              <w:autoSpaceDN w:val="0"/>
              <w:adjustRightInd w:val="0"/>
              <w:ind w:firstLine="22"/>
              <w:outlineLvl w:val="1"/>
              <w:rPr>
                <w:sz w:val="27"/>
                <w:szCs w:val="27"/>
              </w:rPr>
            </w:pPr>
            <w:r w:rsidRPr="007A3784">
              <w:rPr>
                <w:sz w:val="27"/>
                <w:szCs w:val="27"/>
              </w:rPr>
              <w:t>6. Зимнее содержание крыши (кровли), в том числе:</w:t>
            </w:r>
          </w:p>
        </w:tc>
      </w:tr>
      <w:tr w:rsidR="007A3784" w:rsidRPr="007A3784" w:rsidTr="00E30A05">
        <w:trPr>
          <w:trHeight w:val="406"/>
        </w:trPr>
        <w:tc>
          <w:tcPr>
            <w:tcW w:w="3255" w:type="dxa"/>
            <w:vMerge w:val="restart"/>
          </w:tcPr>
          <w:p w:rsidR="007A3784" w:rsidRPr="007A3784" w:rsidRDefault="007A3784" w:rsidP="007A3784">
            <w:pPr>
              <w:widowControl w:val="0"/>
              <w:tabs>
                <w:tab w:val="left" w:pos="164"/>
                <w:tab w:val="left" w:pos="447"/>
                <w:tab w:val="left" w:pos="1156"/>
              </w:tabs>
              <w:autoSpaceDE w:val="0"/>
              <w:autoSpaceDN w:val="0"/>
              <w:adjustRightInd w:val="0"/>
              <w:ind w:firstLine="22"/>
              <w:outlineLvl w:val="1"/>
              <w:rPr>
                <w:sz w:val="27"/>
                <w:szCs w:val="27"/>
              </w:rPr>
            </w:pPr>
            <w:r w:rsidRPr="007A3784">
              <w:rPr>
                <w:sz w:val="27"/>
                <w:szCs w:val="27"/>
              </w:rPr>
              <w:t xml:space="preserve">6.1. Чистка кровли (сбивание сосулек </w:t>
            </w:r>
          </w:p>
          <w:p w:rsidR="007A3784" w:rsidRPr="007A3784" w:rsidRDefault="007A3784" w:rsidP="007A3784">
            <w:pPr>
              <w:widowControl w:val="0"/>
              <w:tabs>
                <w:tab w:val="left" w:pos="164"/>
                <w:tab w:val="left" w:pos="447"/>
                <w:tab w:val="left" w:pos="1156"/>
              </w:tabs>
              <w:autoSpaceDE w:val="0"/>
              <w:autoSpaceDN w:val="0"/>
              <w:adjustRightInd w:val="0"/>
              <w:ind w:firstLine="22"/>
              <w:outlineLvl w:val="1"/>
              <w:rPr>
                <w:sz w:val="27"/>
                <w:szCs w:val="27"/>
              </w:rPr>
            </w:pPr>
            <w:r w:rsidRPr="007A3784">
              <w:rPr>
                <w:sz w:val="27"/>
                <w:szCs w:val="27"/>
              </w:rPr>
              <w:t>с карниза кровли)</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не более 3 раз в год</w:t>
            </w:r>
          </w:p>
        </w:tc>
        <w:tc>
          <w:tcPr>
            <w:tcW w:w="1559" w:type="dxa"/>
            <w:vMerge w:val="restart"/>
          </w:tcPr>
          <w:p w:rsidR="007A3784" w:rsidRPr="007A3784" w:rsidRDefault="007A3784" w:rsidP="007A3784">
            <w:pPr>
              <w:widowControl w:val="0"/>
              <w:autoSpaceDE w:val="0"/>
              <w:autoSpaceDN w:val="0"/>
              <w:adjustRightInd w:val="0"/>
              <w:jc w:val="center"/>
              <w:outlineLvl w:val="1"/>
              <w:rPr>
                <w:sz w:val="27"/>
                <w:szCs w:val="27"/>
              </w:rPr>
            </w:pPr>
            <w:proofErr w:type="spellStart"/>
            <w:r>
              <w:rPr>
                <w:sz w:val="27"/>
                <w:szCs w:val="27"/>
              </w:rPr>
              <w:t>пог</w:t>
            </w:r>
            <w:proofErr w:type="spellEnd"/>
            <w:r>
              <w:rPr>
                <w:sz w:val="27"/>
                <w:szCs w:val="27"/>
              </w:rPr>
              <w:t>. м</w:t>
            </w:r>
          </w:p>
        </w:tc>
        <w:tc>
          <w:tcPr>
            <w:tcW w:w="1984" w:type="dxa"/>
            <w:vMerge w:val="restart"/>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33,81</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здание с плоской крышей</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ind w:firstLine="22"/>
              <w:outlineLvl w:val="1"/>
              <w:rPr>
                <w:sz w:val="27"/>
                <w:szCs w:val="27"/>
              </w:rPr>
            </w:pP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не более 6 раз в год</w:t>
            </w: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vMerge/>
          </w:tcPr>
          <w:p w:rsidR="007A3784" w:rsidRPr="007A3784" w:rsidRDefault="007A3784" w:rsidP="007A3784">
            <w:pPr>
              <w:widowControl w:val="0"/>
              <w:autoSpaceDE w:val="0"/>
              <w:autoSpaceDN w:val="0"/>
              <w:adjustRightInd w:val="0"/>
              <w:jc w:val="center"/>
              <w:outlineLvl w:val="1"/>
              <w:rPr>
                <w:sz w:val="27"/>
                <w:szCs w:val="27"/>
              </w:rPr>
            </w:pP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здание с покатой крышей</w:t>
            </w:r>
          </w:p>
        </w:tc>
      </w:tr>
      <w:tr w:rsidR="007A3784" w:rsidRPr="007A3784" w:rsidTr="00E30A05">
        <w:trPr>
          <w:trHeight w:val="333"/>
        </w:trPr>
        <w:tc>
          <w:tcPr>
            <w:tcW w:w="3255" w:type="dxa"/>
            <w:vMerge w:val="restart"/>
          </w:tcPr>
          <w:p w:rsidR="007A3784" w:rsidRPr="007A3784" w:rsidRDefault="007A3784" w:rsidP="007A3784">
            <w:pPr>
              <w:widowControl w:val="0"/>
              <w:tabs>
                <w:tab w:val="left" w:pos="164"/>
                <w:tab w:val="left" w:pos="447"/>
                <w:tab w:val="left" w:pos="1156"/>
              </w:tabs>
              <w:autoSpaceDE w:val="0"/>
              <w:autoSpaceDN w:val="0"/>
              <w:adjustRightInd w:val="0"/>
              <w:ind w:firstLine="22"/>
              <w:outlineLvl w:val="1"/>
              <w:rPr>
                <w:sz w:val="27"/>
                <w:szCs w:val="27"/>
              </w:rPr>
            </w:pPr>
            <w:r w:rsidRPr="007A3784">
              <w:rPr>
                <w:sz w:val="27"/>
                <w:szCs w:val="27"/>
              </w:rPr>
              <w:t xml:space="preserve">6.2. Очистка крыши </w:t>
            </w:r>
          </w:p>
          <w:p w:rsidR="007A3784" w:rsidRPr="007A3784" w:rsidRDefault="007A3784" w:rsidP="007A3784">
            <w:pPr>
              <w:widowControl w:val="0"/>
              <w:tabs>
                <w:tab w:val="left" w:pos="164"/>
                <w:tab w:val="left" w:pos="447"/>
                <w:tab w:val="left" w:pos="1156"/>
              </w:tabs>
              <w:autoSpaceDE w:val="0"/>
              <w:autoSpaceDN w:val="0"/>
              <w:adjustRightInd w:val="0"/>
              <w:ind w:firstLine="22"/>
              <w:outlineLvl w:val="1"/>
              <w:rPr>
                <w:sz w:val="27"/>
                <w:szCs w:val="27"/>
              </w:rPr>
            </w:pPr>
            <w:r w:rsidRPr="007A3784">
              <w:rPr>
                <w:sz w:val="27"/>
                <w:szCs w:val="27"/>
              </w:rPr>
              <w:t>от снега и наледи</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не более 3 раз в год</w:t>
            </w:r>
          </w:p>
        </w:tc>
        <w:tc>
          <w:tcPr>
            <w:tcW w:w="1559" w:type="dxa"/>
            <w:vMerge w:val="restart"/>
          </w:tcPr>
          <w:p w:rsidR="007A3784" w:rsidRPr="007A3784" w:rsidRDefault="007A3784" w:rsidP="007A3784">
            <w:pPr>
              <w:widowControl w:val="0"/>
              <w:autoSpaceDE w:val="0"/>
              <w:autoSpaceDN w:val="0"/>
              <w:adjustRightInd w:val="0"/>
              <w:jc w:val="center"/>
              <w:outlineLvl w:val="1"/>
              <w:rPr>
                <w:sz w:val="27"/>
                <w:szCs w:val="27"/>
              </w:rPr>
            </w:pPr>
            <w:r>
              <w:rPr>
                <w:sz w:val="27"/>
                <w:szCs w:val="27"/>
              </w:rPr>
              <w:t>кв. м</w:t>
            </w:r>
          </w:p>
        </w:tc>
        <w:tc>
          <w:tcPr>
            <w:tcW w:w="1984" w:type="dxa"/>
            <w:vMerge w:val="restart"/>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48,01</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здание с плоской крышей</w:t>
            </w:r>
          </w:p>
        </w:tc>
      </w:tr>
      <w:tr w:rsidR="007A3784" w:rsidRPr="007A3784" w:rsidTr="00E30A05">
        <w:trPr>
          <w:trHeight w:val="410"/>
        </w:trPr>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ind w:firstLine="22"/>
              <w:outlineLvl w:val="1"/>
              <w:rPr>
                <w:sz w:val="27"/>
                <w:szCs w:val="27"/>
              </w:rPr>
            </w:pP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не более 6 раз в год</w:t>
            </w: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vMerge/>
          </w:tcPr>
          <w:p w:rsidR="007A3784" w:rsidRPr="007A3784" w:rsidRDefault="007A3784" w:rsidP="007A3784">
            <w:pPr>
              <w:widowControl w:val="0"/>
              <w:autoSpaceDE w:val="0"/>
              <w:autoSpaceDN w:val="0"/>
              <w:adjustRightInd w:val="0"/>
              <w:jc w:val="center"/>
              <w:outlineLvl w:val="1"/>
              <w:rPr>
                <w:sz w:val="27"/>
                <w:szCs w:val="27"/>
              </w:rPr>
            </w:pP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здание с покатой крышей</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ind w:firstLine="22"/>
              <w:outlineLvl w:val="1"/>
              <w:rPr>
                <w:sz w:val="27"/>
                <w:szCs w:val="27"/>
              </w:rPr>
            </w:pPr>
            <w:r w:rsidRPr="007A3784">
              <w:rPr>
                <w:sz w:val="27"/>
                <w:szCs w:val="27"/>
              </w:rPr>
              <w:t xml:space="preserve">6.3. Вывоз снега после чистки крыши от снега </w:t>
            </w:r>
          </w:p>
          <w:p w:rsidR="007A3784" w:rsidRPr="007A3784" w:rsidRDefault="007A3784" w:rsidP="007A3784">
            <w:pPr>
              <w:widowControl w:val="0"/>
              <w:tabs>
                <w:tab w:val="left" w:pos="164"/>
                <w:tab w:val="left" w:pos="447"/>
                <w:tab w:val="left" w:pos="1156"/>
              </w:tabs>
              <w:autoSpaceDE w:val="0"/>
              <w:autoSpaceDN w:val="0"/>
              <w:adjustRightInd w:val="0"/>
              <w:ind w:firstLine="22"/>
              <w:outlineLvl w:val="1"/>
              <w:rPr>
                <w:sz w:val="27"/>
                <w:szCs w:val="27"/>
              </w:rPr>
            </w:pPr>
            <w:r w:rsidRPr="007A3784">
              <w:rPr>
                <w:sz w:val="27"/>
                <w:szCs w:val="27"/>
              </w:rPr>
              <w:t>и наледи</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куб. м</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170,96</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xml:space="preserve">объем вывозимого снега </w:t>
            </w:r>
            <w:r w:rsidRPr="007A3784">
              <w:rPr>
                <w:spacing w:val="-20"/>
                <w:sz w:val="27"/>
                <w:szCs w:val="27"/>
              </w:rPr>
              <w:t>не более 0,752 куб. м</w:t>
            </w:r>
            <w:r w:rsidRPr="007A3784">
              <w:rPr>
                <w:sz w:val="27"/>
                <w:szCs w:val="27"/>
              </w:rPr>
              <w:t xml:space="preserve"> </w:t>
            </w:r>
          </w:p>
          <w:p w:rsidR="007A3784" w:rsidRPr="007A3784" w:rsidRDefault="007A3784" w:rsidP="007A3784">
            <w:pPr>
              <w:widowControl w:val="0"/>
              <w:autoSpaceDE w:val="0"/>
              <w:autoSpaceDN w:val="0"/>
              <w:adjustRightInd w:val="0"/>
              <w:outlineLvl w:val="1"/>
              <w:rPr>
                <w:sz w:val="27"/>
                <w:szCs w:val="27"/>
              </w:rPr>
            </w:pPr>
            <w:r w:rsidRPr="007A3784">
              <w:rPr>
                <w:sz w:val="27"/>
                <w:szCs w:val="27"/>
              </w:rPr>
              <w:t>с 1 кв. м убираемой площади</w:t>
            </w:r>
          </w:p>
        </w:tc>
      </w:tr>
    </w:tbl>
    <w:p w:rsidR="00A64FFC" w:rsidRDefault="00A64FFC">
      <w:r>
        <w:br w:type="page"/>
      </w:r>
    </w:p>
    <w:tbl>
      <w:tblPr>
        <w:tblStyle w:val="12"/>
        <w:tblW w:w="14737" w:type="dxa"/>
        <w:tblLayout w:type="fixed"/>
        <w:tblLook w:val="04A0" w:firstRow="1" w:lastRow="0" w:firstColumn="1" w:lastColumn="0" w:noHBand="0" w:noVBand="1"/>
      </w:tblPr>
      <w:tblGrid>
        <w:gridCol w:w="3255"/>
        <w:gridCol w:w="2552"/>
        <w:gridCol w:w="1559"/>
        <w:gridCol w:w="1984"/>
        <w:gridCol w:w="5387"/>
      </w:tblGrid>
      <w:tr w:rsidR="007A3784" w:rsidRPr="007A3784" w:rsidTr="00E30A05">
        <w:trPr>
          <w:trHeight w:val="316"/>
        </w:trPr>
        <w:tc>
          <w:tcPr>
            <w:tcW w:w="14737" w:type="dxa"/>
            <w:gridSpan w:val="5"/>
          </w:tcPr>
          <w:p w:rsidR="007A3784" w:rsidRPr="007A3784" w:rsidRDefault="007A3784" w:rsidP="007A3784">
            <w:pPr>
              <w:widowControl w:val="0"/>
              <w:tabs>
                <w:tab w:val="left" w:pos="164"/>
                <w:tab w:val="left" w:pos="447"/>
                <w:tab w:val="left" w:pos="1156"/>
              </w:tabs>
              <w:autoSpaceDE w:val="0"/>
              <w:autoSpaceDN w:val="0"/>
              <w:adjustRightInd w:val="0"/>
              <w:ind w:firstLine="22"/>
              <w:outlineLvl w:val="1"/>
              <w:rPr>
                <w:sz w:val="27"/>
                <w:szCs w:val="27"/>
              </w:rPr>
            </w:pPr>
            <w:r w:rsidRPr="007A3784">
              <w:rPr>
                <w:sz w:val="27"/>
                <w:szCs w:val="27"/>
              </w:rPr>
              <w:t xml:space="preserve">7. Техническое обслуживание (ответственная эксплуатация) </w:t>
            </w:r>
            <w:r w:rsidRPr="007A3784">
              <w:rPr>
                <w:sz w:val="27"/>
                <w:szCs w:val="27"/>
              </w:rPr>
              <w:br w:type="page"/>
              <w:t>и ремонт охранно-пожарной сигнализации, в том числе: </w:t>
            </w:r>
          </w:p>
        </w:tc>
      </w:tr>
      <w:tr w:rsidR="007A3784" w:rsidRPr="007A3784" w:rsidTr="00E30A05">
        <w:trPr>
          <w:trHeight w:val="420"/>
        </w:trPr>
        <w:tc>
          <w:tcPr>
            <w:tcW w:w="3255" w:type="dxa"/>
            <w:vMerge w:val="restart"/>
          </w:tcPr>
          <w:p w:rsidR="007A3784" w:rsidRPr="007A3784" w:rsidRDefault="007A3784" w:rsidP="007A3784">
            <w:pPr>
              <w:widowControl w:val="0"/>
              <w:tabs>
                <w:tab w:val="left" w:pos="164"/>
                <w:tab w:val="left" w:pos="447"/>
                <w:tab w:val="left" w:pos="1156"/>
              </w:tabs>
              <w:autoSpaceDE w:val="0"/>
              <w:autoSpaceDN w:val="0"/>
              <w:adjustRightInd w:val="0"/>
              <w:ind w:firstLine="22"/>
              <w:outlineLvl w:val="1"/>
              <w:rPr>
                <w:sz w:val="27"/>
                <w:szCs w:val="27"/>
              </w:rPr>
            </w:pPr>
            <w:r w:rsidRPr="007A3784">
              <w:rPr>
                <w:sz w:val="27"/>
                <w:szCs w:val="27"/>
              </w:rPr>
              <w:t xml:space="preserve">7.1. Техническое обслуживание (ответственная эксплуатация) и ремонт охранно-пожарной сигнализации </w:t>
            </w:r>
          </w:p>
          <w:p w:rsidR="007A3784" w:rsidRPr="007A3784" w:rsidRDefault="007A3784" w:rsidP="007A3784">
            <w:pPr>
              <w:widowControl w:val="0"/>
              <w:tabs>
                <w:tab w:val="left" w:pos="164"/>
                <w:tab w:val="left" w:pos="447"/>
                <w:tab w:val="left" w:pos="1156"/>
              </w:tabs>
              <w:autoSpaceDE w:val="0"/>
              <w:autoSpaceDN w:val="0"/>
              <w:adjustRightInd w:val="0"/>
              <w:ind w:firstLine="22"/>
              <w:outlineLvl w:val="1"/>
              <w:rPr>
                <w:sz w:val="27"/>
                <w:szCs w:val="27"/>
              </w:rPr>
            </w:pPr>
            <w:r w:rsidRPr="007A3784">
              <w:rPr>
                <w:sz w:val="27"/>
                <w:szCs w:val="27"/>
              </w:rPr>
              <w:t xml:space="preserve">(при наличии системы оповещения людей </w:t>
            </w:r>
          </w:p>
          <w:p w:rsidR="007A3784" w:rsidRPr="007A3784" w:rsidRDefault="007A3784" w:rsidP="007A3784">
            <w:pPr>
              <w:widowControl w:val="0"/>
              <w:tabs>
                <w:tab w:val="left" w:pos="164"/>
                <w:tab w:val="left" w:pos="447"/>
                <w:tab w:val="left" w:pos="1156"/>
              </w:tabs>
              <w:autoSpaceDE w:val="0"/>
              <w:autoSpaceDN w:val="0"/>
              <w:adjustRightInd w:val="0"/>
              <w:ind w:firstLine="22"/>
              <w:outlineLvl w:val="1"/>
              <w:rPr>
                <w:sz w:val="27"/>
                <w:szCs w:val="27"/>
              </w:rPr>
            </w:pPr>
            <w:r w:rsidRPr="007A3784">
              <w:rPr>
                <w:sz w:val="27"/>
                <w:szCs w:val="27"/>
              </w:rPr>
              <w:t>о пожаре)</w:t>
            </w:r>
          </w:p>
        </w:tc>
        <w:tc>
          <w:tcPr>
            <w:tcW w:w="2552" w:type="dxa"/>
          </w:tcPr>
          <w:p w:rsidR="007A3784" w:rsidRDefault="00A64FFC" w:rsidP="007A3784">
            <w:pPr>
              <w:widowControl w:val="0"/>
              <w:autoSpaceDE w:val="0"/>
              <w:autoSpaceDN w:val="0"/>
              <w:adjustRightInd w:val="0"/>
              <w:jc w:val="center"/>
              <w:outlineLvl w:val="1"/>
              <w:rPr>
                <w:sz w:val="27"/>
                <w:szCs w:val="27"/>
              </w:rPr>
            </w:pPr>
            <w:r>
              <w:rPr>
                <w:sz w:val="27"/>
                <w:szCs w:val="27"/>
              </w:rPr>
              <w:t>е</w:t>
            </w:r>
            <w:r w:rsidR="007A3784" w:rsidRPr="007A3784">
              <w:rPr>
                <w:sz w:val="27"/>
                <w:szCs w:val="27"/>
              </w:rPr>
              <w:t>жемесячно</w:t>
            </w:r>
          </w:p>
          <w:p w:rsidR="00A64FFC" w:rsidRPr="007A3784" w:rsidRDefault="00A64FFC" w:rsidP="007A3784">
            <w:pPr>
              <w:widowControl w:val="0"/>
              <w:autoSpaceDE w:val="0"/>
              <w:autoSpaceDN w:val="0"/>
              <w:adjustRightInd w:val="0"/>
              <w:jc w:val="center"/>
              <w:outlineLvl w:val="1"/>
              <w:rPr>
                <w:sz w:val="27"/>
                <w:szCs w:val="27"/>
              </w:rPr>
            </w:pP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система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2 037,59</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площадь объекта до 500 кв. м включительно</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ind w:firstLine="22"/>
              <w:outlineLvl w:val="1"/>
              <w:rPr>
                <w:sz w:val="27"/>
                <w:szCs w:val="27"/>
              </w:rPr>
            </w:pP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ежемесячно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система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5 461,25</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площадь объекта от 501 кв. м до 1000 кв. м включительно</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ind w:firstLine="22"/>
              <w:outlineLvl w:val="1"/>
              <w:rPr>
                <w:sz w:val="27"/>
                <w:szCs w:val="27"/>
              </w:rPr>
            </w:pP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ежемесячно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система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12 560,53</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xml:space="preserve">площадь объекта </w:t>
            </w:r>
            <w:r w:rsidRPr="007A3784">
              <w:rPr>
                <w:spacing w:val="-20"/>
                <w:sz w:val="27"/>
                <w:szCs w:val="27"/>
              </w:rPr>
              <w:t>от 1 001 кв. м до 10 000 кв. м</w:t>
            </w:r>
            <w:r w:rsidRPr="007A3784">
              <w:rPr>
                <w:sz w:val="27"/>
                <w:szCs w:val="27"/>
              </w:rPr>
              <w:t xml:space="preserve"> включительно</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ind w:firstLine="22"/>
              <w:outlineLvl w:val="1"/>
              <w:rPr>
                <w:sz w:val="27"/>
                <w:szCs w:val="27"/>
              </w:rPr>
            </w:pP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ежемесячно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система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15 579,00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площадь объекта о</w:t>
            </w:r>
            <w:r w:rsidRPr="007A3784">
              <w:rPr>
                <w:spacing w:val="-20"/>
                <w:sz w:val="27"/>
                <w:szCs w:val="27"/>
              </w:rPr>
              <w:t>т 10 001 кв. м</w:t>
            </w:r>
            <w:r>
              <w:rPr>
                <w:spacing w:val="-20"/>
                <w:sz w:val="27"/>
                <w:szCs w:val="27"/>
              </w:rPr>
              <w:t xml:space="preserve"> </w:t>
            </w:r>
            <w:r w:rsidRPr="007A3784">
              <w:rPr>
                <w:spacing w:val="-20"/>
                <w:sz w:val="27"/>
                <w:szCs w:val="27"/>
              </w:rPr>
              <w:t>до 20 000 кв. м</w:t>
            </w:r>
            <w:r w:rsidRPr="007A3784">
              <w:rPr>
                <w:sz w:val="27"/>
                <w:szCs w:val="27"/>
              </w:rPr>
              <w:t xml:space="preserve"> включительно</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ind w:firstLine="567"/>
              <w:outlineLvl w:val="1"/>
              <w:rPr>
                <w:sz w:val="27"/>
                <w:szCs w:val="27"/>
              </w:rPr>
            </w:pP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ежемесячно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система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247 625,34</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площадь объекта свыше 20 000 кв. м</w:t>
            </w:r>
          </w:p>
        </w:tc>
      </w:tr>
      <w:tr w:rsidR="007A3784" w:rsidRPr="007A3784" w:rsidTr="00E30A05">
        <w:trPr>
          <w:trHeight w:val="445"/>
        </w:trPr>
        <w:tc>
          <w:tcPr>
            <w:tcW w:w="3255" w:type="dxa"/>
            <w:vMerge w:val="restart"/>
          </w:tcPr>
          <w:p w:rsid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7.2. Техническое обслуживание (ответственная эксплуатация) и ремонт охранно-пожарной сигнализации </w:t>
            </w:r>
          </w:p>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(без системы оповещения людей о пожаре)</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ежемесячно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система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1 362,11</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площадь объекта до 500 кв. м включительно</w:t>
            </w:r>
          </w:p>
        </w:tc>
      </w:tr>
      <w:tr w:rsidR="007A3784" w:rsidRPr="007A3784" w:rsidTr="00E30A05">
        <w:trPr>
          <w:trHeight w:val="707"/>
        </w:trPr>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ежемесячно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система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3 163,84</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площадь объекта от 501 кв. м до 1</w:t>
            </w:r>
            <w:r w:rsidRPr="007A3784">
              <w:rPr>
                <w:sz w:val="22"/>
                <w:szCs w:val="27"/>
              </w:rPr>
              <w:t xml:space="preserve"> </w:t>
            </w:r>
            <w:r w:rsidRPr="007A3784">
              <w:rPr>
                <w:sz w:val="27"/>
                <w:szCs w:val="27"/>
              </w:rPr>
              <w:t>000 кв. м включительно</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ежемесячно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система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12 191,22</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xml:space="preserve">площадь </w:t>
            </w:r>
            <w:r w:rsidRPr="007A3784">
              <w:rPr>
                <w:spacing w:val="-20"/>
                <w:sz w:val="27"/>
                <w:szCs w:val="27"/>
              </w:rPr>
              <w:t xml:space="preserve">объекта от </w:t>
            </w:r>
            <w:proofErr w:type="gramStart"/>
            <w:r w:rsidRPr="007A3784">
              <w:rPr>
                <w:spacing w:val="-20"/>
                <w:sz w:val="27"/>
                <w:szCs w:val="27"/>
              </w:rPr>
              <w:t>1</w:t>
            </w:r>
            <w:r>
              <w:rPr>
                <w:spacing w:val="-20"/>
                <w:sz w:val="27"/>
                <w:szCs w:val="27"/>
              </w:rPr>
              <w:t xml:space="preserve"> </w:t>
            </w:r>
            <w:r w:rsidRPr="007A3784">
              <w:rPr>
                <w:spacing w:val="-20"/>
                <w:sz w:val="27"/>
                <w:szCs w:val="27"/>
              </w:rPr>
              <w:t xml:space="preserve"> 001</w:t>
            </w:r>
            <w:proofErr w:type="gramEnd"/>
            <w:r w:rsidRPr="007A3784">
              <w:rPr>
                <w:spacing w:val="-20"/>
                <w:sz w:val="27"/>
                <w:szCs w:val="27"/>
              </w:rPr>
              <w:t xml:space="preserve"> </w:t>
            </w:r>
            <w:r>
              <w:rPr>
                <w:spacing w:val="-20"/>
                <w:sz w:val="27"/>
                <w:szCs w:val="27"/>
              </w:rPr>
              <w:t xml:space="preserve"> </w:t>
            </w:r>
            <w:r w:rsidRPr="007A3784">
              <w:rPr>
                <w:spacing w:val="-20"/>
                <w:sz w:val="27"/>
                <w:szCs w:val="27"/>
              </w:rPr>
              <w:t xml:space="preserve">кв. </w:t>
            </w:r>
            <w:r>
              <w:rPr>
                <w:spacing w:val="-20"/>
                <w:sz w:val="27"/>
                <w:szCs w:val="27"/>
              </w:rPr>
              <w:t xml:space="preserve"> </w:t>
            </w:r>
            <w:r w:rsidRPr="007A3784">
              <w:rPr>
                <w:spacing w:val="-20"/>
                <w:sz w:val="27"/>
                <w:szCs w:val="27"/>
              </w:rPr>
              <w:t xml:space="preserve">м </w:t>
            </w:r>
            <w:r>
              <w:rPr>
                <w:spacing w:val="-20"/>
                <w:sz w:val="27"/>
                <w:szCs w:val="27"/>
              </w:rPr>
              <w:t xml:space="preserve"> </w:t>
            </w:r>
            <w:r w:rsidRPr="007A3784">
              <w:rPr>
                <w:spacing w:val="-20"/>
                <w:sz w:val="27"/>
                <w:szCs w:val="27"/>
              </w:rPr>
              <w:t xml:space="preserve">до </w:t>
            </w:r>
            <w:r>
              <w:rPr>
                <w:spacing w:val="-20"/>
                <w:sz w:val="27"/>
                <w:szCs w:val="27"/>
              </w:rPr>
              <w:t xml:space="preserve"> </w:t>
            </w:r>
            <w:r w:rsidRPr="007A3784">
              <w:rPr>
                <w:spacing w:val="-20"/>
                <w:sz w:val="27"/>
                <w:szCs w:val="27"/>
              </w:rPr>
              <w:t>10</w:t>
            </w:r>
            <w:r>
              <w:rPr>
                <w:spacing w:val="-20"/>
                <w:sz w:val="27"/>
                <w:szCs w:val="27"/>
              </w:rPr>
              <w:t xml:space="preserve"> </w:t>
            </w:r>
            <w:r w:rsidRPr="007A3784">
              <w:rPr>
                <w:spacing w:val="-20"/>
                <w:sz w:val="27"/>
                <w:szCs w:val="27"/>
              </w:rPr>
              <w:t xml:space="preserve"> 000 </w:t>
            </w:r>
            <w:r>
              <w:rPr>
                <w:spacing w:val="-20"/>
                <w:sz w:val="27"/>
                <w:szCs w:val="27"/>
              </w:rPr>
              <w:t xml:space="preserve"> </w:t>
            </w:r>
            <w:r w:rsidRPr="007A3784">
              <w:rPr>
                <w:spacing w:val="-20"/>
                <w:sz w:val="27"/>
                <w:szCs w:val="27"/>
              </w:rPr>
              <w:t>кв. м</w:t>
            </w:r>
            <w:r>
              <w:rPr>
                <w:spacing w:val="-20"/>
                <w:sz w:val="27"/>
                <w:szCs w:val="27"/>
              </w:rPr>
              <w:t xml:space="preserve"> </w:t>
            </w:r>
            <w:r w:rsidRPr="007A3784">
              <w:rPr>
                <w:sz w:val="27"/>
                <w:szCs w:val="27"/>
              </w:rPr>
              <w:t>включительно</w:t>
            </w:r>
          </w:p>
        </w:tc>
      </w:tr>
      <w:tr w:rsidR="007A3784" w:rsidRPr="007A3784" w:rsidTr="00E30A05">
        <w:trPr>
          <w:trHeight w:val="420"/>
        </w:trPr>
        <w:tc>
          <w:tcPr>
            <w:tcW w:w="14737" w:type="dxa"/>
            <w:gridSpan w:val="5"/>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8.Техническое обслуживание (ответственная эксплуатация) и ремонт автоматической системы пожаротушения, в том числе:</w:t>
            </w:r>
          </w:p>
        </w:tc>
      </w:tr>
      <w:tr w:rsidR="007A3784" w:rsidRPr="007A3784" w:rsidTr="00E30A05">
        <w:trPr>
          <w:trHeight w:val="412"/>
        </w:trPr>
        <w:tc>
          <w:tcPr>
            <w:tcW w:w="3255" w:type="dxa"/>
            <w:vMerge w:val="restart"/>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Pr>
                <w:sz w:val="27"/>
                <w:szCs w:val="27"/>
              </w:rPr>
              <w:t xml:space="preserve">8.1. Система </w:t>
            </w:r>
            <w:r w:rsidRPr="007A3784">
              <w:rPr>
                <w:sz w:val="27"/>
                <w:szCs w:val="27"/>
              </w:rPr>
              <w:t>газового пожаротушения</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ежемесячно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система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2 359,00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xml:space="preserve">количество </w:t>
            </w:r>
            <w:proofErr w:type="spellStart"/>
            <w:r w:rsidRPr="007A3784">
              <w:rPr>
                <w:sz w:val="27"/>
                <w:szCs w:val="27"/>
              </w:rPr>
              <w:t>извещателей</w:t>
            </w:r>
            <w:proofErr w:type="spellEnd"/>
            <w:r w:rsidRPr="007A3784">
              <w:rPr>
                <w:sz w:val="27"/>
                <w:szCs w:val="27"/>
              </w:rPr>
              <w:t xml:space="preserve"> до 50 шт.</w:t>
            </w:r>
          </w:p>
        </w:tc>
      </w:tr>
      <w:tr w:rsidR="007A3784" w:rsidRPr="007A3784" w:rsidTr="00E30A05">
        <w:trPr>
          <w:trHeight w:val="418"/>
        </w:trPr>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ежемесячно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система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7 799,67</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xml:space="preserve">количество </w:t>
            </w:r>
            <w:proofErr w:type="spellStart"/>
            <w:r w:rsidRPr="007A3784">
              <w:rPr>
                <w:sz w:val="27"/>
                <w:szCs w:val="27"/>
              </w:rPr>
              <w:t>извещателей</w:t>
            </w:r>
            <w:proofErr w:type="spellEnd"/>
            <w:r w:rsidRPr="007A3784">
              <w:rPr>
                <w:sz w:val="27"/>
                <w:szCs w:val="27"/>
              </w:rPr>
              <w:t xml:space="preserve"> свыше 50 шт.</w:t>
            </w:r>
          </w:p>
        </w:tc>
      </w:tr>
      <w:tr w:rsidR="007A3784" w:rsidRPr="007A3784" w:rsidTr="00E30A05">
        <w:trPr>
          <w:trHeight w:val="566"/>
        </w:trPr>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8.2. Система водного пожаротушения</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ежемесячно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система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119 999,57</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rPr>
          <w:trHeight w:val="405"/>
        </w:trPr>
        <w:tc>
          <w:tcPr>
            <w:tcW w:w="3255" w:type="dxa"/>
            <w:vMerge w:val="restart"/>
          </w:tcPr>
          <w:p w:rsid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9. Автоматизированная охрана посредством подключения к пульту централизованного наблюдения</w:t>
            </w:r>
          </w:p>
          <w:p w:rsidR="00A64FFC" w:rsidRPr="007A3784" w:rsidRDefault="00A64FFC" w:rsidP="007A3784">
            <w:pPr>
              <w:widowControl w:val="0"/>
              <w:tabs>
                <w:tab w:val="left" w:pos="164"/>
                <w:tab w:val="left" w:pos="447"/>
                <w:tab w:val="left" w:pos="1156"/>
              </w:tabs>
              <w:autoSpaceDE w:val="0"/>
              <w:autoSpaceDN w:val="0"/>
              <w:adjustRightInd w:val="0"/>
              <w:outlineLvl w:val="1"/>
              <w:rPr>
                <w:sz w:val="27"/>
                <w:szCs w:val="27"/>
              </w:rPr>
            </w:pP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круглосуточно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час</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7,21</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вне графика работы учреждения</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час</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12,89</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10. Охрана объектов путем выезда группы быстрого реагирования </w:t>
            </w:r>
            <w:r w:rsidRPr="007A3784">
              <w:rPr>
                <w:sz w:val="27"/>
                <w:szCs w:val="27"/>
              </w:rPr>
              <w:br/>
              <w:t>на срабатывание кнопки тревожной сигнализации</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по необходимости </w:t>
            </w:r>
            <w:r w:rsidRPr="007A3784">
              <w:rPr>
                <w:sz w:val="27"/>
                <w:szCs w:val="27"/>
              </w:rPr>
              <w:br/>
              <w:t xml:space="preserve">(в зависимости </w:t>
            </w:r>
            <w:r w:rsidRPr="007A3784">
              <w:rPr>
                <w:sz w:val="27"/>
                <w:szCs w:val="27"/>
              </w:rPr>
              <w:br/>
              <w:t>от графика работы учреждения)</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час</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10,40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11. Техническое обслуживание кнопки тревожной сигнализации</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ежемесячно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устройство</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846,10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vMerge w:val="restart"/>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12. Невооруженная охрана объекта </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в рабочее время</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чел/час</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316,54</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xml:space="preserve">охрана объекта в рабочее время (12 часов </w:t>
            </w:r>
          </w:p>
          <w:p w:rsidR="007A3784" w:rsidRPr="007A3784" w:rsidRDefault="007A3784" w:rsidP="007A3784">
            <w:pPr>
              <w:widowControl w:val="0"/>
              <w:autoSpaceDE w:val="0"/>
              <w:autoSpaceDN w:val="0"/>
              <w:adjustRightInd w:val="0"/>
              <w:outlineLvl w:val="1"/>
              <w:rPr>
                <w:sz w:val="27"/>
                <w:szCs w:val="27"/>
              </w:rPr>
            </w:pPr>
            <w:r w:rsidRPr="007A3784">
              <w:rPr>
                <w:sz w:val="27"/>
                <w:szCs w:val="27"/>
              </w:rPr>
              <w:t>в сутки и менее)</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в рабочее время</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чел/час</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278,27</w:t>
            </w:r>
          </w:p>
        </w:tc>
        <w:tc>
          <w:tcPr>
            <w:tcW w:w="5387" w:type="dxa"/>
          </w:tcPr>
          <w:p w:rsidR="007A3784" w:rsidRDefault="007A3784" w:rsidP="007A3784">
            <w:pPr>
              <w:widowControl w:val="0"/>
              <w:autoSpaceDE w:val="0"/>
              <w:autoSpaceDN w:val="0"/>
              <w:adjustRightInd w:val="0"/>
              <w:outlineLvl w:val="1"/>
              <w:rPr>
                <w:sz w:val="27"/>
                <w:szCs w:val="27"/>
              </w:rPr>
            </w:pPr>
            <w:r w:rsidRPr="007A3784">
              <w:rPr>
                <w:sz w:val="27"/>
                <w:szCs w:val="27"/>
              </w:rPr>
              <w:t xml:space="preserve">охрана объекта в рабочее время </w:t>
            </w:r>
          </w:p>
          <w:p w:rsidR="007A3784" w:rsidRPr="007A3784" w:rsidRDefault="007A3784" w:rsidP="007A3784">
            <w:pPr>
              <w:widowControl w:val="0"/>
              <w:autoSpaceDE w:val="0"/>
              <w:autoSpaceDN w:val="0"/>
              <w:adjustRightInd w:val="0"/>
              <w:outlineLvl w:val="1"/>
              <w:rPr>
                <w:sz w:val="27"/>
                <w:szCs w:val="27"/>
              </w:rPr>
            </w:pPr>
            <w:r w:rsidRPr="007A3784">
              <w:rPr>
                <w:sz w:val="27"/>
                <w:szCs w:val="27"/>
              </w:rPr>
              <w:t>(от 12 до 24 часов в сутки)</w:t>
            </w:r>
          </w:p>
        </w:tc>
      </w:tr>
      <w:tr w:rsidR="007A3784" w:rsidRPr="007A3784" w:rsidTr="00E30A05">
        <w:trPr>
          <w:trHeight w:val="443"/>
        </w:trPr>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круглосуточно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чел/час</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229,37</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круглосуточная охрана</w:t>
            </w:r>
          </w:p>
        </w:tc>
      </w:tr>
      <w:tr w:rsidR="007A3784" w:rsidRPr="007A3784" w:rsidTr="00E30A05">
        <w:tc>
          <w:tcPr>
            <w:tcW w:w="3255" w:type="dxa"/>
            <w:vMerge w:val="restart"/>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13. Техническое обслуживание системы видеонаблюдения</w:t>
            </w:r>
          </w:p>
        </w:tc>
        <w:tc>
          <w:tcPr>
            <w:tcW w:w="2552" w:type="dxa"/>
            <w:vMerge w:val="restart"/>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ежемесячно</w:t>
            </w:r>
          </w:p>
        </w:tc>
        <w:tc>
          <w:tcPr>
            <w:tcW w:w="1559" w:type="dxa"/>
            <w:vMerge w:val="restart"/>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система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3 151,58</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количество камер внутреннего и наружного наблюдения на объекте – до 20 камер включительно</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7A3784" w:rsidRPr="007A3784" w:rsidRDefault="007A3784" w:rsidP="007A3784">
            <w:pPr>
              <w:widowControl w:val="0"/>
              <w:autoSpaceDE w:val="0"/>
              <w:autoSpaceDN w:val="0"/>
              <w:adjustRightInd w:val="0"/>
              <w:jc w:val="center"/>
              <w:outlineLvl w:val="1"/>
              <w:rPr>
                <w:sz w:val="27"/>
                <w:szCs w:val="27"/>
              </w:rPr>
            </w:pP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8 058,64</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количество камер внутреннего и наружного наблюдения на объекте – от 21 до 50 камер включительно</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7A3784" w:rsidRPr="007A3784" w:rsidRDefault="007A3784" w:rsidP="007A3784">
            <w:pPr>
              <w:widowControl w:val="0"/>
              <w:autoSpaceDE w:val="0"/>
              <w:autoSpaceDN w:val="0"/>
              <w:adjustRightInd w:val="0"/>
              <w:jc w:val="center"/>
              <w:outlineLvl w:val="1"/>
              <w:rPr>
                <w:sz w:val="27"/>
                <w:szCs w:val="27"/>
              </w:rPr>
            </w:pP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14 251,64</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количество камер внутреннего и наружного наблюдения на объекте – от 51 до 90 камер включительно</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7A3784" w:rsidRPr="007A3784" w:rsidRDefault="007A3784" w:rsidP="007A3784">
            <w:pPr>
              <w:widowControl w:val="0"/>
              <w:autoSpaceDE w:val="0"/>
              <w:autoSpaceDN w:val="0"/>
              <w:adjustRightInd w:val="0"/>
              <w:jc w:val="center"/>
              <w:outlineLvl w:val="1"/>
              <w:rPr>
                <w:sz w:val="27"/>
                <w:szCs w:val="27"/>
              </w:rPr>
            </w:pP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115 000,00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количество камер внутреннего и наружного наблюдения на объекте – свыше 90 камеры в системе</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14. Техническое обслуживание системы ограниченного доступа (автоматического шлагбаума)</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ежемесячно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шт.</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2 299,63</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15. Техническое обслуживание системы программно-аппаратного комплекса «Стрелец – Мониторинг»</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ежемесячно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система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2 798,75</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16. Обслуживание спутниковой системы мониторинга </w:t>
            </w:r>
            <w:proofErr w:type="spellStart"/>
            <w:r w:rsidRPr="007A3784">
              <w:rPr>
                <w:sz w:val="27"/>
                <w:szCs w:val="27"/>
              </w:rPr>
              <w:t>автотранс</w:t>
            </w:r>
            <w:proofErr w:type="spellEnd"/>
            <w:r>
              <w:rPr>
                <w:sz w:val="27"/>
                <w:szCs w:val="27"/>
              </w:rPr>
              <w:t>-</w:t>
            </w:r>
            <w:r w:rsidRPr="007A3784">
              <w:rPr>
                <w:sz w:val="27"/>
                <w:szCs w:val="27"/>
              </w:rPr>
              <w:t>порта «</w:t>
            </w:r>
            <w:proofErr w:type="spellStart"/>
            <w:r w:rsidRPr="007A3784">
              <w:rPr>
                <w:sz w:val="27"/>
                <w:szCs w:val="27"/>
              </w:rPr>
              <w:t>Глонасс</w:t>
            </w:r>
            <w:proofErr w:type="spellEnd"/>
            <w:r w:rsidRPr="007A3784">
              <w:rPr>
                <w:sz w:val="27"/>
                <w:szCs w:val="27"/>
              </w:rPr>
              <w:t>»</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ежемесячно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единица транспорта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510,00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17. Техническое обслуживание рамки металлоискателя</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2 раза 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шт.</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3 252,00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9350" w:type="dxa"/>
            <w:gridSpan w:val="4"/>
          </w:tcPr>
          <w:p w:rsidR="007A3784" w:rsidRDefault="007A3784" w:rsidP="007A3784">
            <w:pPr>
              <w:widowControl w:val="0"/>
              <w:tabs>
                <w:tab w:val="left" w:pos="164"/>
                <w:tab w:val="left" w:pos="447"/>
                <w:tab w:val="left" w:pos="1156"/>
              </w:tabs>
              <w:autoSpaceDE w:val="0"/>
              <w:autoSpaceDN w:val="0"/>
              <w:adjustRightInd w:val="0"/>
              <w:outlineLvl w:val="1"/>
              <w:rPr>
                <w:color w:val="000000"/>
                <w:sz w:val="27"/>
                <w:szCs w:val="27"/>
              </w:rPr>
            </w:pPr>
            <w:r w:rsidRPr="007A3784">
              <w:rPr>
                <w:color w:val="000000"/>
                <w:sz w:val="27"/>
                <w:szCs w:val="27"/>
              </w:rPr>
              <w:t xml:space="preserve">18. Техническое обслуживание </w:t>
            </w:r>
            <w:r w:rsidRPr="007A3784">
              <w:rPr>
                <w:color w:val="000000"/>
                <w:sz w:val="27"/>
                <w:szCs w:val="27"/>
              </w:rPr>
              <w:br w:type="page"/>
              <w:t xml:space="preserve">и ремонт автотранспортных средств </w:t>
            </w:r>
          </w:p>
          <w:p w:rsidR="007A3784" w:rsidRPr="007A3784" w:rsidRDefault="007A3784" w:rsidP="007A3784">
            <w:pPr>
              <w:widowControl w:val="0"/>
              <w:tabs>
                <w:tab w:val="left" w:pos="164"/>
                <w:tab w:val="left" w:pos="447"/>
                <w:tab w:val="left" w:pos="1156"/>
              </w:tabs>
              <w:autoSpaceDE w:val="0"/>
              <w:autoSpaceDN w:val="0"/>
              <w:adjustRightInd w:val="0"/>
              <w:outlineLvl w:val="1"/>
              <w:rPr>
                <w:color w:val="000000"/>
                <w:sz w:val="27"/>
                <w:szCs w:val="27"/>
              </w:rPr>
            </w:pPr>
            <w:r w:rsidRPr="007A3784">
              <w:rPr>
                <w:color w:val="000000"/>
                <w:sz w:val="27"/>
                <w:szCs w:val="27"/>
              </w:rPr>
              <w:br w:type="page"/>
              <w:t>и специальной техники, в том числе: </w:t>
            </w:r>
          </w:p>
        </w:tc>
        <w:tc>
          <w:tcPr>
            <w:tcW w:w="5387" w:type="dxa"/>
          </w:tcPr>
          <w:p w:rsidR="007A3784" w:rsidRPr="007A3784" w:rsidRDefault="007A3784" w:rsidP="007A3784">
            <w:pPr>
              <w:widowControl w:val="0"/>
              <w:autoSpaceDE w:val="0"/>
              <w:autoSpaceDN w:val="0"/>
              <w:adjustRightInd w:val="0"/>
              <w:outlineLvl w:val="1"/>
              <w:rPr>
                <w:color w:val="000000"/>
                <w:sz w:val="27"/>
                <w:szCs w:val="27"/>
              </w:rPr>
            </w:pPr>
            <w:r w:rsidRPr="007A3784">
              <w:rPr>
                <w:color w:val="000000"/>
                <w:sz w:val="27"/>
                <w:szCs w:val="27"/>
              </w:rPr>
              <w:t>не включается замена шин, аккумуляторов, гусениц</w:t>
            </w:r>
          </w:p>
        </w:tc>
      </w:tr>
      <w:tr w:rsidR="007A3784" w:rsidRPr="007A3784" w:rsidTr="00E30A05">
        <w:tc>
          <w:tcPr>
            <w:tcW w:w="3255" w:type="dxa"/>
            <w:vMerge w:val="restart"/>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18.1.Автотранспортных средств</w:t>
            </w:r>
          </w:p>
        </w:tc>
        <w:tc>
          <w:tcPr>
            <w:tcW w:w="2552" w:type="dxa"/>
            <w:vMerge w:val="restart"/>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ежегодно</w:t>
            </w:r>
          </w:p>
        </w:tc>
        <w:tc>
          <w:tcPr>
            <w:tcW w:w="1559" w:type="dxa"/>
            <w:vMerge w:val="restart"/>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единица транспорта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1,29%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от балансовой стоимости автотранспортного средства </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год выпуска: с 2013 года и позднее</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7A3784" w:rsidRPr="007A3784" w:rsidRDefault="007A3784" w:rsidP="007A3784">
            <w:pPr>
              <w:widowControl w:val="0"/>
              <w:autoSpaceDE w:val="0"/>
              <w:autoSpaceDN w:val="0"/>
              <w:adjustRightInd w:val="0"/>
              <w:jc w:val="center"/>
              <w:outlineLvl w:val="1"/>
              <w:rPr>
                <w:sz w:val="27"/>
                <w:szCs w:val="27"/>
              </w:rPr>
            </w:pP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2,16%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от балансовой стоимости автотранспортного средства </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год выпуска: с 2008 по 2012 годов включительно</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7A3784" w:rsidRPr="007A3784" w:rsidRDefault="007A3784" w:rsidP="007A3784">
            <w:pPr>
              <w:widowControl w:val="0"/>
              <w:autoSpaceDE w:val="0"/>
              <w:autoSpaceDN w:val="0"/>
              <w:adjustRightInd w:val="0"/>
              <w:jc w:val="center"/>
              <w:outlineLvl w:val="1"/>
              <w:rPr>
                <w:sz w:val="27"/>
                <w:szCs w:val="27"/>
              </w:rPr>
            </w:pP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3,35% </w:t>
            </w:r>
          </w:p>
          <w:p w:rsidR="00A64FFC" w:rsidRDefault="007A3784" w:rsidP="007A3784">
            <w:pPr>
              <w:widowControl w:val="0"/>
              <w:autoSpaceDE w:val="0"/>
              <w:autoSpaceDN w:val="0"/>
              <w:adjustRightInd w:val="0"/>
              <w:jc w:val="center"/>
              <w:outlineLvl w:val="1"/>
              <w:rPr>
                <w:sz w:val="27"/>
                <w:szCs w:val="27"/>
              </w:rPr>
            </w:pPr>
            <w:r w:rsidRPr="007A3784">
              <w:rPr>
                <w:sz w:val="27"/>
                <w:szCs w:val="27"/>
              </w:rPr>
              <w:t>от балансовой стоимости автотранспортного средства</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 </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год выпуска: по 2007 год включительно</w:t>
            </w:r>
          </w:p>
        </w:tc>
      </w:tr>
      <w:tr w:rsidR="00250F88" w:rsidRPr="007A3784" w:rsidTr="00E30A05">
        <w:tc>
          <w:tcPr>
            <w:tcW w:w="3255" w:type="dxa"/>
            <w:vMerge w:val="restart"/>
          </w:tcPr>
          <w:p w:rsidR="00250F88" w:rsidRPr="007A3784" w:rsidRDefault="00250F88"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18.2.Специальной техники</w:t>
            </w:r>
          </w:p>
        </w:tc>
        <w:tc>
          <w:tcPr>
            <w:tcW w:w="2552" w:type="dxa"/>
            <w:vMerge w:val="restart"/>
          </w:tcPr>
          <w:p w:rsidR="00250F88" w:rsidRPr="007A3784" w:rsidRDefault="00250F88" w:rsidP="007A3784">
            <w:pPr>
              <w:widowControl w:val="0"/>
              <w:autoSpaceDE w:val="0"/>
              <w:autoSpaceDN w:val="0"/>
              <w:adjustRightInd w:val="0"/>
              <w:jc w:val="center"/>
              <w:outlineLvl w:val="1"/>
              <w:rPr>
                <w:sz w:val="27"/>
                <w:szCs w:val="27"/>
              </w:rPr>
            </w:pPr>
            <w:r w:rsidRPr="007A3784">
              <w:rPr>
                <w:sz w:val="27"/>
                <w:szCs w:val="27"/>
              </w:rPr>
              <w:t>ежегодно</w:t>
            </w:r>
          </w:p>
        </w:tc>
        <w:tc>
          <w:tcPr>
            <w:tcW w:w="1559" w:type="dxa"/>
            <w:vMerge w:val="restart"/>
          </w:tcPr>
          <w:p w:rsidR="00250F88" w:rsidRPr="007A3784" w:rsidRDefault="00250F88" w:rsidP="007A3784">
            <w:pPr>
              <w:widowControl w:val="0"/>
              <w:autoSpaceDE w:val="0"/>
              <w:autoSpaceDN w:val="0"/>
              <w:adjustRightInd w:val="0"/>
              <w:jc w:val="center"/>
              <w:outlineLvl w:val="1"/>
              <w:rPr>
                <w:sz w:val="27"/>
                <w:szCs w:val="27"/>
              </w:rPr>
            </w:pPr>
            <w:r w:rsidRPr="007A3784">
              <w:rPr>
                <w:sz w:val="27"/>
                <w:szCs w:val="27"/>
              </w:rPr>
              <w:t>единица транспорта</w:t>
            </w:r>
          </w:p>
        </w:tc>
        <w:tc>
          <w:tcPr>
            <w:tcW w:w="1984" w:type="dxa"/>
          </w:tcPr>
          <w:p w:rsidR="00250F88" w:rsidRPr="007A3784" w:rsidRDefault="00250F88" w:rsidP="007A3784">
            <w:pPr>
              <w:widowControl w:val="0"/>
              <w:autoSpaceDE w:val="0"/>
              <w:autoSpaceDN w:val="0"/>
              <w:adjustRightInd w:val="0"/>
              <w:jc w:val="center"/>
              <w:outlineLvl w:val="1"/>
              <w:rPr>
                <w:sz w:val="27"/>
                <w:szCs w:val="27"/>
              </w:rPr>
            </w:pPr>
            <w:r w:rsidRPr="007A3784">
              <w:rPr>
                <w:sz w:val="27"/>
                <w:szCs w:val="27"/>
              </w:rPr>
              <w:t xml:space="preserve">2,60% </w:t>
            </w:r>
          </w:p>
          <w:p w:rsidR="00250F88" w:rsidRPr="007A3784" w:rsidRDefault="00250F88" w:rsidP="007A3784">
            <w:pPr>
              <w:widowControl w:val="0"/>
              <w:autoSpaceDE w:val="0"/>
              <w:autoSpaceDN w:val="0"/>
              <w:adjustRightInd w:val="0"/>
              <w:jc w:val="center"/>
              <w:outlineLvl w:val="1"/>
              <w:rPr>
                <w:sz w:val="27"/>
                <w:szCs w:val="27"/>
              </w:rPr>
            </w:pPr>
            <w:r w:rsidRPr="007A3784">
              <w:rPr>
                <w:sz w:val="27"/>
                <w:szCs w:val="27"/>
              </w:rPr>
              <w:t xml:space="preserve">от балансовой стоимости  специальной техники </w:t>
            </w:r>
          </w:p>
        </w:tc>
        <w:tc>
          <w:tcPr>
            <w:tcW w:w="5387" w:type="dxa"/>
          </w:tcPr>
          <w:p w:rsidR="00250F88" w:rsidRDefault="00250F88" w:rsidP="007A3784">
            <w:pPr>
              <w:widowControl w:val="0"/>
              <w:autoSpaceDE w:val="0"/>
              <w:autoSpaceDN w:val="0"/>
              <w:adjustRightInd w:val="0"/>
              <w:outlineLvl w:val="1"/>
              <w:rPr>
                <w:sz w:val="27"/>
                <w:szCs w:val="27"/>
              </w:rPr>
            </w:pPr>
            <w:r w:rsidRPr="007A3784">
              <w:rPr>
                <w:sz w:val="27"/>
                <w:szCs w:val="27"/>
              </w:rPr>
              <w:t xml:space="preserve">специализированная техника для чистки </w:t>
            </w:r>
          </w:p>
          <w:p w:rsidR="00250F88" w:rsidRPr="007A3784" w:rsidRDefault="00250F88" w:rsidP="007A3784">
            <w:pPr>
              <w:widowControl w:val="0"/>
              <w:autoSpaceDE w:val="0"/>
              <w:autoSpaceDN w:val="0"/>
              <w:adjustRightInd w:val="0"/>
              <w:outlineLvl w:val="1"/>
              <w:rPr>
                <w:sz w:val="27"/>
                <w:szCs w:val="27"/>
              </w:rPr>
            </w:pPr>
            <w:r w:rsidRPr="007A3784">
              <w:rPr>
                <w:sz w:val="27"/>
                <w:szCs w:val="27"/>
              </w:rPr>
              <w:t>и ухода за синтетическим спортивным покрытием футбольного поля</w:t>
            </w:r>
          </w:p>
        </w:tc>
      </w:tr>
      <w:tr w:rsidR="00250F88" w:rsidRPr="007A3784" w:rsidTr="00E30A05">
        <w:tc>
          <w:tcPr>
            <w:tcW w:w="3255" w:type="dxa"/>
            <w:vMerge/>
          </w:tcPr>
          <w:p w:rsidR="00250F88" w:rsidRPr="007A3784" w:rsidRDefault="00250F88"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250F88" w:rsidRPr="007A3784" w:rsidRDefault="00250F88" w:rsidP="007A3784">
            <w:pPr>
              <w:widowControl w:val="0"/>
              <w:autoSpaceDE w:val="0"/>
              <w:autoSpaceDN w:val="0"/>
              <w:adjustRightInd w:val="0"/>
              <w:jc w:val="center"/>
              <w:outlineLvl w:val="1"/>
              <w:rPr>
                <w:sz w:val="27"/>
                <w:szCs w:val="27"/>
              </w:rPr>
            </w:pPr>
          </w:p>
        </w:tc>
        <w:tc>
          <w:tcPr>
            <w:tcW w:w="1559" w:type="dxa"/>
            <w:vMerge/>
          </w:tcPr>
          <w:p w:rsidR="00250F88" w:rsidRPr="007A3784" w:rsidRDefault="00250F88" w:rsidP="007A3784">
            <w:pPr>
              <w:widowControl w:val="0"/>
              <w:autoSpaceDE w:val="0"/>
              <w:autoSpaceDN w:val="0"/>
              <w:adjustRightInd w:val="0"/>
              <w:jc w:val="center"/>
              <w:outlineLvl w:val="1"/>
              <w:rPr>
                <w:sz w:val="27"/>
                <w:szCs w:val="27"/>
              </w:rPr>
            </w:pPr>
          </w:p>
        </w:tc>
        <w:tc>
          <w:tcPr>
            <w:tcW w:w="1984" w:type="dxa"/>
          </w:tcPr>
          <w:p w:rsidR="00250F88" w:rsidRPr="007A3784" w:rsidRDefault="00250F88" w:rsidP="007A3784">
            <w:pPr>
              <w:widowControl w:val="0"/>
              <w:autoSpaceDE w:val="0"/>
              <w:autoSpaceDN w:val="0"/>
              <w:adjustRightInd w:val="0"/>
              <w:jc w:val="center"/>
              <w:outlineLvl w:val="1"/>
              <w:rPr>
                <w:sz w:val="27"/>
                <w:szCs w:val="27"/>
              </w:rPr>
            </w:pPr>
            <w:r w:rsidRPr="007A3784">
              <w:rPr>
                <w:sz w:val="27"/>
                <w:szCs w:val="27"/>
              </w:rPr>
              <w:t xml:space="preserve">3,92% </w:t>
            </w:r>
          </w:p>
          <w:p w:rsidR="00250F88" w:rsidRPr="007A3784" w:rsidRDefault="00250F88" w:rsidP="007A3784">
            <w:pPr>
              <w:widowControl w:val="0"/>
              <w:autoSpaceDE w:val="0"/>
              <w:autoSpaceDN w:val="0"/>
              <w:adjustRightInd w:val="0"/>
              <w:jc w:val="center"/>
              <w:outlineLvl w:val="1"/>
              <w:rPr>
                <w:sz w:val="27"/>
                <w:szCs w:val="27"/>
              </w:rPr>
            </w:pPr>
            <w:r w:rsidRPr="007A3784">
              <w:rPr>
                <w:sz w:val="27"/>
                <w:szCs w:val="27"/>
              </w:rPr>
              <w:t xml:space="preserve">от балансовой </w:t>
            </w:r>
            <w:proofErr w:type="gramStart"/>
            <w:r w:rsidRPr="007A3784">
              <w:rPr>
                <w:sz w:val="27"/>
                <w:szCs w:val="27"/>
              </w:rPr>
              <w:t>стоимости  специальной</w:t>
            </w:r>
            <w:proofErr w:type="gramEnd"/>
            <w:r w:rsidRPr="007A3784">
              <w:rPr>
                <w:sz w:val="27"/>
                <w:szCs w:val="27"/>
              </w:rPr>
              <w:t xml:space="preserve"> техники </w:t>
            </w:r>
          </w:p>
          <w:p w:rsidR="00250F88" w:rsidRPr="007A3784" w:rsidRDefault="00250F88" w:rsidP="007A3784">
            <w:pPr>
              <w:widowControl w:val="0"/>
              <w:autoSpaceDE w:val="0"/>
              <w:autoSpaceDN w:val="0"/>
              <w:adjustRightInd w:val="0"/>
              <w:jc w:val="center"/>
              <w:outlineLvl w:val="1"/>
              <w:rPr>
                <w:sz w:val="27"/>
                <w:szCs w:val="27"/>
              </w:rPr>
            </w:pPr>
          </w:p>
        </w:tc>
        <w:tc>
          <w:tcPr>
            <w:tcW w:w="5387" w:type="dxa"/>
          </w:tcPr>
          <w:p w:rsidR="00250F88" w:rsidRDefault="00250F88" w:rsidP="007A3784">
            <w:pPr>
              <w:widowControl w:val="0"/>
              <w:autoSpaceDE w:val="0"/>
              <w:autoSpaceDN w:val="0"/>
              <w:adjustRightInd w:val="0"/>
              <w:outlineLvl w:val="1"/>
              <w:rPr>
                <w:sz w:val="27"/>
                <w:szCs w:val="27"/>
              </w:rPr>
            </w:pPr>
            <w:r w:rsidRPr="007A3784">
              <w:rPr>
                <w:sz w:val="27"/>
                <w:szCs w:val="27"/>
              </w:rPr>
              <w:t xml:space="preserve">специализированная техника </w:t>
            </w:r>
          </w:p>
          <w:p w:rsidR="00250F88" w:rsidRPr="007A3784" w:rsidRDefault="00250F88" w:rsidP="007A3784">
            <w:pPr>
              <w:widowControl w:val="0"/>
              <w:autoSpaceDE w:val="0"/>
              <w:autoSpaceDN w:val="0"/>
              <w:adjustRightInd w:val="0"/>
              <w:outlineLvl w:val="1"/>
              <w:rPr>
                <w:sz w:val="27"/>
                <w:szCs w:val="27"/>
              </w:rPr>
            </w:pPr>
            <w:r w:rsidRPr="007A3784">
              <w:rPr>
                <w:sz w:val="27"/>
                <w:szCs w:val="27"/>
              </w:rPr>
              <w:t>для обслуживания лыжной трассы</w:t>
            </w:r>
          </w:p>
        </w:tc>
      </w:tr>
      <w:tr w:rsidR="00250F88" w:rsidRPr="007A3784" w:rsidTr="00E30A05">
        <w:tc>
          <w:tcPr>
            <w:tcW w:w="3255" w:type="dxa"/>
            <w:vMerge/>
          </w:tcPr>
          <w:p w:rsidR="00250F88" w:rsidRPr="007A3784" w:rsidRDefault="00250F88"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250F88" w:rsidRPr="007A3784" w:rsidRDefault="00250F88" w:rsidP="007A3784">
            <w:pPr>
              <w:widowControl w:val="0"/>
              <w:autoSpaceDE w:val="0"/>
              <w:autoSpaceDN w:val="0"/>
              <w:adjustRightInd w:val="0"/>
              <w:jc w:val="center"/>
              <w:outlineLvl w:val="1"/>
              <w:rPr>
                <w:sz w:val="27"/>
                <w:szCs w:val="27"/>
              </w:rPr>
            </w:pPr>
          </w:p>
        </w:tc>
        <w:tc>
          <w:tcPr>
            <w:tcW w:w="1559" w:type="dxa"/>
            <w:vMerge/>
          </w:tcPr>
          <w:p w:rsidR="00250F88" w:rsidRPr="007A3784" w:rsidRDefault="00250F88" w:rsidP="007A3784">
            <w:pPr>
              <w:widowControl w:val="0"/>
              <w:autoSpaceDE w:val="0"/>
              <w:autoSpaceDN w:val="0"/>
              <w:adjustRightInd w:val="0"/>
              <w:jc w:val="center"/>
              <w:outlineLvl w:val="1"/>
              <w:rPr>
                <w:sz w:val="27"/>
                <w:szCs w:val="27"/>
              </w:rPr>
            </w:pPr>
          </w:p>
        </w:tc>
        <w:tc>
          <w:tcPr>
            <w:tcW w:w="1984" w:type="dxa"/>
          </w:tcPr>
          <w:p w:rsidR="00250F88" w:rsidRPr="007A3784" w:rsidRDefault="00250F88" w:rsidP="007A3784">
            <w:pPr>
              <w:widowControl w:val="0"/>
              <w:autoSpaceDE w:val="0"/>
              <w:autoSpaceDN w:val="0"/>
              <w:adjustRightInd w:val="0"/>
              <w:jc w:val="center"/>
              <w:outlineLvl w:val="1"/>
              <w:rPr>
                <w:sz w:val="27"/>
                <w:szCs w:val="27"/>
              </w:rPr>
            </w:pPr>
            <w:r w:rsidRPr="007A3784">
              <w:rPr>
                <w:sz w:val="27"/>
                <w:szCs w:val="27"/>
              </w:rPr>
              <w:t xml:space="preserve">4,46% </w:t>
            </w:r>
          </w:p>
          <w:p w:rsidR="00250F88" w:rsidRPr="007A3784" w:rsidRDefault="00250F88" w:rsidP="007A3784">
            <w:pPr>
              <w:widowControl w:val="0"/>
              <w:autoSpaceDE w:val="0"/>
              <w:autoSpaceDN w:val="0"/>
              <w:adjustRightInd w:val="0"/>
              <w:jc w:val="center"/>
              <w:outlineLvl w:val="1"/>
              <w:rPr>
                <w:sz w:val="27"/>
                <w:szCs w:val="27"/>
              </w:rPr>
            </w:pPr>
            <w:r w:rsidRPr="007A3784">
              <w:rPr>
                <w:sz w:val="27"/>
                <w:szCs w:val="27"/>
              </w:rPr>
              <w:t xml:space="preserve">от балансовой стоимости  специальной техники </w:t>
            </w:r>
          </w:p>
        </w:tc>
        <w:tc>
          <w:tcPr>
            <w:tcW w:w="5387" w:type="dxa"/>
          </w:tcPr>
          <w:p w:rsidR="00250F88" w:rsidRDefault="00250F88" w:rsidP="007A3784">
            <w:pPr>
              <w:widowControl w:val="0"/>
              <w:autoSpaceDE w:val="0"/>
              <w:autoSpaceDN w:val="0"/>
              <w:adjustRightInd w:val="0"/>
              <w:outlineLvl w:val="1"/>
              <w:rPr>
                <w:sz w:val="27"/>
                <w:szCs w:val="27"/>
              </w:rPr>
            </w:pPr>
            <w:r w:rsidRPr="007A3784">
              <w:rPr>
                <w:sz w:val="27"/>
                <w:szCs w:val="27"/>
              </w:rPr>
              <w:t xml:space="preserve">специализированная техника </w:t>
            </w:r>
          </w:p>
          <w:p w:rsidR="00250F88" w:rsidRPr="007A3784" w:rsidRDefault="00250F88" w:rsidP="007A3784">
            <w:pPr>
              <w:widowControl w:val="0"/>
              <w:autoSpaceDE w:val="0"/>
              <w:autoSpaceDN w:val="0"/>
              <w:adjustRightInd w:val="0"/>
              <w:outlineLvl w:val="1"/>
              <w:rPr>
                <w:sz w:val="27"/>
                <w:szCs w:val="27"/>
              </w:rPr>
            </w:pPr>
            <w:r>
              <w:rPr>
                <w:sz w:val="27"/>
                <w:szCs w:val="27"/>
              </w:rPr>
              <w:t xml:space="preserve">для </w:t>
            </w:r>
            <w:r w:rsidRPr="007A3784">
              <w:rPr>
                <w:sz w:val="27"/>
                <w:szCs w:val="27"/>
              </w:rPr>
              <w:t>подготовки льда на ледовых катках</w:t>
            </w:r>
          </w:p>
        </w:tc>
      </w:tr>
      <w:tr w:rsidR="00250F88" w:rsidRPr="007A3784" w:rsidTr="00E30A05">
        <w:tc>
          <w:tcPr>
            <w:tcW w:w="3255" w:type="dxa"/>
            <w:vMerge/>
          </w:tcPr>
          <w:p w:rsidR="00250F88" w:rsidRPr="007A3784" w:rsidRDefault="00250F88"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250F88" w:rsidRPr="007A3784" w:rsidRDefault="00250F88" w:rsidP="007A3784">
            <w:pPr>
              <w:widowControl w:val="0"/>
              <w:autoSpaceDE w:val="0"/>
              <w:autoSpaceDN w:val="0"/>
              <w:adjustRightInd w:val="0"/>
              <w:jc w:val="center"/>
              <w:outlineLvl w:val="1"/>
              <w:rPr>
                <w:sz w:val="27"/>
                <w:szCs w:val="27"/>
              </w:rPr>
            </w:pPr>
          </w:p>
        </w:tc>
        <w:tc>
          <w:tcPr>
            <w:tcW w:w="1559" w:type="dxa"/>
            <w:vMerge/>
          </w:tcPr>
          <w:p w:rsidR="00250F88" w:rsidRPr="007A3784" w:rsidRDefault="00250F88" w:rsidP="007A3784">
            <w:pPr>
              <w:widowControl w:val="0"/>
              <w:autoSpaceDE w:val="0"/>
              <w:autoSpaceDN w:val="0"/>
              <w:adjustRightInd w:val="0"/>
              <w:jc w:val="center"/>
              <w:outlineLvl w:val="1"/>
              <w:rPr>
                <w:sz w:val="27"/>
                <w:szCs w:val="27"/>
              </w:rPr>
            </w:pPr>
          </w:p>
        </w:tc>
        <w:tc>
          <w:tcPr>
            <w:tcW w:w="1984" w:type="dxa"/>
          </w:tcPr>
          <w:p w:rsidR="00250F88" w:rsidRPr="007A3784" w:rsidRDefault="00250F88" w:rsidP="007A3784">
            <w:pPr>
              <w:widowControl w:val="0"/>
              <w:autoSpaceDE w:val="0"/>
              <w:autoSpaceDN w:val="0"/>
              <w:adjustRightInd w:val="0"/>
              <w:jc w:val="center"/>
              <w:outlineLvl w:val="1"/>
              <w:rPr>
                <w:sz w:val="27"/>
                <w:szCs w:val="27"/>
              </w:rPr>
            </w:pPr>
            <w:r w:rsidRPr="007A3784">
              <w:rPr>
                <w:sz w:val="27"/>
                <w:szCs w:val="27"/>
              </w:rPr>
              <w:t xml:space="preserve">6,79 % </w:t>
            </w:r>
          </w:p>
          <w:p w:rsidR="00250F88" w:rsidRPr="007A3784" w:rsidRDefault="00250F88" w:rsidP="007A3784">
            <w:pPr>
              <w:widowControl w:val="0"/>
              <w:autoSpaceDE w:val="0"/>
              <w:autoSpaceDN w:val="0"/>
              <w:adjustRightInd w:val="0"/>
              <w:jc w:val="center"/>
              <w:outlineLvl w:val="1"/>
              <w:rPr>
                <w:sz w:val="27"/>
                <w:szCs w:val="27"/>
              </w:rPr>
            </w:pPr>
            <w:r w:rsidRPr="007A3784">
              <w:rPr>
                <w:sz w:val="27"/>
                <w:szCs w:val="27"/>
              </w:rPr>
              <w:t xml:space="preserve">от балансовой стоимости специальной техники </w:t>
            </w:r>
          </w:p>
        </w:tc>
        <w:tc>
          <w:tcPr>
            <w:tcW w:w="5387" w:type="dxa"/>
          </w:tcPr>
          <w:p w:rsidR="00250F88" w:rsidRPr="007A3784" w:rsidRDefault="00250F88" w:rsidP="007A3784">
            <w:pPr>
              <w:widowControl w:val="0"/>
              <w:autoSpaceDE w:val="0"/>
              <w:autoSpaceDN w:val="0"/>
              <w:adjustRightInd w:val="0"/>
              <w:outlineLvl w:val="1"/>
              <w:rPr>
                <w:sz w:val="27"/>
                <w:szCs w:val="27"/>
              </w:rPr>
            </w:pPr>
            <w:r w:rsidRPr="007A3784">
              <w:rPr>
                <w:sz w:val="27"/>
                <w:szCs w:val="27"/>
              </w:rPr>
              <w:t xml:space="preserve">специализированная техника, предназначенная для механической уборки территории (в зимнее время года </w:t>
            </w:r>
            <w:r>
              <w:rPr>
                <w:sz w:val="27"/>
                <w:szCs w:val="27"/>
              </w:rPr>
              <w:t>–</w:t>
            </w:r>
            <w:r w:rsidRPr="007A3784">
              <w:rPr>
                <w:sz w:val="27"/>
                <w:szCs w:val="27"/>
              </w:rPr>
              <w:t xml:space="preserve"> уборка снега, в летний период </w:t>
            </w:r>
            <w:r>
              <w:rPr>
                <w:sz w:val="27"/>
                <w:szCs w:val="27"/>
              </w:rPr>
              <w:t>–</w:t>
            </w:r>
            <w:r w:rsidRPr="007A3784">
              <w:rPr>
                <w:sz w:val="27"/>
                <w:szCs w:val="27"/>
              </w:rPr>
              <w:t xml:space="preserve"> подметание механической щеткой) </w:t>
            </w:r>
          </w:p>
        </w:tc>
      </w:tr>
      <w:tr w:rsidR="007A3784" w:rsidRPr="007A3784" w:rsidTr="00E30A05">
        <w:trPr>
          <w:trHeight w:val="420"/>
        </w:trPr>
        <w:tc>
          <w:tcPr>
            <w:tcW w:w="14737" w:type="dxa"/>
            <w:gridSpan w:val="5"/>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19. Обязательное страхование автогражданской ответственности, в том числе:</w:t>
            </w:r>
          </w:p>
        </w:tc>
      </w:tr>
      <w:tr w:rsidR="007A3784" w:rsidRPr="007A3784" w:rsidTr="00E30A05">
        <w:tc>
          <w:tcPr>
            <w:tcW w:w="3255" w:type="dxa"/>
            <w:vMerge w:val="restart"/>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19.1. Легковые автомобили</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ежегодно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единица транспорта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6 161,00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мощность 51</w:t>
            </w:r>
            <w:r>
              <w:rPr>
                <w:sz w:val="27"/>
                <w:szCs w:val="27"/>
              </w:rPr>
              <w:t xml:space="preserve"> – </w:t>
            </w:r>
            <w:r w:rsidRPr="007A3784">
              <w:rPr>
                <w:sz w:val="27"/>
                <w:szCs w:val="27"/>
              </w:rPr>
              <w:t xml:space="preserve">70 </w:t>
            </w:r>
            <w:proofErr w:type="spellStart"/>
            <w:r w:rsidRPr="007A3784">
              <w:rPr>
                <w:sz w:val="27"/>
                <w:szCs w:val="27"/>
              </w:rPr>
              <w:t>л.с</w:t>
            </w:r>
            <w:proofErr w:type="spellEnd"/>
            <w:r w:rsidRPr="007A3784">
              <w:rPr>
                <w:sz w:val="27"/>
                <w:szCs w:val="27"/>
              </w:rPr>
              <w:t>.</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ежегодно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единица транспорта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6 777,00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мощность 71</w:t>
            </w:r>
            <w:r>
              <w:rPr>
                <w:sz w:val="27"/>
                <w:szCs w:val="27"/>
              </w:rPr>
              <w:t xml:space="preserve"> – </w:t>
            </w:r>
            <w:r w:rsidRPr="007A3784">
              <w:rPr>
                <w:sz w:val="27"/>
                <w:szCs w:val="27"/>
              </w:rPr>
              <w:t xml:space="preserve">100 </w:t>
            </w:r>
            <w:proofErr w:type="spellStart"/>
            <w:r w:rsidRPr="007A3784">
              <w:rPr>
                <w:sz w:val="27"/>
                <w:szCs w:val="27"/>
              </w:rPr>
              <w:t>л.с</w:t>
            </w:r>
            <w:proofErr w:type="spellEnd"/>
            <w:r w:rsidRPr="007A3784">
              <w:rPr>
                <w:sz w:val="27"/>
                <w:szCs w:val="27"/>
              </w:rPr>
              <w:t>.</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ежегодно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единица транспорта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7 393,00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мощность 101</w:t>
            </w:r>
            <w:r>
              <w:rPr>
                <w:sz w:val="27"/>
                <w:szCs w:val="27"/>
              </w:rPr>
              <w:t xml:space="preserve"> – 1</w:t>
            </w:r>
            <w:r w:rsidRPr="007A3784">
              <w:rPr>
                <w:sz w:val="27"/>
                <w:szCs w:val="27"/>
              </w:rPr>
              <w:t xml:space="preserve">20 </w:t>
            </w:r>
            <w:proofErr w:type="spellStart"/>
            <w:r w:rsidRPr="007A3784">
              <w:rPr>
                <w:sz w:val="27"/>
                <w:szCs w:val="27"/>
              </w:rPr>
              <w:t>л.с</w:t>
            </w:r>
            <w:proofErr w:type="spellEnd"/>
            <w:r w:rsidRPr="007A3784">
              <w:rPr>
                <w:sz w:val="27"/>
                <w:szCs w:val="27"/>
              </w:rPr>
              <w:t>.</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ежегодно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единица транспорта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8 625,00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мощность 121</w:t>
            </w:r>
            <w:r>
              <w:rPr>
                <w:sz w:val="27"/>
                <w:szCs w:val="27"/>
              </w:rPr>
              <w:t xml:space="preserve"> – </w:t>
            </w:r>
            <w:r w:rsidRPr="007A3784">
              <w:rPr>
                <w:sz w:val="27"/>
                <w:szCs w:val="27"/>
              </w:rPr>
              <w:t xml:space="preserve">150 </w:t>
            </w:r>
            <w:proofErr w:type="spellStart"/>
            <w:r w:rsidRPr="007A3784">
              <w:rPr>
                <w:sz w:val="27"/>
                <w:szCs w:val="27"/>
              </w:rPr>
              <w:t>л.с</w:t>
            </w:r>
            <w:proofErr w:type="spellEnd"/>
            <w:r w:rsidRPr="007A3784">
              <w:rPr>
                <w:sz w:val="27"/>
                <w:szCs w:val="27"/>
              </w:rPr>
              <w:t>.</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ежегодно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единица транспорта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9 858,00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xml:space="preserve">мощность более 150 </w:t>
            </w:r>
            <w:proofErr w:type="spellStart"/>
            <w:r w:rsidRPr="007A3784">
              <w:rPr>
                <w:sz w:val="27"/>
                <w:szCs w:val="27"/>
              </w:rPr>
              <w:t>л.с</w:t>
            </w:r>
            <w:proofErr w:type="spellEnd"/>
            <w:r w:rsidRPr="007A3784">
              <w:rPr>
                <w:sz w:val="27"/>
                <w:szCs w:val="27"/>
              </w:rPr>
              <w:t>.</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19.2. Автобусы </w:t>
            </w:r>
          </w:p>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(до 16 пассажирских мест)</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ежегодно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единица транспорта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7 988,00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19.3. Автобусы </w:t>
            </w:r>
          </w:p>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(более 16 пассажирских мест)</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ежегодно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единица транспорта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9 983,00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19.4. Грузовые автомобили до 16 тонн</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ежегодно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единица транспорта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8 407,00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19.5. Тракторы</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ежегодно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единица транспорта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2 027,00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14737" w:type="dxa"/>
            <w:gridSpan w:val="5"/>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20 Расходы на техническое обслуживание огнетушителей, в том числе: </w:t>
            </w:r>
          </w:p>
        </w:tc>
      </w:tr>
      <w:tr w:rsidR="007A3784" w:rsidRPr="007A3784" w:rsidTr="00E30A05">
        <w:tc>
          <w:tcPr>
            <w:tcW w:w="3255" w:type="dxa"/>
            <w:vMerge w:val="restart"/>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20.1. Расходы </w:t>
            </w:r>
          </w:p>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на перезарядку огнетушителей</w:t>
            </w:r>
          </w:p>
        </w:tc>
        <w:tc>
          <w:tcPr>
            <w:tcW w:w="2552" w:type="dxa"/>
            <w:vMerge w:val="restart"/>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в соответствии </w:t>
            </w:r>
            <w:r w:rsidRPr="007A3784">
              <w:rPr>
                <w:sz w:val="27"/>
                <w:szCs w:val="27"/>
              </w:rPr>
              <w:br/>
              <w:t xml:space="preserve">с требованиями </w:t>
            </w:r>
            <w:r w:rsidRPr="007A3784">
              <w:rPr>
                <w:sz w:val="27"/>
                <w:szCs w:val="27"/>
              </w:rPr>
              <w:br/>
              <w:t>по эксплуатации</w:t>
            </w:r>
          </w:p>
        </w:tc>
        <w:tc>
          <w:tcPr>
            <w:tcW w:w="1559" w:type="dxa"/>
            <w:vMerge w:val="restart"/>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200,00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xml:space="preserve">ОП-2 </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7A3784" w:rsidRPr="007A3784" w:rsidRDefault="007A3784" w:rsidP="007A3784">
            <w:pPr>
              <w:widowControl w:val="0"/>
              <w:autoSpaceDE w:val="0"/>
              <w:autoSpaceDN w:val="0"/>
              <w:adjustRightInd w:val="0"/>
              <w:jc w:val="center"/>
              <w:outlineLvl w:val="1"/>
              <w:rPr>
                <w:sz w:val="27"/>
                <w:szCs w:val="27"/>
              </w:rPr>
            </w:pP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218,33</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ОП-3</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7A3784" w:rsidRPr="007A3784" w:rsidRDefault="007A3784" w:rsidP="007A3784">
            <w:pPr>
              <w:widowControl w:val="0"/>
              <w:autoSpaceDE w:val="0"/>
              <w:autoSpaceDN w:val="0"/>
              <w:adjustRightInd w:val="0"/>
              <w:jc w:val="center"/>
              <w:outlineLvl w:val="1"/>
              <w:rPr>
                <w:sz w:val="27"/>
                <w:szCs w:val="27"/>
              </w:rPr>
            </w:pP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307,50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ОП-4, ОП-5</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7A3784" w:rsidRPr="007A3784" w:rsidRDefault="007A3784" w:rsidP="007A3784">
            <w:pPr>
              <w:widowControl w:val="0"/>
              <w:autoSpaceDE w:val="0"/>
              <w:autoSpaceDN w:val="0"/>
              <w:adjustRightInd w:val="0"/>
              <w:jc w:val="center"/>
              <w:outlineLvl w:val="1"/>
              <w:rPr>
                <w:sz w:val="27"/>
                <w:szCs w:val="27"/>
              </w:rPr>
            </w:pP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507,20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ОП-8, ОП-10</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7A3784" w:rsidRPr="007A3784" w:rsidRDefault="007A3784" w:rsidP="007A3784">
            <w:pPr>
              <w:widowControl w:val="0"/>
              <w:autoSpaceDE w:val="0"/>
              <w:autoSpaceDN w:val="0"/>
              <w:adjustRightInd w:val="0"/>
              <w:jc w:val="center"/>
              <w:outlineLvl w:val="1"/>
              <w:rPr>
                <w:sz w:val="27"/>
                <w:szCs w:val="27"/>
              </w:rPr>
            </w:pP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2 000,00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ОП-50</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7A3784" w:rsidRPr="007A3784" w:rsidRDefault="007A3784" w:rsidP="007A3784">
            <w:pPr>
              <w:widowControl w:val="0"/>
              <w:autoSpaceDE w:val="0"/>
              <w:autoSpaceDN w:val="0"/>
              <w:adjustRightInd w:val="0"/>
              <w:jc w:val="center"/>
              <w:outlineLvl w:val="1"/>
              <w:rPr>
                <w:sz w:val="27"/>
                <w:szCs w:val="27"/>
              </w:rPr>
            </w:pP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285,67</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ОУ-2</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7A3784" w:rsidRPr="007A3784" w:rsidRDefault="007A3784" w:rsidP="007A3784">
            <w:pPr>
              <w:widowControl w:val="0"/>
              <w:autoSpaceDE w:val="0"/>
              <w:autoSpaceDN w:val="0"/>
              <w:adjustRightInd w:val="0"/>
              <w:jc w:val="center"/>
              <w:outlineLvl w:val="1"/>
              <w:rPr>
                <w:sz w:val="27"/>
                <w:szCs w:val="27"/>
              </w:rPr>
            </w:pP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360,00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ОУ-3</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7A3784" w:rsidRPr="007A3784" w:rsidRDefault="007A3784" w:rsidP="007A3784">
            <w:pPr>
              <w:widowControl w:val="0"/>
              <w:autoSpaceDE w:val="0"/>
              <w:autoSpaceDN w:val="0"/>
              <w:adjustRightInd w:val="0"/>
              <w:jc w:val="center"/>
              <w:outlineLvl w:val="1"/>
              <w:rPr>
                <w:sz w:val="27"/>
                <w:szCs w:val="27"/>
              </w:rPr>
            </w:pP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486,67</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ОУ-5</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7A3784" w:rsidRPr="007A3784" w:rsidRDefault="007A3784" w:rsidP="007A3784">
            <w:pPr>
              <w:widowControl w:val="0"/>
              <w:autoSpaceDE w:val="0"/>
              <w:autoSpaceDN w:val="0"/>
              <w:adjustRightInd w:val="0"/>
              <w:jc w:val="center"/>
              <w:outlineLvl w:val="1"/>
              <w:rPr>
                <w:sz w:val="27"/>
                <w:szCs w:val="27"/>
              </w:rPr>
            </w:pP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935,00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ОУ-8</w:t>
            </w:r>
          </w:p>
        </w:tc>
      </w:tr>
      <w:tr w:rsidR="007A3784" w:rsidRPr="007A3784" w:rsidTr="00E30A05">
        <w:tc>
          <w:tcPr>
            <w:tcW w:w="3255" w:type="dxa"/>
            <w:vMerge w:val="restart"/>
          </w:tcPr>
          <w:p w:rsid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20.2. Расходы </w:t>
            </w:r>
          </w:p>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на техническое освидетельствование (проверку параметров огнетушащего вещества) огнетушителей</w:t>
            </w:r>
          </w:p>
        </w:tc>
        <w:tc>
          <w:tcPr>
            <w:tcW w:w="2552" w:type="dxa"/>
            <w:vMerge w:val="restart"/>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в соответствии </w:t>
            </w:r>
            <w:r w:rsidRPr="007A3784">
              <w:rPr>
                <w:sz w:val="27"/>
                <w:szCs w:val="27"/>
              </w:rPr>
              <w:br/>
              <w:t xml:space="preserve">с требованиями </w:t>
            </w:r>
            <w:r w:rsidRPr="007A3784">
              <w:rPr>
                <w:sz w:val="27"/>
                <w:szCs w:val="27"/>
              </w:rPr>
              <w:br/>
              <w:t>по эксплуатации</w:t>
            </w:r>
          </w:p>
        </w:tc>
        <w:tc>
          <w:tcPr>
            <w:tcW w:w="1559" w:type="dxa"/>
            <w:vMerge w:val="restart"/>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133,33</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xml:space="preserve">ОП-2 </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7A3784" w:rsidRPr="007A3784" w:rsidRDefault="007A3784" w:rsidP="007A3784">
            <w:pPr>
              <w:widowControl w:val="0"/>
              <w:autoSpaceDE w:val="0"/>
              <w:autoSpaceDN w:val="0"/>
              <w:adjustRightInd w:val="0"/>
              <w:jc w:val="center"/>
              <w:outlineLvl w:val="1"/>
              <w:rPr>
                <w:sz w:val="27"/>
                <w:szCs w:val="27"/>
              </w:rPr>
            </w:pP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135,00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ОП-3</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7A3784" w:rsidRPr="007A3784" w:rsidRDefault="007A3784" w:rsidP="007A3784">
            <w:pPr>
              <w:widowControl w:val="0"/>
              <w:autoSpaceDE w:val="0"/>
              <w:autoSpaceDN w:val="0"/>
              <w:adjustRightInd w:val="0"/>
              <w:jc w:val="center"/>
              <w:outlineLvl w:val="1"/>
              <w:rPr>
                <w:sz w:val="27"/>
                <w:szCs w:val="27"/>
              </w:rPr>
            </w:pP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255,35</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ОП-4, ОП-5</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7A3784" w:rsidRPr="007A3784" w:rsidRDefault="007A3784" w:rsidP="007A3784">
            <w:pPr>
              <w:widowControl w:val="0"/>
              <w:autoSpaceDE w:val="0"/>
              <w:autoSpaceDN w:val="0"/>
              <w:adjustRightInd w:val="0"/>
              <w:jc w:val="center"/>
              <w:outlineLvl w:val="1"/>
              <w:rPr>
                <w:sz w:val="27"/>
                <w:szCs w:val="27"/>
              </w:rPr>
            </w:pP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320,20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ОП-8, ОП-10</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7A3784" w:rsidRPr="007A3784" w:rsidRDefault="007A3784" w:rsidP="007A3784">
            <w:pPr>
              <w:widowControl w:val="0"/>
              <w:autoSpaceDE w:val="0"/>
              <w:autoSpaceDN w:val="0"/>
              <w:adjustRightInd w:val="0"/>
              <w:jc w:val="center"/>
              <w:outlineLvl w:val="1"/>
              <w:rPr>
                <w:sz w:val="27"/>
                <w:szCs w:val="27"/>
              </w:rPr>
            </w:pP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2 200,00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ОП-50</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7A3784" w:rsidRPr="007A3784" w:rsidRDefault="007A3784" w:rsidP="007A3784">
            <w:pPr>
              <w:widowControl w:val="0"/>
              <w:autoSpaceDE w:val="0"/>
              <w:autoSpaceDN w:val="0"/>
              <w:adjustRightInd w:val="0"/>
              <w:jc w:val="center"/>
              <w:outlineLvl w:val="1"/>
              <w:rPr>
                <w:sz w:val="27"/>
                <w:szCs w:val="27"/>
              </w:rPr>
            </w:pP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89,50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ОУ-2</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7A3784" w:rsidRPr="007A3784" w:rsidRDefault="007A3784" w:rsidP="007A3784">
            <w:pPr>
              <w:widowControl w:val="0"/>
              <w:autoSpaceDE w:val="0"/>
              <w:autoSpaceDN w:val="0"/>
              <w:adjustRightInd w:val="0"/>
              <w:jc w:val="center"/>
              <w:outlineLvl w:val="1"/>
              <w:rPr>
                <w:sz w:val="27"/>
                <w:szCs w:val="27"/>
              </w:rPr>
            </w:pP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97,40</w:t>
            </w:r>
          </w:p>
        </w:tc>
        <w:tc>
          <w:tcPr>
            <w:tcW w:w="5387" w:type="dxa"/>
          </w:tcPr>
          <w:p w:rsidR="007A3784" w:rsidRDefault="007A3784" w:rsidP="007A3784">
            <w:pPr>
              <w:widowControl w:val="0"/>
              <w:autoSpaceDE w:val="0"/>
              <w:autoSpaceDN w:val="0"/>
              <w:adjustRightInd w:val="0"/>
              <w:outlineLvl w:val="1"/>
              <w:rPr>
                <w:sz w:val="27"/>
                <w:szCs w:val="27"/>
              </w:rPr>
            </w:pPr>
            <w:r w:rsidRPr="007A3784">
              <w:rPr>
                <w:sz w:val="27"/>
                <w:szCs w:val="27"/>
              </w:rPr>
              <w:t>ОУ-3</w:t>
            </w:r>
          </w:p>
          <w:p w:rsidR="00A64FFC" w:rsidRPr="007A3784" w:rsidRDefault="00A64FFC" w:rsidP="007A3784">
            <w:pPr>
              <w:widowControl w:val="0"/>
              <w:autoSpaceDE w:val="0"/>
              <w:autoSpaceDN w:val="0"/>
              <w:adjustRightInd w:val="0"/>
              <w:outlineLvl w:val="1"/>
              <w:rPr>
                <w:sz w:val="27"/>
                <w:szCs w:val="27"/>
              </w:rPr>
            </w:pP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7A3784" w:rsidRPr="007A3784" w:rsidRDefault="007A3784" w:rsidP="007A3784">
            <w:pPr>
              <w:widowControl w:val="0"/>
              <w:autoSpaceDE w:val="0"/>
              <w:autoSpaceDN w:val="0"/>
              <w:adjustRightInd w:val="0"/>
              <w:jc w:val="center"/>
              <w:outlineLvl w:val="1"/>
              <w:rPr>
                <w:sz w:val="27"/>
                <w:szCs w:val="27"/>
              </w:rPr>
            </w:pP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103,33</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ОУ-5</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7A3784" w:rsidRPr="007A3784" w:rsidRDefault="007A3784" w:rsidP="007A3784">
            <w:pPr>
              <w:widowControl w:val="0"/>
              <w:autoSpaceDE w:val="0"/>
              <w:autoSpaceDN w:val="0"/>
              <w:adjustRightInd w:val="0"/>
              <w:jc w:val="center"/>
              <w:outlineLvl w:val="1"/>
              <w:rPr>
                <w:sz w:val="27"/>
                <w:szCs w:val="27"/>
              </w:rPr>
            </w:pP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110,00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ОУ-8</w:t>
            </w:r>
          </w:p>
        </w:tc>
      </w:tr>
      <w:tr w:rsidR="007A3784" w:rsidRPr="007A3784" w:rsidTr="00E30A05">
        <w:tc>
          <w:tcPr>
            <w:tcW w:w="3255" w:type="dxa"/>
            <w:vMerge w:val="restart"/>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21. Мойка кузова автотранспортных средств</w:t>
            </w:r>
          </w:p>
        </w:tc>
        <w:tc>
          <w:tcPr>
            <w:tcW w:w="2552" w:type="dxa"/>
            <w:vMerge w:val="restart"/>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не более 12 раз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в год</w:t>
            </w:r>
          </w:p>
        </w:tc>
        <w:tc>
          <w:tcPr>
            <w:tcW w:w="1559" w:type="dxa"/>
            <w:vMerge w:val="restart"/>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единица транспорта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403,33</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автомобиль среднего класса</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7A3784" w:rsidRPr="007A3784" w:rsidRDefault="007A3784" w:rsidP="007A3784">
            <w:pPr>
              <w:widowControl w:val="0"/>
              <w:autoSpaceDE w:val="0"/>
              <w:autoSpaceDN w:val="0"/>
              <w:adjustRightInd w:val="0"/>
              <w:jc w:val="center"/>
              <w:outlineLvl w:val="1"/>
              <w:rPr>
                <w:sz w:val="27"/>
                <w:szCs w:val="27"/>
              </w:rPr>
            </w:pP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436,67</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xml:space="preserve">автомобиль бизнес-класса </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7A3784" w:rsidRPr="007A3784" w:rsidRDefault="007A3784" w:rsidP="007A3784">
            <w:pPr>
              <w:widowControl w:val="0"/>
              <w:autoSpaceDE w:val="0"/>
              <w:autoSpaceDN w:val="0"/>
              <w:adjustRightInd w:val="0"/>
              <w:jc w:val="center"/>
              <w:outlineLvl w:val="1"/>
              <w:rPr>
                <w:sz w:val="27"/>
                <w:szCs w:val="27"/>
              </w:rPr>
            </w:pP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476,67</w:t>
            </w:r>
          </w:p>
        </w:tc>
        <w:tc>
          <w:tcPr>
            <w:tcW w:w="5387" w:type="dxa"/>
          </w:tcPr>
          <w:p w:rsidR="007A3784" w:rsidRPr="007A3784" w:rsidRDefault="007A3784" w:rsidP="007A3784">
            <w:pPr>
              <w:widowControl w:val="0"/>
              <w:autoSpaceDE w:val="0"/>
              <w:autoSpaceDN w:val="0"/>
              <w:adjustRightInd w:val="0"/>
              <w:outlineLvl w:val="1"/>
              <w:rPr>
                <w:sz w:val="27"/>
                <w:szCs w:val="27"/>
              </w:rPr>
            </w:pPr>
            <w:proofErr w:type="spellStart"/>
            <w:r w:rsidRPr="007A3784">
              <w:rPr>
                <w:sz w:val="27"/>
                <w:szCs w:val="27"/>
              </w:rPr>
              <w:t>кроссовер</w:t>
            </w:r>
            <w:proofErr w:type="spellEnd"/>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7A3784" w:rsidRPr="007A3784" w:rsidRDefault="007A3784" w:rsidP="007A3784">
            <w:pPr>
              <w:widowControl w:val="0"/>
              <w:autoSpaceDE w:val="0"/>
              <w:autoSpaceDN w:val="0"/>
              <w:adjustRightInd w:val="0"/>
              <w:jc w:val="center"/>
              <w:outlineLvl w:val="1"/>
              <w:rPr>
                <w:sz w:val="27"/>
                <w:szCs w:val="27"/>
              </w:rPr>
            </w:pP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513,33</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тяжелый внедорожник</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7A3784" w:rsidRPr="007A3784" w:rsidRDefault="007A3784" w:rsidP="007A3784">
            <w:pPr>
              <w:widowControl w:val="0"/>
              <w:autoSpaceDE w:val="0"/>
              <w:autoSpaceDN w:val="0"/>
              <w:adjustRightInd w:val="0"/>
              <w:jc w:val="center"/>
              <w:outlineLvl w:val="1"/>
              <w:rPr>
                <w:sz w:val="27"/>
                <w:szCs w:val="27"/>
              </w:rPr>
            </w:pP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690,00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фургон, автобус</w:t>
            </w:r>
          </w:p>
        </w:tc>
      </w:tr>
      <w:tr w:rsidR="007A3784" w:rsidRPr="007A3784" w:rsidTr="00E30A05">
        <w:tc>
          <w:tcPr>
            <w:tcW w:w="3255" w:type="dxa"/>
            <w:vMerge w:val="restart"/>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22. Комплексная мойка автотранспортных средств</w:t>
            </w:r>
          </w:p>
        </w:tc>
        <w:tc>
          <w:tcPr>
            <w:tcW w:w="2552" w:type="dxa"/>
            <w:vMerge w:val="restart"/>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не более 2 раз в год</w:t>
            </w:r>
          </w:p>
        </w:tc>
        <w:tc>
          <w:tcPr>
            <w:tcW w:w="1559" w:type="dxa"/>
            <w:vMerge w:val="restart"/>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единица транспорта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803,33</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автомобиль среднего класса</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7A3784" w:rsidRPr="007A3784" w:rsidRDefault="007A3784" w:rsidP="007A3784">
            <w:pPr>
              <w:widowControl w:val="0"/>
              <w:autoSpaceDE w:val="0"/>
              <w:autoSpaceDN w:val="0"/>
              <w:adjustRightInd w:val="0"/>
              <w:jc w:val="center"/>
              <w:outlineLvl w:val="1"/>
              <w:rPr>
                <w:sz w:val="27"/>
                <w:szCs w:val="27"/>
              </w:rPr>
            </w:pP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863,33</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xml:space="preserve">автомобиль бизнес-класса </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7A3784" w:rsidRPr="007A3784" w:rsidRDefault="007A3784" w:rsidP="007A3784">
            <w:pPr>
              <w:widowControl w:val="0"/>
              <w:autoSpaceDE w:val="0"/>
              <w:autoSpaceDN w:val="0"/>
              <w:adjustRightInd w:val="0"/>
              <w:jc w:val="center"/>
              <w:outlineLvl w:val="1"/>
              <w:rPr>
                <w:sz w:val="27"/>
                <w:szCs w:val="27"/>
              </w:rPr>
            </w:pP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970,00</w:t>
            </w:r>
          </w:p>
        </w:tc>
        <w:tc>
          <w:tcPr>
            <w:tcW w:w="5387" w:type="dxa"/>
          </w:tcPr>
          <w:p w:rsidR="007A3784" w:rsidRPr="007A3784" w:rsidRDefault="007A3784" w:rsidP="007A3784">
            <w:pPr>
              <w:widowControl w:val="0"/>
              <w:autoSpaceDE w:val="0"/>
              <w:autoSpaceDN w:val="0"/>
              <w:adjustRightInd w:val="0"/>
              <w:outlineLvl w:val="1"/>
              <w:rPr>
                <w:sz w:val="27"/>
                <w:szCs w:val="27"/>
              </w:rPr>
            </w:pPr>
            <w:proofErr w:type="spellStart"/>
            <w:r w:rsidRPr="007A3784">
              <w:rPr>
                <w:sz w:val="27"/>
                <w:szCs w:val="27"/>
              </w:rPr>
              <w:t>кроссовер</w:t>
            </w:r>
            <w:proofErr w:type="spellEnd"/>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7A3784" w:rsidRPr="007A3784" w:rsidRDefault="007A3784" w:rsidP="007A3784">
            <w:pPr>
              <w:widowControl w:val="0"/>
              <w:autoSpaceDE w:val="0"/>
              <w:autoSpaceDN w:val="0"/>
              <w:adjustRightInd w:val="0"/>
              <w:jc w:val="center"/>
              <w:outlineLvl w:val="1"/>
              <w:rPr>
                <w:sz w:val="27"/>
                <w:szCs w:val="27"/>
              </w:rPr>
            </w:pP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1 053,33</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тяжелый внедорожник</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7A3784" w:rsidRPr="007A3784" w:rsidRDefault="007A3784" w:rsidP="007A3784">
            <w:pPr>
              <w:widowControl w:val="0"/>
              <w:autoSpaceDE w:val="0"/>
              <w:autoSpaceDN w:val="0"/>
              <w:adjustRightInd w:val="0"/>
              <w:jc w:val="center"/>
              <w:outlineLvl w:val="1"/>
              <w:rPr>
                <w:sz w:val="27"/>
                <w:szCs w:val="27"/>
              </w:rPr>
            </w:pP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1 336,67</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фургон, автобус</w:t>
            </w:r>
          </w:p>
        </w:tc>
      </w:tr>
      <w:tr w:rsidR="007A3784" w:rsidRPr="007A3784" w:rsidTr="00E30A05">
        <w:tc>
          <w:tcPr>
            <w:tcW w:w="14737" w:type="dxa"/>
            <w:gridSpan w:val="5"/>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23. Содержание прилегающей территории силами сторонних организаций (по видам услуг, кроме зимнего содержания):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23.1. Покос травы</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не более 2 раз 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кв.</w:t>
            </w:r>
            <w:r>
              <w:rPr>
                <w:sz w:val="27"/>
                <w:szCs w:val="27"/>
              </w:rPr>
              <w:t xml:space="preserve"> м</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8,61</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vMerge w:val="restart"/>
          </w:tcPr>
          <w:p w:rsid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23.2. Санитарная очистка территории в период </w:t>
            </w:r>
          </w:p>
          <w:p w:rsidR="007A3784" w:rsidRPr="007A3784" w:rsidRDefault="007A3784" w:rsidP="00902AAB">
            <w:pPr>
              <w:widowControl w:val="0"/>
              <w:tabs>
                <w:tab w:val="left" w:pos="164"/>
                <w:tab w:val="left" w:pos="447"/>
                <w:tab w:val="left" w:pos="1156"/>
              </w:tabs>
              <w:autoSpaceDE w:val="0"/>
              <w:autoSpaceDN w:val="0"/>
              <w:adjustRightInd w:val="0"/>
              <w:outlineLvl w:val="1"/>
              <w:rPr>
                <w:sz w:val="27"/>
                <w:szCs w:val="27"/>
              </w:rPr>
            </w:pPr>
            <w:r w:rsidRPr="007A3784">
              <w:rPr>
                <w:sz w:val="27"/>
                <w:szCs w:val="27"/>
              </w:rPr>
              <w:t>май</w:t>
            </w:r>
            <w:r>
              <w:rPr>
                <w:sz w:val="27"/>
                <w:szCs w:val="27"/>
              </w:rPr>
              <w:t xml:space="preserve"> – </w:t>
            </w:r>
            <w:r w:rsidRPr="007A3784">
              <w:rPr>
                <w:sz w:val="27"/>
                <w:szCs w:val="27"/>
              </w:rPr>
              <w:t>сентябрь (очистка территории, сбор, вывоз мусора)</w:t>
            </w:r>
          </w:p>
        </w:tc>
        <w:tc>
          <w:tcPr>
            <w:tcW w:w="2552" w:type="dxa"/>
            <w:vMerge w:val="restart"/>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по необходимости </w:t>
            </w:r>
            <w:r w:rsidRPr="007A3784">
              <w:rPr>
                <w:sz w:val="27"/>
                <w:szCs w:val="27"/>
              </w:rPr>
              <w:br/>
              <w:t xml:space="preserve">(в зависимости </w:t>
            </w:r>
            <w:r w:rsidRPr="007A3784">
              <w:rPr>
                <w:sz w:val="27"/>
                <w:szCs w:val="27"/>
              </w:rPr>
              <w:br/>
              <w:t>от графика работы учреждения)</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кв.</w:t>
            </w:r>
            <w:r>
              <w:rPr>
                <w:sz w:val="27"/>
                <w:szCs w:val="27"/>
              </w:rPr>
              <w:t xml:space="preserve"> м</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0,14</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убираемая площадь более 10 000 кв. м</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vMerge/>
          </w:tcPr>
          <w:p w:rsidR="007A3784" w:rsidRPr="007A3784" w:rsidRDefault="007A3784" w:rsidP="007A3784">
            <w:pPr>
              <w:widowControl w:val="0"/>
              <w:autoSpaceDE w:val="0"/>
              <w:autoSpaceDN w:val="0"/>
              <w:adjustRightInd w:val="0"/>
              <w:jc w:val="center"/>
              <w:outlineLvl w:val="1"/>
              <w:rPr>
                <w:sz w:val="27"/>
                <w:szCs w:val="27"/>
              </w:rPr>
            </w:pP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кв.</w:t>
            </w:r>
            <w:r>
              <w:rPr>
                <w:sz w:val="27"/>
                <w:szCs w:val="27"/>
              </w:rPr>
              <w:t xml:space="preserve"> м</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1,49</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убираемая площадь менее 10 000 кв. м</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23.3. Содержание асфальтобетонных дорожек (механизированная уборка)</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не более 40 раз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кв.</w:t>
            </w:r>
            <w:r>
              <w:rPr>
                <w:sz w:val="27"/>
                <w:szCs w:val="27"/>
              </w:rPr>
              <w:t xml:space="preserve"> м</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0,13</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23.4. Восстановление полотна по всей протяженности метротрассы, подсыпка </w:t>
            </w:r>
          </w:p>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и восстановление трамплинов</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не более 17 раз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кв.</w:t>
            </w:r>
            <w:r>
              <w:rPr>
                <w:sz w:val="27"/>
                <w:szCs w:val="27"/>
              </w:rPr>
              <w:t xml:space="preserve"> м</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13,69</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14737" w:type="dxa"/>
            <w:gridSpan w:val="5"/>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24. Сбор, транспортировка и обезвреживание опасных отходов, в том числе: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24.1. Медицинские отходы класса Б</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кг</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381,67</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24.2. Ртутьсодержащие отходы, люминесцентные (энергосберегающие) лампы</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шт.</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105,63</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25. Техническое обслуживание, техническое освидетельствование лифтового оборудования, </w:t>
            </w:r>
            <w:r w:rsidRPr="007A3784">
              <w:rPr>
                <w:sz w:val="27"/>
                <w:szCs w:val="27"/>
              </w:rPr>
              <w:br/>
              <w:t>в том числе</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25.1. Техническое обслуживание лифта пассажирского, платформы подъемной для инвалидов</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ежемесячно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7 200,34</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25.2. Техническое обслуживание лифта грузового</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ежемесячно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4 015,00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25.3. Техническое обслуживание подъемника грузового платформенного </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ежемесячно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15 120,00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25.4. Техническое освидетельствование лифта пассажирского</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ежегодно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8 666,95</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bl>
    <w:p w:rsidR="00A64FFC" w:rsidRDefault="00A64FFC">
      <w:r>
        <w:br w:type="page"/>
      </w:r>
    </w:p>
    <w:tbl>
      <w:tblPr>
        <w:tblStyle w:val="12"/>
        <w:tblW w:w="14737" w:type="dxa"/>
        <w:tblLayout w:type="fixed"/>
        <w:tblLook w:val="04A0" w:firstRow="1" w:lastRow="0" w:firstColumn="1" w:lastColumn="0" w:noHBand="0" w:noVBand="1"/>
      </w:tblPr>
      <w:tblGrid>
        <w:gridCol w:w="3255"/>
        <w:gridCol w:w="2552"/>
        <w:gridCol w:w="1559"/>
        <w:gridCol w:w="1984"/>
        <w:gridCol w:w="5387"/>
      </w:tblGrid>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25.5. Техническое освидетельствование лифта грузового, платформы подъемной для инвалидов, подъемника грузового платформенного</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ежегодно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5 560,17</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26. Обязательное страхование гражданской ответственности владельцев опасного объекта, в том числе (лифты, аттракционы)</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ежегодно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900,00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27. Ежедневный технический контроль автомобиля</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по необходимости </w:t>
            </w:r>
            <w:r w:rsidRPr="007A3784">
              <w:rPr>
                <w:sz w:val="27"/>
                <w:szCs w:val="27"/>
              </w:rPr>
              <w:br/>
              <w:t xml:space="preserve">(в зависимости </w:t>
            </w:r>
            <w:r w:rsidRPr="007A3784">
              <w:rPr>
                <w:sz w:val="27"/>
                <w:szCs w:val="27"/>
              </w:rPr>
              <w:br/>
              <w:t>от графика работы учреждения)</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единица транспорта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193,47</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28. Техническое обслуживание </w:t>
            </w:r>
            <w:r w:rsidRPr="007A3784">
              <w:rPr>
                <w:sz w:val="27"/>
                <w:szCs w:val="27"/>
              </w:rPr>
              <w:br/>
              <w:t xml:space="preserve">и ремонт оборудования, осуществляющего мониторинг работоспособности системы автоматической сигнализации и передачу сигнала информации </w:t>
            </w:r>
          </w:p>
          <w:p w:rsid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о пожаре на пульт Единой службы спасения (Дельта-ПТ)</w:t>
            </w:r>
          </w:p>
          <w:p w:rsidR="00A64FFC" w:rsidRPr="007A3784" w:rsidRDefault="00A64FFC" w:rsidP="007A3784">
            <w:pPr>
              <w:widowControl w:val="0"/>
              <w:tabs>
                <w:tab w:val="left" w:pos="164"/>
                <w:tab w:val="left" w:pos="447"/>
                <w:tab w:val="left" w:pos="1156"/>
              </w:tabs>
              <w:autoSpaceDE w:val="0"/>
              <w:autoSpaceDN w:val="0"/>
              <w:adjustRightInd w:val="0"/>
              <w:outlineLvl w:val="1"/>
              <w:rPr>
                <w:sz w:val="27"/>
                <w:szCs w:val="27"/>
              </w:rPr>
            </w:pP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ежемесячно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устройство</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1 600,00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29. Санитарная обработка аппарата для нагрева                  и охлаждения воды </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не более 4 раз 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1 000,00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30. Техническое обслуживание </w:t>
            </w:r>
            <w:r w:rsidRPr="007A3784">
              <w:rPr>
                <w:sz w:val="27"/>
                <w:szCs w:val="27"/>
              </w:rPr>
              <w:br w:type="page"/>
              <w:t xml:space="preserve">и ремонт медицинского </w:t>
            </w:r>
            <w:proofErr w:type="spellStart"/>
            <w:r w:rsidRPr="007A3784">
              <w:rPr>
                <w:sz w:val="27"/>
                <w:szCs w:val="27"/>
              </w:rPr>
              <w:t>оборудо</w:t>
            </w:r>
            <w:r w:rsidR="00250F88">
              <w:rPr>
                <w:sz w:val="27"/>
                <w:szCs w:val="27"/>
              </w:rPr>
              <w:t>-</w:t>
            </w:r>
            <w:r w:rsidRPr="007A3784">
              <w:rPr>
                <w:sz w:val="27"/>
                <w:szCs w:val="27"/>
              </w:rPr>
              <w:t>вания</w:t>
            </w:r>
            <w:proofErr w:type="spellEnd"/>
            <w:r w:rsidRPr="007A3784">
              <w:rPr>
                <w:sz w:val="27"/>
                <w:szCs w:val="27"/>
              </w:rPr>
              <w:t xml:space="preserve"> (облучателей </w:t>
            </w:r>
            <w:r w:rsidRPr="007A3784">
              <w:rPr>
                <w:sz w:val="27"/>
                <w:szCs w:val="27"/>
              </w:rPr>
              <w:br w:type="page"/>
            </w:r>
          </w:p>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и стерилизаторов)</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не более 4 раз 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1 410,24</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31. Техническое обслуживание холодильных систем</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ежемесячно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система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236,21</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32. Услуги по химчистке сценических костюмов </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не более 1 раза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1 816,00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33. Разработка экологической документации </w:t>
            </w:r>
          </w:p>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(паспорта отходов)</w:t>
            </w:r>
          </w:p>
        </w:tc>
        <w:tc>
          <w:tcPr>
            <w:tcW w:w="2552" w:type="dxa"/>
          </w:tcPr>
          <w:p w:rsidR="007A3784" w:rsidRDefault="007A3784" w:rsidP="007A3784">
            <w:pPr>
              <w:widowControl w:val="0"/>
              <w:autoSpaceDE w:val="0"/>
              <w:autoSpaceDN w:val="0"/>
              <w:adjustRightInd w:val="0"/>
              <w:jc w:val="center"/>
              <w:outlineLvl w:val="1"/>
              <w:rPr>
                <w:sz w:val="27"/>
                <w:szCs w:val="27"/>
              </w:rPr>
            </w:pPr>
            <w:r w:rsidRPr="007A3784">
              <w:rPr>
                <w:sz w:val="27"/>
                <w:szCs w:val="27"/>
              </w:rPr>
              <w:t xml:space="preserve">при реорганизации учреждения, изменении наименования учреждения, изменении места нахождения учреждения, включении вида отходов </w:t>
            </w:r>
            <w:r w:rsidRPr="007A3784">
              <w:rPr>
                <w:sz w:val="27"/>
                <w:szCs w:val="27"/>
              </w:rPr>
              <w:br/>
              <w:t xml:space="preserve">в Федеральный </w:t>
            </w:r>
            <w:proofErr w:type="spellStart"/>
            <w:r w:rsidRPr="007A3784">
              <w:rPr>
                <w:sz w:val="27"/>
                <w:szCs w:val="27"/>
              </w:rPr>
              <w:t>классифика</w:t>
            </w:r>
            <w:proofErr w:type="spellEnd"/>
            <w:r>
              <w:rPr>
                <w:sz w:val="27"/>
                <w:szCs w:val="27"/>
              </w:rPr>
              <w:t>-</w:t>
            </w:r>
          </w:p>
          <w:p w:rsidR="007A3784" w:rsidRPr="007A3784" w:rsidRDefault="007A3784" w:rsidP="007A3784">
            <w:pPr>
              <w:widowControl w:val="0"/>
              <w:autoSpaceDE w:val="0"/>
              <w:autoSpaceDN w:val="0"/>
              <w:adjustRightInd w:val="0"/>
              <w:jc w:val="center"/>
              <w:outlineLvl w:val="1"/>
              <w:rPr>
                <w:sz w:val="27"/>
                <w:szCs w:val="27"/>
              </w:rPr>
            </w:pPr>
            <w:proofErr w:type="spellStart"/>
            <w:r w:rsidRPr="007A3784">
              <w:rPr>
                <w:sz w:val="27"/>
                <w:szCs w:val="27"/>
              </w:rPr>
              <w:t>ционный</w:t>
            </w:r>
            <w:proofErr w:type="spellEnd"/>
            <w:r w:rsidRPr="007A3784">
              <w:rPr>
                <w:sz w:val="27"/>
                <w:szCs w:val="27"/>
              </w:rPr>
              <w:t xml:space="preserve"> каталог отходов</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3 000,00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34. Огнезащитная обработка тканей</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в зависимости </w:t>
            </w:r>
            <w:r w:rsidRPr="007A3784">
              <w:rPr>
                <w:sz w:val="27"/>
                <w:szCs w:val="27"/>
              </w:rPr>
              <w:br/>
              <w:t>от технических требований</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кв. м</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170,00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35. Огнезащитная обработка деревянных конструкций </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в зависимости </w:t>
            </w:r>
            <w:r w:rsidRPr="007A3784">
              <w:rPr>
                <w:sz w:val="27"/>
                <w:szCs w:val="27"/>
              </w:rPr>
              <w:br/>
              <w:t>от технических требований</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кв. м </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124,67</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36. Санитарно-эпидемиологическая экспертиза, лабораторные исследования, </w:t>
            </w:r>
          </w:p>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в том числе</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36.1. Бактериологическое исследование питьевой воды, горячей воды</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не более 12 раз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718,01</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36.2. Бактериологическое исследование воды бассейна </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2 раза в месяц</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1 239,36</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36.3. Отбор проб воды </w:t>
            </w:r>
            <w:r w:rsidRPr="007A3784">
              <w:rPr>
                <w:sz w:val="27"/>
                <w:szCs w:val="27"/>
              </w:rPr>
              <w:br/>
              <w:t xml:space="preserve">на бактериологическое исследование </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не более 12 раз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483,30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36.4. Отбор проб воды </w:t>
            </w:r>
            <w:r w:rsidRPr="007A3784">
              <w:rPr>
                <w:sz w:val="27"/>
                <w:szCs w:val="27"/>
              </w:rPr>
              <w:br/>
              <w:t xml:space="preserve">на химическое исследование  </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 раз 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446,40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36.5. Измерение освещенности </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 раз 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287,04</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36.6. Измерение микроклимата </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2 раза в год (кроме температуры воздуха </w:t>
            </w:r>
            <w:r w:rsidRPr="007A3784">
              <w:rPr>
                <w:sz w:val="27"/>
                <w:szCs w:val="27"/>
              </w:rPr>
              <w:br/>
              <w:t>в залах ванн) –</w:t>
            </w:r>
            <w:r w:rsidRPr="007A3784">
              <w:rPr>
                <w:sz w:val="27"/>
                <w:szCs w:val="27"/>
              </w:rPr>
              <w:br/>
              <w:t xml:space="preserve">для учреждений </w:t>
            </w:r>
            <w:r w:rsidRPr="007A3784">
              <w:rPr>
                <w:sz w:val="27"/>
                <w:szCs w:val="27"/>
              </w:rPr>
              <w:br/>
              <w:t>с бассейном;</w:t>
            </w:r>
            <w:r w:rsidRPr="007A3784">
              <w:rPr>
                <w:sz w:val="27"/>
                <w:szCs w:val="27"/>
              </w:rPr>
              <w:br/>
              <w:t xml:space="preserve">1 раз в год – </w:t>
            </w:r>
            <w:r w:rsidRPr="007A3784">
              <w:rPr>
                <w:sz w:val="27"/>
                <w:szCs w:val="27"/>
              </w:rPr>
              <w:br/>
              <w:t>для остальных</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344,52</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36.7. Смывы </w:t>
            </w:r>
          </w:p>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с поверхностей на яйца гельминтов </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 раз в квартал</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234,24</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rPr>
          <w:trHeight w:val="1030"/>
        </w:trPr>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36.8. </w:t>
            </w:r>
            <w:proofErr w:type="spellStart"/>
            <w:r w:rsidRPr="007A3784">
              <w:rPr>
                <w:sz w:val="27"/>
                <w:szCs w:val="27"/>
              </w:rPr>
              <w:t>Паразитологическое</w:t>
            </w:r>
            <w:proofErr w:type="spellEnd"/>
            <w:r w:rsidRPr="007A3784">
              <w:rPr>
                <w:sz w:val="27"/>
                <w:szCs w:val="27"/>
              </w:rPr>
              <w:t xml:space="preserve"> исследование воды бассейна </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 раз в квартал</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953,28</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7A3784">
        <w:trPr>
          <w:trHeight w:val="531"/>
        </w:trPr>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Pr>
                <w:sz w:val="27"/>
                <w:szCs w:val="27"/>
              </w:rPr>
              <w:t xml:space="preserve">36.9. Смывы </w:t>
            </w:r>
            <w:r w:rsidRPr="007A3784">
              <w:rPr>
                <w:sz w:val="27"/>
                <w:szCs w:val="27"/>
              </w:rPr>
              <w:t>бактерий групп кишечной палочки</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 раз в квартал</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320,64</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7A3784">
        <w:trPr>
          <w:trHeight w:val="1745"/>
        </w:trPr>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36.10. Физико-химическое исследование воды с ванны бассейна, </w:t>
            </w:r>
            <w:proofErr w:type="spellStart"/>
            <w:r w:rsidRPr="007A3784">
              <w:rPr>
                <w:sz w:val="27"/>
                <w:szCs w:val="27"/>
              </w:rPr>
              <w:t>органолептика</w:t>
            </w:r>
            <w:proofErr w:type="spellEnd"/>
            <w:r w:rsidRPr="007A3784">
              <w:rPr>
                <w:sz w:val="27"/>
                <w:szCs w:val="27"/>
              </w:rPr>
              <w:t xml:space="preserve"> (цветность, мутность, запах)</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 раз 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465,72</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36.11. Смывы </w:t>
            </w:r>
          </w:p>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с поверхностей. Общие </w:t>
            </w:r>
            <w:proofErr w:type="spellStart"/>
            <w:r w:rsidRPr="007A3784">
              <w:rPr>
                <w:sz w:val="27"/>
                <w:szCs w:val="27"/>
              </w:rPr>
              <w:t>колиформные</w:t>
            </w:r>
            <w:proofErr w:type="spellEnd"/>
            <w:r w:rsidRPr="007A3784">
              <w:rPr>
                <w:sz w:val="27"/>
                <w:szCs w:val="27"/>
              </w:rPr>
              <w:t xml:space="preserve"> бактерии</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 раз в квартал</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936,00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36.12. Контроль систем вентиляции производственных помещений </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 раз 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394,56</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36.13. Химическое исследование воды </w:t>
            </w:r>
          </w:p>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по схеме кратного химического анализа</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 раз 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2 566,47</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36.14. Химическое исследование питьевой воды, горячей воды</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 раз 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2 306,40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36.15. Определение хлороформа в воде</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не более 12 раз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2 084,16</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36.16. Определение свободного остаточного хлора в воде бассейна</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 раз 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203,00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36.17. Эффективность работы приточно-вытяжной вентиляции</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 раз 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654,61</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36.18. Заключение </w:t>
            </w:r>
          </w:p>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по результатам лабораторных исследований </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по необходимости </w:t>
            </w:r>
            <w:r w:rsidRPr="007A3784">
              <w:rPr>
                <w:sz w:val="27"/>
                <w:szCs w:val="27"/>
              </w:rPr>
              <w:br/>
              <w:t xml:space="preserve">(в зависимости </w:t>
            </w:r>
            <w:r w:rsidRPr="007A3784">
              <w:rPr>
                <w:sz w:val="27"/>
                <w:szCs w:val="27"/>
              </w:rPr>
              <w:br/>
              <w:t>от графика исследований)</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413,52</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36.19. Установление соответствия (несоответствия) объектов хозяйственной </w:t>
            </w:r>
          </w:p>
          <w:p w:rsid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и иной деятельности техническим регламентам, государственным санитарно-</w:t>
            </w:r>
            <w:proofErr w:type="spellStart"/>
            <w:r w:rsidRPr="007A3784">
              <w:rPr>
                <w:sz w:val="27"/>
                <w:szCs w:val="27"/>
              </w:rPr>
              <w:t>эпидемиоло</w:t>
            </w:r>
            <w:proofErr w:type="spellEnd"/>
            <w:r>
              <w:rPr>
                <w:sz w:val="27"/>
                <w:szCs w:val="27"/>
              </w:rPr>
              <w:t>-</w:t>
            </w:r>
            <w:proofErr w:type="spellStart"/>
            <w:r w:rsidRPr="007A3784">
              <w:rPr>
                <w:sz w:val="27"/>
                <w:szCs w:val="27"/>
              </w:rPr>
              <w:t>гическим</w:t>
            </w:r>
            <w:proofErr w:type="spellEnd"/>
            <w:r w:rsidRPr="007A3784">
              <w:rPr>
                <w:sz w:val="27"/>
                <w:szCs w:val="27"/>
              </w:rPr>
              <w:t xml:space="preserve"> правилам </w:t>
            </w:r>
          </w:p>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br w:type="page"/>
              <w:t>и нормативам</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 раз 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3 778,00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14737" w:type="dxa"/>
            <w:gridSpan w:val="5"/>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37. Лабораторные исследования сточных вод, в том числе: </w:t>
            </w:r>
          </w:p>
        </w:tc>
      </w:tr>
      <w:tr w:rsidR="007A3784" w:rsidRPr="007A3784" w:rsidTr="00E30A05">
        <w:tc>
          <w:tcPr>
            <w:tcW w:w="3255" w:type="dxa"/>
          </w:tcPr>
          <w:p w:rsidR="00250F88"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37.1. Отбор проб </w:t>
            </w:r>
          </w:p>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для проведения исследований сточной воды</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по необходимости, </w:t>
            </w:r>
            <w:r w:rsidRPr="007A3784">
              <w:rPr>
                <w:sz w:val="27"/>
                <w:szCs w:val="27"/>
              </w:rPr>
              <w:br/>
              <w:t xml:space="preserve">но не более 1 раза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проба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4 457,72</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37.2. Массовая концентрация аммиака </w:t>
            </w:r>
          </w:p>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и ионов аммония (суммарно)</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по необходимости, </w:t>
            </w:r>
            <w:r w:rsidRPr="007A3784">
              <w:rPr>
                <w:sz w:val="27"/>
                <w:szCs w:val="27"/>
              </w:rPr>
              <w:br/>
              <w:t xml:space="preserve">но не более 1 раза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проба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1 074,29</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37.3. Массовая концентрация фосфат-ионов/ Полифосфаты</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по необходимости, </w:t>
            </w:r>
            <w:r w:rsidRPr="007A3784">
              <w:rPr>
                <w:sz w:val="27"/>
                <w:szCs w:val="27"/>
              </w:rPr>
              <w:br/>
              <w:t xml:space="preserve">но не более 1 раза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проба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628,78</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37.4. Массовая концентрация общего железа/ Железо</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по необходимости, </w:t>
            </w:r>
            <w:r w:rsidRPr="007A3784">
              <w:rPr>
                <w:sz w:val="27"/>
                <w:szCs w:val="27"/>
              </w:rPr>
              <w:br/>
              <w:t xml:space="preserve">но не более 1 раза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проба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745,07</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37.5. Массовая концентрация анионных</w:t>
            </w:r>
            <w:r>
              <w:rPr>
                <w:sz w:val="27"/>
                <w:szCs w:val="27"/>
              </w:rPr>
              <w:t xml:space="preserve"> поверхностно-активных веществ/</w:t>
            </w:r>
            <w:proofErr w:type="spellStart"/>
            <w:r w:rsidRPr="007A3784">
              <w:rPr>
                <w:sz w:val="27"/>
                <w:szCs w:val="27"/>
              </w:rPr>
              <w:t>Алкилсульфаты</w:t>
            </w:r>
            <w:proofErr w:type="spellEnd"/>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по необходимости, </w:t>
            </w:r>
            <w:r w:rsidRPr="007A3784">
              <w:rPr>
                <w:sz w:val="27"/>
                <w:szCs w:val="27"/>
              </w:rPr>
              <w:br/>
              <w:t xml:space="preserve">но не более 1 раза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проба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721,51</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37.6. Массовая концентрация сульфат-ионов/ Сульфаты</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по необходимости, </w:t>
            </w:r>
            <w:r w:rsidRPr="007A3784">
              <w:rPr>
                <w:sz w:val="27"/>
                <w:szCs w:val="27"/>
              </w:rPr>
              <w:br/>
              <w:t xml:space="preserve">но не более 1 раза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проба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899,71</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37.7. Массовая концентрация нефтепродуктов/ Нефтепродукты (нефть)</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по необходимости, </w:t>
            </w:r>
            <w:r w:rsidRPr="007A3784">
              <w:rPr>
                <w:sz w:val="27"/>
                <w:szCs w:val="27"/>
              </w:rPr>
              <w:br/>
              <w:t xml:space="preserve">но не более 1 раза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проба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448,57</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37.8. Биохимическая потребность </w:t>
            </w:r>
            <w:r w:rsidRPr="007A3784">
              <w:rPr>
                <w:sz w:val="27"/>
                <w:szCs w:val="27"/>
              </w:rPr>
              <w:br/>
              <w:t>в кислороде/ БПК5</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по необходимости, </w:t>
            </w:r>
            <w:r w:rsidRPr="007A3784">
              <w:rPr>
                <w:sz w:val="27"/>
                <w:szCs w:val="27"/>
              </w:rPr>
              <w:br/>
              <w:t xml:space="preserve">но не более 1 раза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проба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1 660,57</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37.9. Химическое потребление кислорода</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по необходимости, </w:t>
            </w:r>
            <w:r w:rsidRPr="007A3784">
              <w:rPr>
                <w:sz w:val="27"/>
                <w:szCs w:val="27"/>
              </w:rPr>
              <w:br/>
              <w:t xml:space="preserve">но не более 1 раза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проба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524,72</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37.10. Массовая концентрация хлоридов/ Хлориды</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по необходимости, </w:t>
            </w:r>
            <w:r w:rsidRPr="007A3784">
              <w:rPr>
                <w:sz w:val="27"/>
                <w:szCs w:val="27"/>
              </w:rPr>
              <w:br/>
              <w:t xml:space="preserve">но не более 1 раза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проба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377,33</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37.11. Массовая концентрация сухого остатка/ Сухой остаток</w:t>
            </w:r>
          </w:p>
          <w:p w:rsidR="00A64FFC" w:rsidRPr="007A3784" w:rsidRDefault="00A64FFC" w:rsidP="007A3784">
            <w:pPr>
              <w:widowControl w:val="0"/>
              <w:tabs>
                <w:tab w:val="left" w:pos="164"/>
                <w:tab w:val="left" w:pos="447"/>
                <w:tab w:val="left" w:pos="1156"/>
              </w:tabs>
              <w:autoSpaceDE w:val="0"/>
              <w:autoSpaceDN w:val="0"/>
              <w:adjustRightInd w:val="0"/>
              <w:outlineLvl w:val="1"/>
              <w:rPr>
                <w:sz w:val="27"/>
                <w:szCs w:val="27"/>
              </w:rPr>
            </w:pP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по необходимости, </w:t>
            </w:r>
            <w:r w:rsidRPr="007A3784">
              <w:rPr>
                <w:sz w:val="27"/>
                <w:szCs w:val="27"/>
              </w:rPr>
              <w:br/>
              <w:t xml:space="preserve">но не более 1 раза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проба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176,57</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37.12. Массовая концентрация взвешенных веществ/ Взвешенные вещества</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по необходимости, </w:t>
            </w:r>
            <w:r w:rsidRPr="007A3784">
              <w:rPr>
                <w:sz w:val="27"/>
                <w:szCs w:val="27"/>
              </w:rPr>
              <w:br/>
              <w:t xml:space="preserve">но не более 1 раза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проба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629,38</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37.13. Массовая концентрация жиров</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по необходимости, </w:t>
            </w:r>
            <w:r w:rsidRPr="007A3784">
              <w:rPr>
                <w:sz w:val="27"/>
                <w:szCs w:val="27"/>
              </w:rPr>
              <w:br/>
              <w:t xml:space="preserve">но не более 1 раза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проба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3 811,91</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37.14. рН (водородный показатель)</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по необходимости, </w:t>
            </w:r>
            <w:r w:rsidRPr="007A3784">
              <w:rPr>
                <w:sz w:val="27"/>
                <w:szCs w:val="27"/>
              </w:rPr>
              <w:br/>
              <w:t xml:space="preserve">но не более 1 раза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проба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479,21</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37.15. Оформление протокола исследований</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по необходимости, </w:t>
            </w:r>
            <w:r w:rsidRPr="007A3784">
              <w:rPr>
                <w:sz w:val="27"/>
                <w:szCs w:val="27"/>
              </w:rPr>
              <w:br/>
              <w:t xml:space="preserve">но не более 1 раза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услуга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856,04</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37.16. Регистрация протокола в ФГИС</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по необходимости, </w:t>
            </w:r>
            <w:r w:rsidRPr="007A3784">
              <w:rPr>
                <w:sz w:val="27"/>
                <w:szCs w:val="27"/>
              </w:rPr>
              <w:br/>
              <w:t xml:space="preserve">но не более 1 раза </w:t>
            </w:r>
          </w:p>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в год</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услуга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302,80</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38. Техническое обслуживание холодильного оборудования систем </w:t>
            </w:r>
            <w:r w:rsidRPr="007A3784">
              <w:rPr>
                <w:sz w:val="27"/>
                <w:szCs w:val="27"/>
              </w:rPr>
              <w:br/>
              <w:t xml:space="preserve">по </w:t>
            </w:r>
            <w:proofErr w:type="spellStart"/>
            <w:r w:rsidRPr="007A3784">
              <w:rPr>
                <w:sz w:val="27"/>
                <w:szCs w:val="27"/>
              </w:rPr>
              <w:t>намораживанию</w:t>
            </w:r>
            <w:proofErr w:type="spellEnd"/>
            <w:r w:rsidRPr="007A3784">
              <w:rPr>
                <w:sz w:val="27"/>
                <w:szCs w:val="27"/>
              </w:rPr>
              <w:t xml:space="preserve"> льда на ледовой арене</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ежемесячно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система</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33 659,16</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39. Техническое обслуживание тепловых завес</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ежеквартально</w:t>
            </w:r>
          </w:p>
        </w:tc>
        <w:tc>
          <w:tcPr>
            <w:tcW w:w="1559"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1 694,57</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E30A05">
        <w:tc>
          <w:tcPr>
            <w:tcW w:w="3255" w:type="dxa"/>
            <w:vMerge w:val="restart"/>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40. Расходы </w:t>
            </w:r>
          </w:p>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на техническое</w:t>
            </w:r>
          </w:p>
          <w:p w:rsid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обслуживание и ремонт кондиционеров </w:t>
            </w:r>
          </w:p>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(сплит-систем)</w:t>
            </w: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4 раза в год </w:t>
            </w:r>
          </w:p>
        </w:tc>
        <w:tc>
          <w:tcPr>
            <w:tcW w:w="1559" w:type="dxa"/>
            <w:vMerge w:val="restart"/>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ед.</w:t>
            </w:r>
          </w:p>
        </w:tc>
        <w:tc>
          <w:tcPr>
            <w:tcW w:w="1984" w:type="dxa"/>
            <w:vMerge w:val="restart"/>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2 250,68</w:t>
            </w: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в помещениях с большим скоплением людей (концертные, зрительные, выставочные залы, конференц-залы, фойе, спортивные залы, бассейны и другие аналогичные помещения) и в серверных</w:t>
            </w:r>
          </w:p>
        </w:tc>
      </w:tr>
      <w:tr w:rsidR="007A3784" w:rsidRPr="007A3784" w:rsidTr="00E30A05">
        <w:tc>
          <w:tcPr>
            <w:tcW w:w="3255" w:type="dxa"/>
            <w:vMerge/>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p>
        </w:tc>
        <w:tc>
          <w:tcPr>
            <w:tcW w:w="2552" w:type="dxa"/>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1 раз в год </w:t>
            </w:r>
          </w:p>
        </w:tc>
        <w:tc>
          <w:tcPr>
            <w:tcW w:w="1559" w:type="dxa"/>
            <w:vMerge/>
          </w:tcPr>
          <w:p w:rsidR="007A3784" w:rsidRPr="007A3784" w:rsidRDefault="007A3784" w:rsidP="007A3784">
            <w:pPr>
              <w:widowControl w:val="0"/>
              <w:autoSpaceDE w:val="0"/>
              <w:autoSpaceDN w:val="0"/>
              <w:adjustRightInd w:val="0"/>
              <w:jc w:val="center"/>
              <w:outlineLvl w:val="1"/>
              <w:rPr>
                <w:sz w:val="27"/>
                <w:szCs w:val="27"/>
              </w:rPr>
            </w:pPr>
          </w:p>
        </w:tc>
        <w:tc>
          <w:tcPr>
            <w:tcW w:w="1984" w:type="dxa"/>
            <w:vMerge/>
          </w:tcPr>
          <w:p w:rsidR="007A3784" w:rsidRPr="007A3784" w:rsidRDefault="007A3784" w:rsidP="007A3784">
            <w:pPr>
              <w:widowControl w:val="0"/>
              <w:autoSpaceDE w:val="0"/>
              <w:autoSpaceDN w:val="0"/>
              <w:adjustRightInd w:val="0"/>
              <w:jc w:val="center"/>
              <w:outlineLvl w:val="1"/>
              <w:rPr>
                <w:sz w:val="27"/>
                <w:szCs w:val="27"/>
              </w:rPr>
            </w:pPr>
          </w:p>
        </w:tc>
        <w:tc>
          <w:tcPr>
            <w:tcW w:w="5387" w:type="dxa"/>
          </w:tcPr>
          <w:p w:rsidR="007A3784" w:rsidRPr="007A3784" w:rsidRDefault="007A3784" w:rsidP="007A3784">
            <w:pPr>
              <w:widowControl w:val="0"/>
              <w:autoSpaceDE w:val="0"/>
              <w:autoSpaceDN w:val="0"/>
              <w:adjustRightInd w:val="0"/>
              <w:outlineLvl w:val="1"/>
              <w:rPr>
                <w:sz w:val="27"/>
                <w:szCs w:val="27"/>
              </w:rPr>
            </w:pPr>
            <w:r w:rsidRPr="007A3784">
              <w:rPr>
                <w:sz w:val="27"/>
                <w:szCs w:val="27"/>
              </w:rPr>
              <w:t>кроме помещений с большим скоплением людей (концертные, зрительные, выставочные залы, конференц-залы, фойе, спортивные залы, бассейны и другие аналогичные помещения) и в серверных</w:t>
            </w:r>
          </w:p>
        </w:tc>
      </w:tr>
      <w:tr w:rsidR="007A3784" w:rsidRPr="007A3784" w:rsidTr="007A3784">
        <w:tc>
          <w:tcPr>
            <w:tcW w:w="3255" w:type="dxa"/>
            <w:tcBorders>
              <w:bottom w:val="single" w:sz="4" w:space="0" w:color="auto"/>
            </w:tcBorders>
          </w:tcPr>
          <w:p w:rsid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41. Техническое обслуживание </w:t>
            </w:r>
          </w:p>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RFID</w:t>
            </w:r>
            <w:r>
              <w:rPr>
                <w:sz w:val="27"/>
                <w:szCs w:val="27"/>
              </w:rPr>
              <w:t>-</w:t>
            </w:r>
            <w:r w:rsidRPr="007A3784">
              <w:rPr>
                <w:sz w:val="27"/>
                <w:szCs w:val="27"/>
              </w:rPr>
              <w:t>оборудования</w:t>
            </w:r>
          </w:p>
        </w:tc>
        <w:tc>
          <w:tcPr>
            <w:tcW w:w="2552" w:type="dxa"/>
            <w:tcBorders>
              <w:bottom w:val="single" w:sz="4" w:space="0" w:color="auto"/>
            </w:tcBorders>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 xml:space="preserve">1 раз в год </w:t>
            </w:r>
          </w:p>
        </w:tc>
        <w:tc>
          <w:tcPr>
            <w:tcW w:w="1559" w:type="dxa"/>
            <w:tcBorders>
              <w:bottom w:val="single" w:sz="4" w:space="0" w:color="auto"/>
            </w:tcBorders>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система</w:t>
            </w:r>
          </w:p>
        </w:tc>
        <w:tc>
          <w:tcPr>
            <w:tcW w:w="1984" w:type="dxa"/>
            <w:tcBorders>
              <w:bottom w:val="single" w:sz="4" w:space="0" w:color="auto"/>
            </w:tcBorders>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38 000,00</w:t>
            </w:r>
          </w:p>
        </w:tc>
        <w:tc>
          <w:tcPr>
            <w:tcW w:w="5387" w:type="dxa"/>
            <w:tcBorders>
              <w:bottom w:val="single" w:sz="4" w:space="0" w:color="auto"/>
            </w:tcBorders>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r w:rsidR="007A3784" w:rsidRPr="007A3784" w:rsidTr="007A3784">
        <w:tc>
          <w:tcPr>
            <w:tcW w:w="3255" w:type="dxa"/>
            <w:tcBorders>
              <w:bottom w:val="single" w:sz="4" w:space="0" w:color="auto"/>
            </w:tcBorders>
          </w:tcPr>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 xml:space="preserve">42. Расходы на перекатку пожарных рукавов </w:t>
            </w:r>
          </w:p>
          <w:p w:rsidR="007A3784" w:rsidRPr="007A3784" w:rsidRDefault="007A3784" w:rsidP="007A3784">
            <w:pPr>
              <w:widowControl w:val="0"/>
              <w:tabs>
                <w:tab w:val="left" w:pos="164"/>
                <w:tab w:val="left" w:pos="447"/>
                <w:tab w:val="left" w:pos="1156"/>
              </w:tabs>
              <w:autoSpaceDE w:val="0"/>
              <w:autoSpaceDN w:val="0"/>
              <w:adjustRightInd w:val="0"/>
              <w:outlineLvl w:val="1"/>
              <w:rPr>
                <w:sz w:val="27"/>
                <w:szCs w:val="27"/>
              </w:rPr>
            </w:pPr>
            <w:r w:rsidRPr="007A3784">
              <w:rPr>
                <w:sz w:val="27"/>
                <w:szCs w:val="27"/>
              </w:rPr>
              <w:t>на новую скатку</w:t>
            </w:r>
          </w:p>
        </w:tc>
        <w:tc>
          <w:tcPr>
            <w:tcW w:w="2552" w:type="dxa"/>
            <w:tcBorders>
              <w:bottom w:val="single" w:sz="4" w:space="0" w:color="auto"/>
            </w:tcBorders>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1 раз в год</w:t>
            </w:r>
          </w:p>
        </w:tc>
        <w:tc>
          <w:tcPr>
            <w:tcW w:w="1559" w:type="dxa"/>
            <w:tcBorders>
              <w:bottom w:val="single" w:sz="4" w:space="0" w:color="auto"/>
            </w:tcBorders>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шт.</w:t>
            </w:r>
          </w:p>
        </w:tc>
        <w:tc>
          <w:tcPr>
            <w:tcW w:w="1984" w:type="dxa"/>
            <w:tcBorders>
              <w:bottom w:val="single" w:sz="4" w:space="0" w:color="auto"/>
            </w:tcBorders>
          </w:tcPr>
          <w:p w:rsidR="007A3784" w:rsidRPr="007A3784" w:rsidRDefault="007A3784" w:rsidP="007A3784">
            <w:pPr>
              <w:widowControl w:val="0"/>
              <w:autoSpaceDE w:val="0"/>
              <w:autoSpaceDN w:val="0"/>
              <w:adjustRightInd w:val="0"/>
              <w:jc w:val="center"/>
              <w:outlineLvl w:val="1"/>
              <w:rPr>
                <w:sz w:val="27"/>
                <w:szCs w:val="27"/>
              </w:rPr>
            </w:pPr>
            <w:r w:rsidRPr="007A3784">
              <w:rPr>
                <w:sz w:val="27"/>
                <w:szCs w:val="27"/>
              </w:rPr>
              <w:t>450,00</w:t>
            </w:r>
          </w:p>
        </w:tc>
        <w:tc>
          <w:tcPr>
            <w:tcW w:w="5387" w:type="dxa"/>
            <w:tcBorders>
              <w:bottom w:val="single" w:sz="4" w:space="0" w:color="auto"/>
            </w:tcBorders>
          </w:tcPr>
          <w:p w:rsidR="007A3784" w:rsidRPr="007A3784" w:rsidRDefault="007A3784" w:rsidP="007A3784">
            <w:pPr>
              <w:widowControl w:val="0"/>
              <w:autoSpaceDE w:val="0"/>
              <w:autoSpaceDN w:val="0"/>
              <w:adjustRightInd w:val="0"/>
              <w:outlineLvl w:val="1"/>
              <w:rPr>
                <w:sz w:val="27"/>
                <w:szCs w:val="27"/>
              </w:rPr>
            </w:pPr>
            <w:r w:rsidRPr="007A3784">
              <w:rPr>
                <w:sz w:val="27"/>
                <w:szCs w:val="27"/>
              </w:rPr>
              <w:t> </w:t>
            </w:r>
          </w:p>
        </w:tc>
      </w:tr>
    </w:tbl>
    <w:p w:rsidR="007A3784" w:rsidRDefault="007A3784" w:rsidP="007A3784">
      <w:pPr>
        <w:widowControl w:val="0"/>
        <w:autoSpaceDE w:val="0"/>
        <w:autoSpaceDN w:val="0"/>
        <w:adjustRightInd w:val="0"/>
        <w:ind w:firstLine="567"/>
        <w:jc w:val="both"/>
        <w:outlineLvl w:val="1"/>
        <w:rPr>
          <w:rFonts w:eastAsia="Times New Roman" w:cs="Times New Roman"/>
          <w:szCs w:val="28"/>
          <w:lang w:eastAsia="ru-RU"/>
        </w:rPr>
      </w:pPr>
    </w:p>
    <w:p w:rsidR="007A3784" w:rsidRPr="007A3784" w:rsidRDefault="007A3784" w:rsidP="007A3784">
      <w:pPr>
        <w:widowControl w:val="0"/>
        <w:autoSpaceDE w:val="0"/>
        <w:autoSpaceDN w:val="0"/>
        <w:adjustRightInd w:val="0"/>
        <w:ind w:firstLine="567"/>
        <w:jc w:val="both"/>
        <w:outlineLvl w:val="1"/>
        <w:rPr>
          <w:rFonts w:eastAsia="Times New Roman" w:cs="Times New Roman"/>
          <w:szCs w:val="28"/>
          <w:lang w:eastAsia="ru-RU"/>
        </w:rPr>
      </w:pPr>
      <w:r w:rsidRPr="007A3784">
        <w:rPr>
          <w:rFonts w:eastAsia="Times New Roman" w:cs="Times New Roman"/>
          <w:szCs w:val="28"/>
          <w:lang w:eastAsia="ru-RU"/>
        </w:rPr>
        <w:t>Примечания:</w:t>
      </w:r>
    </w:p>
    <w:p w:rsidR="007A3784" w:rsidRPr="007A3784" w:rsidRDefault="007A3784" w:rsidP="007A3784">
      <w:pPr>
        <w:widowControl w:val="0"/>
        <w:autoSpaceDE w:val="0"/>
        <w:autoSpaceDN w:val="0"/>
        <w:adjustRightInd w:val="0"/>
        <w:ind w:firstLine="567"/>
        <w:jc w:val="both"/>
        <w:outlineLvl w:val="1"/>
        <w:rPr>
          <w:rFonts w:eastAsia="Times New Roman" w:cs="Times New Roman"/>
          <w:szCs w:val="28"/>
          <w:lang w:eastAsia="ru-RU"/>
        </w:rPr>
      </w:pPr>
      <w:r w:rsidRPr="007A3784">
        <w:rPr>
          <w:rFonts w:eastAsia="Times New Roman" w:cs="Times New Roman"/>
          <w:szCs w:val="28"/>
          <w:lang w:eastAsia="ru-RU"/>
        </w:rPr>
        <w:t xml:space="preserve">1. Под имуществом учреждений в настоящем документе понимается недвижимое муниципальное имущество </w:t>
      </w:r>
      <w:r>
        <w:rPr>
          <w:rFonts w:eastAsia="Times New Roman" w:cs="Times New Roman"/>
          <w:szCs w:val="28"/>
          <w:lang w:eastAsia="ru-RU"/>
        </w:rPr>
        <w:t xml:space="preserve">                                     </w:t>
      </w:r>
      <w:r w:rsidRPr="007A3784">
        <w:rPr>
          <w:rFonts w:eastAsia="Times New Roman" w:cs="Times New Roman"/>
          <w:szCs w:val="28"/>
          <w:lang w:eastAsia="ru-RU"/>
        </w:rPr>
        <w:t>и (или) особо ценное движимое имущество, закрепленное в установленном порядке за учреждениями или приобретенное учреждениями за счет средств, выделенных им на приобретение такого имущества учредителем.</w:t>
      </w:r>
    </w:p>
    <w:p w:rsidR="007A3784" w:rsidRPr="007A3784" w:rsidRDefault="007A3784" w:rsidP="007A3784">
      <w:pPr>
        <w:widowControl w:val="0"/>
        <w:autoSpaceDE w:val="0"/>
        <w:autoSpaceDN w:val="0"/>
        <w:adjustRightInd w:val="0"/>
        <w:ind w:firstLine="567"/>
        <w:jc w:val="both"/>
        <w:outlineLvl w:val="1"/>
        <w:rPr>
          <w:rFonts w:eastAsia="Times New Roman" w:cs="Times New Roman"/>
          <w:szCs w:val="28"/>
          <w:lang w:eastAsia="ru-RU"/>
        </w:rPr>
      </w:pPr>
      <w:r w:rsidRPr="007A3784">
        <w:rPr>
          <w:rFonts w:eastAsia="Times New Roman" w:cs="Times New Roman"/>
          <w:szCs w:val="28"/>
          <w:lang w:eastAsia="ru-RU"/>
        </w:rPr>
        <w:t>2. Предельные размеры расходов на содержание имущества применяются при формировании проекта бюджета на</w:t>
      </w:r>
      <w:r w:rsidRPr="007A3784">
        <w:rPr>
          <w:rFonts w:eastAsia="Times New Roman" w:cs="Times New Roman"/>
          <w:szCs w:val="28"/>
          <w:lang w:val="en-US" w:eastAsia="ru-RU"/>
        </w:rPr>
        <w:t> </w:t>
      </w:r>
      <w:r w:rsidRPr="007A3784">
        <w:rPr>
          <w:rFonts w:eastAsia="Times New Roman" w:cs="Times New Roman"/>
          <w:szCs w:val="28"/>
          <w:lang w:eastAsia="ru-RU"/>
        </w:rPr>
        <w:t>очередной финансовый год и плановый период с целью обоснования объема субсидии на финансовое обеспечение выполнения муниципального задания при</w:t>
      </w:r>
      <w:r w:rsidRPr="007A3784">
        <w:rPr>
          <w:rFonts w:eastAsia="Times New Roman" w:cs="Times New Roman"/>
          <w:szCs w:val="28"/>
          <w:lang w:val="en-US" w:eastAsia="ru-RU"/>
        </w:rPr>
        <w:t> </w:t>
      </w:r>
      <w:r w:rsidRPr="007A3784">
        <w:rPr>
          <w:rFonts w:eastAsia="Times New Roman" w:cs="Times New Roman"/>
          <w:szCs w:val="28"/>
          <w:lang w:eastAsia="ru-RU"/>
        </w:rPr>
        <w:t>определении финансового обеспечения оказания (выполнения) учреждениями муниципальные услуги (работы).</w:t>
      </w:r>
    </w:p>
    <w:p w:rsidR="007A3784" w:rsidRPr="007A3784" w:rsidRDefault="007A3784" w:rsidP="007A3784">
      <w:pPr>
        <w:widowControl w:val="0"/>
        <w:autoSpaceDE w:val="0"/>
        <w:autoSpaceDN w:val="0"/>
        <w:adjustRightInd w:val="0"/>
        <w:ind w:firstLine="567"/>
        <w:jc w:val="both"/>
        <w:outlineLvl w:val="1"/>
        <w:rPr>
          <w:rFonts w:eastAsia="Times New Roman" w:cs="Times New Roman"/>
          <w:szCs w:val="28"/>
          <w:lang w:eastAsia="ru-RU"/>
        </w:rPr>
      </w:pPr>
      <w:r w:rsidRPr="007A3784">
        <w:rPr>
          <w:rFonts w:eastAsia="Times New Roman" w:cs="Times New Roman"/>
          <w:szCs w:val="28"/>
          <w:lang w:eastAsia="ru-RU"/>
        </w:rPr>
        <w:t>3. В случае отсутствия предельных размеров расходов на приобретение отдельных видов товаров, работ, услуг определение объема расходов на содержание имущества осуществляется муниципальным учреждением самостоятельно в зависимости от отраслевых, территориальных и иных особенностей.</w:t>
      </w:r>
    </w:p>
    <w:p w:rsidR="007A3784" w:rsidRPr="007A3784" w:rsidRDefault="007A3784" w:rsidP="007A3784">
      <w:pPr>
        <w:widowControl w:val="0"/>
        <w:autoSpaceDE w:val="0"/>
        <w:autoSpaceDN w:val="0"/>
        <w:adjustRightInd w:val="0"/>
        <w:ind w:firstLine="567"/>
        <w:jc w:val="both"/>
        <w:outlineLvl w:val="1"/>
        <w:rPr>
          <w:rFonts w:eastAsia="Times New Roman" w:cs="Times New Roman"/>
          <w:szCs w:val="28"/>
          <w:lang w:eastAsia="ru-RU"/>
        </w:rPr>
      </w:pPr>
      <w:r w:rsidRPr="007A3784">
        <w:rPr>
          <w:rFonts w:eastAsia="Times New Roman" w:cs="Times New Roman"/>
          <w:szCs w:val="28"/>
          <w:lang w:eastAsia="ru-RU"/>
        </w:rPr>
        <w:t>4. При расчете расходов на содержание имущества (за исключением расходов на оплату коммунальных услуг и товаров, работ, услуг, по которым установлены предельные размеры расходов на содержание имущества) определяются исходя из фактических объемов потребления за прошлые годы в натуральном или стоимостном выражении.</w:t>
      </w:r>
    </w:p>
    <w:p w:rsidR="007A3784" w:rsidRPr="007A3784" w:rsidRDefault="007A3784" w:rsidP="007A3784">
      <w:pPr>
        <w:widowControl w:val="0"/>
        <w:autoSpaceDE w:val="0"/>
        <w:autoSpaceDN w:val="0"/>
        <w:adjustRightInd w:val="0"/>
        <w:ind w:firstLine="567"/>
        <w:jc w:val="both"/>
        <w:outlineLvl w:val="1"/>
        <w:rPr>
          <w:rFonts w:eastAsia="Times New Roman" w:cs="Times New Roman"/>
          <w:szCs w:val="28"/>
          <w:lang w:eastAsia="ru-RU"/>
        </w:rPr>
      </w:pPr>
      <w:r w:rsidRPr="007A3784">
        <w:rPr>
          <w:rFonts w:eastAsia="Times New Roman" w:cs="Times New Roman"/>
          <w:szCs w:val="28"/>
          <w:lang w:eastAsia="ru-RU"/>
        </w:rPr>
        <w:t xml:space="preserve">Расходы на оплату коммунальных услуг (за исключением услуг обращения с твердыми коммунальными отходами) рекомендуется определять исходя из установленных тарифов и нормативных или фактических объемов потребления </w:t>
      </w:r>
      <w:r>
        <w:rPr>
          <w:rFonts w:eastAsia="Times New Roman" w:cs="Times New Roman"/>
          <w:szCs w:val="28"/>
          <w:lang w:eastAsia="ru-RU"/>
        </w:rPr>
        <w:t xml:space="preserve">                          </w:t>
      </w:r>
      <w:r w:rsidRPr="007A3784">
        <w:rPr>
          <w:rFonts w:eastAsia="Times New Roman" w:cs="Times New Roman"/>
          <w:szCs w:val="28"/>
          <w:lang w:eastAsia="ru-RU"/>
        </w:rPr>
        <w:t xml:space="preserve">за два года, предшествующих текущему финансовому году с учетом требований по обеспечению энергосбережения </w:t>
      </w:r>
      <w:r>
        <w:rPr>
          <w:rFonts w:eastAsia="Times New Roman" w:cs="Times New Roman"/>
          <w:szCs w:val="28"/>
          <w:lang w:eastAsia="ru-RU"/>
        </w:rPr>
        <w:t xml:space="preserve">                            </w:t>
      </w:r>
      <w:r w:rsidRPr="007A3784">
        <w:rPr>
          <w:rFonts w:eastAsia="Times New Roman" w:cs="Times New Roman"/>
          <w:szCs w:val="28"/>
          <w:lang w:eastAsia="ru-RU"/>
        </w:rPr>
        <w:t xml:space="preserve">и энергетической эффективности и поправки на расширение </w:t>
      </w:r>
      <w:proofErr w:type="gramStart"/>
      <w:r w:rsidRPr="007A3784">
        <w:rPr>
          <w:rFonts w:eastAsia="Times New Roman" w:cs="Times New Roman"/>
          <w:szCs w:val="28"/>
          <w:lang w:eastAsia="ru-RU"/>
        </w:rPr>
        <w:t>состава</w:t>
      </w:r>
      <w:proofErr w:type="gramEnd"/>
      <w:r w:rsidRPr="007A3784">
        <w:rPr>
          <w:rFonts w:eastAsia="Times New Roman" w:cs="Times New Roman"/>
          <w:szCs w:val="28"/>
          <w:lang w:eastAsia="ru-RU"/>
        </w:rPr>
        <w:t xml:space="preserve"> используемого движимого и недвижимого имущества.</w:t>
      </w:r>
    </w:p>
    <w:p w:rsidR="00250F88" w:rsidRDefault="007A3784" w:rsidP="00A64FFC">
      <w:pPr>
        <w:widowControl w:val="0"/>
        <w:autoSpaceDE w:val="0"/>
        <w:autoSpaceDN w:val="0"/>
        <w:adjustRightInd w:val="0"/>
        <w:ind w:firstLine="567"/>
        <w:jc w:val="both"/>
        <w:outlineLvl w:val="1"/>
        <w:rPr>
          <w:rFonts w:eastAsia="Times New Roman" w:cs="Times New Roman"/>
          <w:szCs w:val="28"/>
          <w:lang w:eastAsia="ru-RU"/>
        </w:rPr>
      </w:pPr>
      <w:r w:rsidRPr="007A3784">
        <w:rPr>
          <w:rFonts w:eastAsia="Times New Roman" w:cs="Times New Roman"/>
          <w:szCs w:val="28"/>
          <w:lang w:eastAsia="ru-RU"/>
        </w:rPr>
        <w:t>Расходы на оплату услуг обращения с твердыми коммунальными отходами рекомендуется определять исходя из фактических объемов потребления за два года, предшествующих текущему финансовому году, но не более нормативов накопления твердых коммунальных отходов, установленных постановлением Администрации города Сургута от 18.06.2018 № 4538 «Об установлении нормативов накопления твердых коммунальных отходов на территории города Сургута».</w:t>
      </w:r>
    </w:p>
    <w:p w:rsidR="007A3784" w:rsidRPr="007A3784" w:rsidRDefault="007A3784" w:rsidP="007A3784">
      <w:pPr>
        <w:widowControl w:val="0"/>
        <w:autoSpaceDE w:val="0"/>
        <w:autoSpaceDN w:val="0"/>
        <w:adjustRightInd w:val="0"/>
        <w:ind w:firstLine="567"/>
        <w:jc w:val="both"/>
        <w:outlineLvl w:val="1"/>
        <w:rPr>
          <w:rFonts w:eastAsia="Times New Roman" w:cs="Times New Roman"/>
          <w:szCs w:val="28"/>
          <w:lang w:eastAsia="ru-RU"/>
        </w:rPr>
      </w:pPr>
      <w:r w:rsidRPr="007A3784">
        <w:rPr>
          <w:rFonts w:eastAsia="Times New Roman" w:cs="Times New Roman"/>
          <w:szCs w:val="28"/>
          <w:lang w:eastAsia="ru-RU"/>
        </w:rPr>
        <w:t>В случае расширения состава недвижимого имущества, по которому отсутствуют нормативы или фактические объемы потребления коммунальных услуг, для определения объема расходов на его содержание используются фактические объемы потребления по аналогичным объектам. При выборе аналога обеспечивается максимальное соответствие характеристик планируемого объекта и объекта-аналога по направлению и виду использования.</w:t>
      </w:r>
    </w:p>
    <w:p w:rsidR="007A3784" w:rsidRPr="007A3784" w:rsidRDefault="007A3784" w:rsidP="007A3784">
      <w:pPr>
        <w:widowControl w:val="0"/>
        <w:autoSpaceDE w:val="0"/>
        <w:autoSpaceDN w:val="0"/>
        <w:adjustRightInd w:val="0"/>
        <w:ind w:firstLine="567"/>
        <w:jc w:val="both"/>
        <w:outlineLvl w:val="1"/>
        <w:rPr>
          <w:rFonts w:eastAsia="Times New Roman" w:cs="Times New Roman"/>
          <w:szCs w:val="28"/>
          <w:lang w:eastAsia="ru-RU"/>
        </w:rPr>
      </w:pPr>
      <w:r w:rsidRPr="007A3784">
        <w:rPr>
          <w:rFonts w:eastAsia="Times New Roman" w:cs="Times New Roman"/>
          <w:szCs w:val="28"/>
          <w:lang w:eastAsia="ru-RU"/>
        </w:rPr>
        <w:t>В случае введения ограничительных мероприятий в условиях чрезвычайной ситуации, режима повышенной готовности и (или) при возникновении угрозы распространения заболеваний, представляющих опасность для окружающих, фактические объемы потребления коммунальных услуг рекомендуется определять за два года, исключая год введения ограничительных мер (например, при формировании бюджета на 2022 год и плановый период 2023</w:t>
      </w:r>
      <w:r>
        <w:rPr>
          <w:rFonts w:eastAsia="Times New Roman" w:cs="Times New Roman"/>
          <w:szCs w:val="28"/>
          <w:lang w:eastAsia="ru-RU"/>
        </w:rPr>
        <w:t xml:space="preserve"> – </w:t>
      </w:r>
      <w:r w:rsidRPr="007A3784">
        <w:rPr>
          <w:rFonts w:eastAsia="Times New Roman" w:cs="Times New Roman"/>
          <w:szCs w:val="28"/>
          <w:lang w:eastAsia="ru-RU"/>
        </w:rPr>
        <w:t>2024</w:t>
      </w:r>
      <w:r>
        <w:rPr>
          <w:rFonts w:eastAsia="Times New Roman" w:cs="Times New Roman"/>
          <w:szCs w:val="28"/>
          <w:lang w:eastAsia="ru-RU"/>
        </w:rPr>
        <w:t xml:space="preserve"> </w:t>
      </w:r>
      <w:r w:rsidRPr="007A3784">
        <w:rPr>
          <w:rFonts w:eastAsia="Times New Roman" w:cs="Times New Roman"/>
          <w:szCs w:val="28"/>
          <w:lang w:eastAsia="ru-RU"/>
        </w:rPr>
        <w:t>годов фактические объемы потребления коммунальных услуг рекомендуется определять за 2018</w:t>
      </w:r>
      <w:r>
        <w:rPr>
          <w:rFonts w:eastAsia="Times New Roman" w:cs="Times New Roman"/>
          <w:szCs w:val="28"/>
          <w:lang w:eastAsia="ru-RU"/>
        </w:rPr>
        <w:t xml:space="preserve"> – </w:t>
      </w:r>
      <w:r w:rsidRPr="007A3784">
        <w:rPr>
          <w:rFonts w:eastAsia="Times New Roman" w:cs="Times New Roman"/>
          <w:szCs w:val="28"/>
          <w:lang w:eastAsia="ru-RU"/>
        </w:rPr>
        <w:t>2019</w:t>
      </w:r>
      <w:r>
        <w:rPr>
          <w:rFonts w:eastAsia="Times New Roman" w:cs="Times New Roman"/>
          <w:szCs w:val="28"/>
          <w:lang w:eastAsia="ru-RU"/>
        </w:rPr>
        <w:t xml:space="preserve"> </w:t>
      </w:r>
      <w:r w:rsidRPr="007A3784">
        <w:rPr>
          <w:rFonts w:eastAsia="Times New Roman" w:cs="Times New Roman"/>
          <w:szCs w:val="28"/>
          <w:lang w:eastAsia="ru-RU"/>
        </w:rPr>
        <w:t xml:space="preserve">годы, при формировании бюджета </w:t>
      </w:r>
      <w:r>
        <w:rPr>
          <w:rFonts w:eastAsia="Times New Roman" w:cs="Times New Roman"/>
          <w:szCs w:val="28"/>
          <w:lang w:eastAsia="ru-RU"/>
        </w:rPr>
        <w:t xml:space="preserve">                    </w:t>
      </w:r>
      <w:r w:rsidRPr="007A3784">
        <w:rPr>
          <w:rFonts w:eastAsia="Times New Roman" w:cs="Times New Roman"/>
          <w:szCs w:val="28"/>
          <w:lang w:eastAsia="ru-RU"/>
        </w:rPr>
        <w:t>на 2023 год и плановый период 2024</w:t>
      </w:r>
      <w:r>
        <w:rPr>
          <w:rFonts w:eastAsia="Times New Roman" w:cs="Times New Roman"/>
          <w:szCs w:val="28"/>
          <w:lang w:eastAsia="ru-RU"/>
        </w:rPr>
        <w:t xml:space="preserve"> – </w:t>
      </w:r>
      <w:r w:rsidRPr="007A3784">
        <w:rPr>
          <w:rFonts w:eastAsia="Times New Roman" w:cs="Times New Roman"/>
          <w:szCs w:val="28"/>
          <w:lang w:eastAsia="ru-RU"/>
        </w:rPr>
        <w:t>2025</w:t>
      </w:r>
      <w:r>
        <w:rPr>
          <w:rFonts w:eastAsia="Times New Roman" w:cs="Times New Roman"/>
          <w:szCs w:val="28"/>
          <w:lang w:eastAsia="ru-RU"/>
        </w:rPr>
        <w:t xml:space="preserve"> </w:t>
      </w:r>
      <w:r w:rsidRPr="007A3784">
        <w:rPr>
          <w:rFonts w:eastAsia="Times New Roman" w:cs="Times New Roman"/>
          <w:szCs w:val="28"/>
          <w:lang w:eastAsia="ru-RU"/>
        </w:rPr>
        <w:t>годов фактические объемы потребления коммунальных услуг рекомендуется определять за 2019 и 2021 годы).</w:t>
      </w:r>
    </w:p>
    <w:p w:rsidR="007A3784" w:rsidRPr="007A3784" w:rsidRDefault="007A3784" w:rsidP="007A3784">
      <w:pPr>
        <w:widowControl w:val="0"/>
        <w:autoSpaceDE w:val="0"/>
        <w:autoSpaceDN w:val="0"/>
        <w:adjustRightInd w:val="0"/>
        <w:ind w:firstLine="567"/>
        <w:jc w:val="both"/>
        <w:outlineLvl w:val="1"/>
        <w:rPr>
          <w:rFonts w:eastAsia="Times New Roman" w:cs="Times New Roman"/>
          <w:szCs w:val="28"/>
          <w:lang w:eastAsia="ru-RU"/>
        </w:rPr>
      </w:pPr>
      <w:r w:rsidRPr="007A3784">
        <w:rPr>
          <w:rFonts w:eastAsia="Times New Roman" w:cs="Times New Roman"/>
          <w:szCs w:val="28"/>
          <w:lang w:eastAsia="ru-RU"/>
        </w:rPr>
        <w:t>Расходы на содержание имущества, по которым установлены предельные размеры, определяются исходя из установленной стоимости и периодичности на единицу измерения, умноженных на объем потребления учреждения. В случае необходимости при расчете расходов на содержание имущества цена за единицу, определенная предельными размерами расходов на содержание имущества, может быть применена в ином размере, но не более установленного предела цены.</w:t>
      </w:r>
    </w:p>
    <w:p w:rsidR="007A3784" w:rsidRPr="007A3784" w:rsidRDefault="007A3784" w:rsidP="007A3784">
      <w:pPr>
        <w:widowControl w:val="0"/>
        <w:autoSpaceDE w:val="0"/>
        <w:autoSpaceDN w:val="0"/>
        <w:adjustRightInd w:val="0"/>
        <w:ind w:firstLine="567"/>
        <w:jc w:val="both"/>
        <w:outlineLvl w:val="1"/>
        <w:rPr>
          <w:rFonts w:eastAsia="Times New Roman" w:cs="Times New Roman"/>
          <w:szCs w:val="28"/>
          <w:lang w:eastAsia="ru-RU"/>
        </w:rPr>
      </w:pPr>
      <w:r w:rsidRPr="007A3784">
        <w:rPr>
          <w:rFonts w:eastAsia="Times New Roman" w:cs="Times New Roman"/>
          <w:szCs w:val="28"/>
          <w:lang w:eastAsia="ru-RU"/>
        </w:rPr>
        <w:t xml:space="preserve">5. В случае сдачи в аренду с согласия учредителя недвижимого имущества или особо ценного движимого </w:t>
      </w:r>
      <w:proofErr w:type="spellStart"/>
      <w:r w:rsidRPr="007A3784">
        <w:rPr>
          <w:rFonts w:eastAsia="Times New Roman" w:cs="Times New Roman"/>
          <w:szCs w:val="28"/>
          <w:lang w:eastAsia="ru-RU"/>
        </w:rPr>
        <w:t>имуще</w:t>
      </w:r>
      <w:proofErr w:type="spellEnd"/>
      <w:r>
        <w:rPr>
          <w:rFonts w:eastAsia="Times New Roman" w:cs="Times New Roman"/>
          <w:szCs w:val="28"/>
          <w:lang w:eastAsia="ru-RU"/>
        </w:rPr>
        <w:t xml:space="preserve">-                     </w:t>
      </w:r>
      <w:proofErr w:type="spellStart"/>
      <w:r w:rsidRPr="007A3784">
        <w:rPr>
          <w:rFonts w:eastAsia="Times New Roman" w:cs="Times New Roman"/>
          <w:szCs w:val="28"/>
          <w:lang w:eastAsia="ru-RU"/>
        </w:rPr>
        <w:t>ства</w:t>
      </w:r>
      <w:proofErr w:type="spellEnd"/>
      <w:r w:rsidRPr="007A3784">
        <w:rPr>
          <w:rFonts w:eastAsia="Times New Roman" w:cs="Times New Roman"/>
          <w:szCs w:val="28"/>
          <w:lang w:eastAsia="ru-RU"/>
        </w:rPr>
        <w:t xml:space="preserve">, закрепленного за учреждением учредителем или приобретенного учреждением за счет средств, выделенных </w:t>
      </w:r>
      <w:r>
        <w:rPr>
          <w:rFonts w:eastAsia="Times New Roman" w:cs="Times New Roman"/>
          <w:szCs w:val="28"/>
          <w:lang w:eastAsia="ru-RU"/>
        </w:rPr>
        <w:t xml:space="preserve">                              </w:t>
      </w:r>
      <w:r w:rsidRPr="007A3784">
        <w:rPr>
          <w:rFonts w:eastAsia="Times New Roman" w:cs="Times New Roman"/>
          <w:szCs w:val="28"/>
          <w:lang w:eastAsia="ru-RU"/>
        </w:rPr>
        <w:t>ему учредителем на приобретение такого имущества, расходы на содержание соответствующего имущества не учитываются при определении объема расходов на содержание имущества, если указанные расходы несет арендатор.</w:t>
      </w:r>
    </w:p>
    <w:p w:rsidR="007A3784" w:rsidRPr="007A3784" w:rsidRDefault="007A3784" w:rsidP="007A3784">
      <w:pPr>
        <w:widowControl w:val="0"/>
        <w:autoSpaceDE w:val="0"/>
        <w:autoSpaceDN w:val="0"/>
        <w:adjustRightInd w:val="0"/>
        <w:ind w:firstLine="567"/>
        <w:jc w:val="both"/>
        <w:outlineLvl w:val="1"/>
        <w:rPr>
          <w:rFonts w:eastAsia="Times New Roman" w:cs="Times New Roman"/>
          <w:szCs w:val="28"/>
          <w:lang w:eastAsia="ru-RU"/>
        </w:rPr>
      </w:pPr>
      <w:r w:rsidRPr="007A3784">
        <w:rPr>
          <w:rFonts w:eastAsia="Times New Roman" w:cs="Times New Roman"/>
          <w:szCs w:val="28"/>
          <w:lang w:eastAsia="ru-RU"/>
        </w:rPr>
        <w:t xml:space="preserve">6. В случае предоставления во временное безвозмездное пользование юридическим и физическим лицам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расходы на содержание соответствующего имущества не учитываются при определении объема расходов на содержание имущества, если указанные расходы несет ссудополучатель. </w:t>
      </w:r>
    </w:p>
    <w:p w:rsidR="007A3784" w:rsidRPr="007A3784" w:rsidRDefault="007A3784" w:rsidP="007A3784">
      <w:pPr>
        <w:widowControl w:val="0"/>
        <w:autoSpaceDE w:val="0"/>
        <w:autoSpaceDN w:val="0"/>
        <w:adjustRightInd w:val="0"/>
        <w:ind w:firstLine="567"/>
        <w:jc w:val="both"/>
        <w:outlineLvl w:val="1"/>
        <w:rPr>
          <w:rFonts w:eastAsia="Times New Roman" w:cs="Times New Roman"/>
          <w:strike/>
          <w:szCs w:val="28"/>
          <w:lang w:eastAsia="ru-RU"/>
        </w:rPr>
      </w:pPr>
      <w:r w:rsidRPr="007A3784">
        <w:rPr>
          <w:rFonts w:eastAsia="Times New Roman" w:cs="Times New Roman"/>
          <w:szCs w:val="28"/>
          <w:lang w:eastAsia="ru-RU"/>
        </w:rPr>
        <w:t xml:space="preserve">7. В случае если для выполнения выданного муниципального задания учреждение использует имущество на основании договора аренды, договора безвозмездного пользования имуществом, </w:t>
      </w:r>
      <w:r w:rsidR="00250F88">
        <w:rPr>
          <w:rFonts w:eastAsia="Times New Roman" w:cs="Times New Roman"/>
          <w:szCs w:val="28"/>
          <w:lang w:eastAsia="ru-RU"/>
        </w:rPr>
        <w:t xml:space="preserve">соглашения об установлении сервитута, </w:t>
      </w:r>
      <w:r w:rsidRPr="007A3784">
        <w:rPr>
          <w:rFonts w:eastAsia="Times New Roman" w:cs="Times New Roman"/>
          <w:szCs w:val="28"/>
          <w:lang w:eastAsia="ru-RU"/>
        </w:rPr>
        <w:t>для целей планирования расходов на его содержание используются предельные размеры расходов на содержание имущества, установленные настоящим постановлением.</w:t>
      </w:r>
    </w:p>
    <w:p w:rsidR="00EE2AB4" w:rsidRPr="007A3784" w:rsidRDefault="00EE2AB4" w:rsidP="007A3784"/>
    <w:sectPr w:rsidR="00EE2AB4" w:rsidRPr="007A3784" w:rsidSect="00250F88">
      <w:headerReference w:type="default" r:id="rId11"/>
      <w:headerReference w:type="first" r:id="rId12"/>
      <w:pgSz w:w="16838" w:h="11906" w:orient="landscape"/>
      <w:pgMar w:top="1701" w:right="851" w:bottom="567" w:left="1134"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9F3" w:rsidRDefault="009719F3" w:rsidP="007A3784">
      <w:r>
        <w:separator/>
      </w:r>
    </w:p>
  </w:endnote>
  <w:endnote w:type="continuationSeparator" w:id="0">
    <w:p w:rsidR="009719F3" w:rsidRDefault="009719F3" w:rsidP="007A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9F3" w:rsidRDefault="009719F3" w:rsidP="007A3784">
      <w:r>
        <w:separator/>
      </w:r>
    </w:p>
  </w:footnote>
  <w:footnote w:type="continuationSeparator" w:id="0">
    <w:p w:rsidR="009719F3" w:rsidRDefault="009719F3" w:rsidP="007A3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C100B6"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E374E0">
          <w:rPr>
            <w:rStyle w:val="a8"/>
            <w:noProof/>
            <w:sz w:val="20"/>
          </w:rPr>
          <w:instrText>22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E374E0">
          <w:rPr>
            <w:noProof/>
            <w:sz w:val="20"/>
            <w:lang w:val="en-US"/>
          </w:rPr>
          <w:instrText>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E374E0">
          <w:rPr>
            <w:noProof/>
            <w:sz w:val="20"/>
            <w:lang w:val="en-US"/>
          </w:rPr>
          <w:instrText>2</w:instrText>
        </w:r>
        <w:r>
          <w:rPr>
            <w:sz w:val="20"/>
            <w:lang w:val="en-US"/>
          </w:rPr>
          <w:fldChar w:fldCharType="end"/>
        </w:r>
        <w:r w:rsidRPr="004A12EB">
          <w:rPr>
            <w:sz w:val="20"/>
            <w:lang w:val="en-US"/>
          </w:rPr>
          <w:fldChar w:fldCharType="separate"/>
        </w:r>
        <w:r w:rsidR="00E374E0">
          <w:rPr>
            <w:noProof/>
            <w:sz w:val="20"/>
            <w:lang w:val="en-US"/>
          </w:rPr>
          <w:instrText>2</w:instrText>
        </w:r>
        <w:r w:rsidRPr="004A12EB">
          <w:rPr>
            <w:sz w:val="20"/>
            <w:lang w:val="en-US"/>
          </w:rPr>
          <w:fldChar w:fldCharType="end"/>
        </w:r>
        <w:r>
          <w:rPr>
            <w:sz w:val="20"/>
            <w:lang w:val="en-US"/>
          </w:rPr>
          <w:instrText>"</w:instrText>
        </w:r>
        <w:r w:rsidR="00E374E0">
          <w:rPr>
            <w:sz w:val="20"/>
          </w:rPr>
          <w:fldChar w:fldCharType="separate"/>
        </w:r>
        <w:r w:rsidR="00E374E0">
          <w:rPr>
            <w:noProof/>
            <w:sz w:val="20"/>
            <w:lang w:val="en-US"/>
          </w:rPr>
          <w:t>2</w:t>
        </w:r>
        <w:r w:rsidRPr="004A12EB">
          <w:rPr>
            <w:sz w:val="20"/>
          </w:rPr>
          <w:fldChar w:fldCharType="end"/>
        </w:r>
      </w:p>
    </w:sdtContent>
  </w:sdt>
  <w:p w:rsidR="001E6248" w:rsidRDefault="00E374E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390764"/>
      <w:docPartObj>
        <w:docPartGallery w:val="Page Numbers (Top of Page)"/>
        <w:docPartUnique/>
      </w:docPartObj>
    </w:sdtPr>
    <w:sdtEndPr>
      <w:rPr>
        <w:sz w:val="20"/>
        <w:szCs w:val="20"/>
      </w:rPr>
    </w:sdtEndPr>
    <w:sdtContent>
      <w:p w:rsidR="00197C01" w:rsidRPr="007A3784" w:rsidRDefault="00C100B6">
        <w:pPr>
          <w:pStyle w:val="a4"/>
          <w:jc w:val="center"/>
          <w:rPr>
            <w:sz w:val="20"/>
            <w:szCs w:val="20"/>
          </w:rPr>
        </w:pPr>
        <w:r w:rsidRPr="007A3784">
          <w:rPr>
            <w:sz w:val="20"/>
            <w:szCs w:val="20"/>
          </w:rPr>
          <w:fldChar w:fldCharType="begin"/>
        </w:r>
        <w:r w:rsidRPr="007A3784">
          <w:rPr>
            <w:sz w:val="20"/>
            <w:szCs w:val="20"/>
          </w:rPr>
          <w:instrText>PAGE   \* MERGEFORMAT</w:instrText>
        </w:r>
        <w:r w:rsidRPr="007A3784">
          <w:rPr>
            <w:sz w:val="20"/>
            <w:szCs w:val="20"/>
          </w:rPr>
          <w:fldChar w:fldCharType="separate"/>
        </w:r>
        <w:r w:rsidR="00E374E0">
          <w:rPr>
            <w:noProof/>
            <w:sz w:val="20"/>
            <w:szCs w:val="20"/>
          </w:rPr>
          <w:t>22</w:t>
        </w:r>
        <w:r w:rsidRPr="007A3784">
          <w:rPr>
            <w:sz w:val="20"/>
            <w:szCs w:val="20"/>
          </w:rPr>
          <w:fldChar w:fldCharType="end"/>
        </w:r>
      </w:p>
    </w:sdtContent>
  </w:sdt>
  <w:p w:rsidR="00197C01" w:rsidRDefault="00E374E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460826"/>
      <w:docPartObj>
        <w:docPartGallery w:val="Page Numbers (Top of Page)"/>
        <w:docPartUnique/>
      </w:docPartObj>
    </w:sdtPr>
    <w:sdtEndPr>
      <w:rPr>
        <w:sz w:val="20"/>
        <w:szCs w:val="20"/>
      </w:rPr>
    </w:sdtEndPr>
    <w:sdtContent>
      <w:p w:rsidR="00197C01" w:rsidRPr="007A3784" w:rsidRDefault="00C100B6">
        <w:pPr>
          <w:pStyle w:val="a4"/>
          <w:jc w:val="center"/>
          <w:rPr>
            <w:sz w:val="20"/>
            <w:szCs w:val="20"/>
          </w:rPr>
        </w:pPr>
        <w:r w:rsidRPr="007A3784">
          <w:rPr>
            <w:sz w:val="20"/>
            <w:szCs w:val="20"/>
          </w:rPr>
          <w:fldChar w:fldCharType="begin"/>
        </w:r>
        <w:r w:rsidRPr="007A3784">
          <w:rPr>
            <w:sz w:val="20"/>
            <w:szCs w:val="20"/>
          </w:rPr>
          <w:instrText>PAGE   \* MERGEFORMAT</w:instrText>
        </w:r>
        <w:r w:rsidRPr="007A3784">
          <w:rPr>
            <w:sz w:val="20"/>
            <w:szCs w:val="20"/>
          </w:rPr>
          <w:fldChar w:fldCharType="separate"/>
        </w:r>
        <w:r w:rsidR="00E374E0">
          <w:rPr>
            <w:noProof/>
            <w:sz w:val="20"/>
            <w:szCs w:val="20"/>
          </w:rPr>
          <w:t>3</w:t>
        </w:r>
        <w:r w:rsidRPr="007A3784">
          <w:rPr>
            <w:sz w:val="20"/>
            <w:szCs w:val="20"/>
          </w:rPr>
          <w:fldChar w:fldCharType="end"/>
        </w:r>
      </w:p>
    </w:sdtContent>
  </w:sdt>
  <w:p w:rsidR="00197C01" w:rsidRDefault="00E374E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25F"/>
    <w:multiLevelType w:val="multilevel"/>
    <w:tmpl w:val="CF38236C"/>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6360515"/>
    <w:multiLevelType w:val="multilevel"/>
    <w:tmpl w:val="996C5BA4"/>
    <w:lvl w:ilvl="0">
      <w:start w:val="4"/>
      <w:numFmt w:val="decimal"/>
      <w:lvlText w:val="%1."/>
      <w:lvlJc w:val="left"/>
      <w:pPr>
        <w:tabs>
          <w:tab w:val="num" w:pos="0"/>
        </w:tabs>
        <w:ind w:left="450" w:hanging="450"/>
      </w:pPr>
      <w:rPr>
        <w:rFonts w:cs="Times New Roman" w:hint="default"/>
      </w:rPr>
    </w:lvl>
    <w:lvl w:ilvl="1">
      <w:start w:val="1"/>
      <w:numFmt w:val="decimal"/>
      <w:lvlText w:val="3.%2."/>
      <w:lvlJc w:val="left"/>
      <w:pPr>
        <w:tabs>
          <w:tab w:val="num" w:pos="0"/>
        </w:tabs>
        <w:ind w:left="1429" w:hanging="720"/>
      </w:pPr>
      <w:rPr>
        <w:rFonts w:cs="Times New Roman" w:hint="default"/>
      </w:rPr>
    </w:lvl>
    <w:lvl w:ilvl="2">
      <w:start w:val="1"/>
      <w:numFmt w:val="decimal"/>
      <w:lvlText w:val="%1.%2.%3."/>
      <w:lvlJc w:val="left"/>
      <w:pPr>
        <w:tabs>
          <w:tab w:val="num" w:pos="0"/>
        </w:tabs>
        <w:ind w:left="1146" w:hanging="720"/>
      </w:pPr>
      <w:rPr>
        <w:rFonts w:cs="Times New Roman" w:hint="default"/>
        <w:b w:val="0"/>
        <w:bCs w:val="0"/>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6054" w:hanging="180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2" w15:restartNumberingAfterBreak="0">
    <w:nsid w:val="1A3F0E2D"/>
    <w:multiLevelType w:val="hybridMultilevel"/>
    <w:tmpl w:val="13B2E278"/>
    <w:lvl w:ilvl="0" w:tplc="58843F20">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F0D6678"/>
    <w:multiLevelType w:val="hybridMultilevel"/>
    <w:tmpl w:val="99223E22"/>
    <w:lvl w:ilvl="0" w:tplc="0419000F">
      <w:start w:val="1"/>
      <w:numFmt w:val="decimal"/>
      <w:lvlText w:val="%1."/>
      <w:lvlJc w:val="left"/>
      <w:pPr>
        <w:tabs>
          <w:tab w:val="num" w:pos="3060"/>
        </w:tabs>
        <w:ind w:left="3060" w:hanging="360"/>
      </w:pPr>
    </w:lvl>
    <w:lvl w:ilvl="1" w:tplc="B9323B3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1DF1513"/>
    <w:multiLevelType w:val="hybridMultilevel"/>
    <w:tmpl w:val="E9C60FFC"/>
    <w:lvl w:ilvl="0" w:tplc="2696C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6A2F15"/>
    <w:multiLevelType w:val="hybridMultilevel"/>
    <w:tmpl w:val="2222E9EE"/>
    <w:lvl w:ilvl="0" w:tplc="CAFCC1CC">
      <w:start w:val="1"/>
      <w:numFmt w:val="decimal"/>
      <w:lvlText w:val="%1)"/>
      <w:lvlJc w:val="left"/>
      <w:pPr>
        <w:ind w:left="1140" w:hanging="78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F74C88"/>
    <w:multiLevelType w:val="multilevel"/>
    <w:tmpl w:val="C846DB20"/>
    <w:lvl w:ilvl="0">
      <w:numFmt w:val="none"/>
      <w:lvlText w:val=""/>
      <w:lvlJc w:val="left"/>
      <w:pPr>
        <w:tabs>
          <w:tab w:val="num" w:pos="360"/>
        </w:tabs>
      </w:p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15:restartNumberingAfterBreak="0">
    <w:nsid w:val="29FC6BC8"/>
    <w:multiLevelType w:val="hybridMultilevel"/>
    <w:tmpl w:val="EC783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C7A7C1C"/>
    <w:multiLevelType w:val="hybridMultilevel"/>
    <w:tmpl w:val="2CC874A8"/>
    <w:lvl w:ilvl="0" w:tplc="B9323B32">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6C38F1"/>
    <w:multiLevelType w:val="hybridMultilevel"/>
    <w:tmpl w:val="515A4F5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EDF2DB9"/>
    <w:multiLevelType w:val="hybridMultilevel"/>
    <w:tmpl w:val="EE8AE564"/>
    <w:lvl w:ilvl="0" w:tplc="CAFCC1CC">
      <w:start w:val="1"/>
      <w:numFmt w:val="decimal"/>
      <w:lvlText w:val="%1)"/>
      <w:lvlJc w:val="left"/>
      <w:pPr>
        <w:ind w:left="1140" w:hanging="78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CD174F"/>
    <w:multiLevelType w:val="multilevel"/>
    <w:tmpl w:val="E054B148"/>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E0F66F0"/>
    <w:multiLevelType w:val="hybridMultilevel"/>
    <w:tmpl w:val="9A482B8E"/>
    <w:lvl w:ilvl="0" w:tplc="B9323B32">
      <w:start w:val="1"/>
      <w:numFmt w:val="bullet"/>
      <w:lvlText w:val=""/>
      <w:lvlJc w:val="left"/>
      <w:pPr>
        <w:tabs>
          <w:tab w:val="num" w:pos="1439"/>
        </w:tabs>
        <w:ind w:left="143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3" w15:restartNumberingAfterBreak="0">
    <w:nsid w:val="4F2326CF"/>
    <w:multiLevelType w:val="hybridMultilevel"/>
    <w:tmpl w:val="39B89EEE"/>
    <w:lvl w:ilvl="0" w:tplc="B9323B32">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BC55F6"/>
    <w:multiLevelType w:val="hybridMultilevel"/>
    <w:tmpl w:val="5B506410"/>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0142DD"/>
    <w:multiLevelType w:val="hybridMultilevel"/>
    <w:tmpl w:val="9D08D452"/>
    <w:lvl w:ilvl="0" w:tplc="B9323B3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6C7F1D86"/>
    <w:multiLevelType w:val="multilevel"/>
    <w:tmpl w:val="85F6BC84"/>
    <w:lvl w:ilvl="0">
      <w:start w:val="2"/>
      <w:numFmt w:val="decimal"/>
      <w:lvlText w:val="%1."/>
      <w:lvlJc w:val="left"/>
      <w:pPr>
        <w:ind w:left="1069" w:hanging="360"/>
      </w:pPr>
      <w:rPr>
        <w:rFonts w:cs="Times New Roman" w:hint="default"/>
      </w:rPr>
    </w:lvl>
    <w:lvl w:ilvl="1">
      <w:start w:val="1"/>
      <w:numFmt w:val="decimal"/>
      <w:lvlRestart w:val="0"/>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15:restartNumberingAfterBreak="0">
    <w:nsid w:val="72056C87"/>
    <w:multiLevelType w:val="hybridMultilevel"/>
    <w:tmpl w:val="2632AAE4"/>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583659"/>
    <w:multiLevelType w:val="multilevel"/>
    <w:tmpl w:val="040473F6"/>
    <w:lvl w:ilvl="0">
      <w:start w:val="6"/>
      <w:numFmt w:val="decimal"/>
      <w:lvlText w:val="%1."/>
      <w:lvlJc w:val="left"/>
      <w:pPr>
        <w:ind w:left="1069" w:hanging="360"/>
      </w:pPr>
      <w:rPr>
        <w:rFonts w:cs="Times New Roman" w:hint="default"/>
      </w:rPr>
    </w:lvl>
    <w:lvl w:ilvl="1">
      <w:start w:val="1"/>
      <w:numFmt w:val="decimal"/>
      <w:lvlRestart w:val="0"/>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9" w15:restartNumberingAfterBreak="0">
    <w:nsid w:val="774A2973"/>
    <w:multiLevelType w:val="hybridMultilevel"/>
    <w:tmpl w:val="DBA031E6"/>
    <w:lvl w:ilvl="0" w:tplc="B9323B32">
      <w:start w:val="1"/>
      <w:numFmt w:val="bullet"/>
      <w:lvlText w:val=""/>
      <w:lvlJc w:val="left"/>
      <w:pPr>
        <w:tabs>
          <w:tab w:val="num" w:pos="1439"/>
        </w:tabs>
        <w:ind w:left="143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num w:numId="1">
    <w:abstractNumId w:val="3"/>
  </w:num>
  <w:num w:numId="2">
    <w:abstractNumId w:val="9"/>
  </w:num>
  <w:num w:numId="3">
    <w:abstractNumId w:val="7"/>
  </w:num>
  <w:num w:numId="4">
    <w:abstractNumId w:val="16"/>
  </w:num>
  <w:num w:numId="5">
    <w:abstractNumId w:val="12"/>
  </w:num>
  <w:num w:numId="6">
    <w:abstractNumId w:val="6"/>
  </w:num>
  <w:num w:numId="7">
    <w:abstractNumId w:val="8"/>
  </w:num>
  <w:num w:numId="8">
    <w:abstractNumId w:val="13"/>
  </w:num>
  <w:num w:numId="9">
    <w:abstractNumId w:val="19"/>
  </w:num>
  <w:num w:numId="10">
    <w:abstractNumId w:val="1"/>
  </w:num>
  <w:num w:numId="11">
    <w:abstractNumId w:val="18"/>
  </w:num>
  <w:num w:numId="12">
    <w:abstractNumId w:val="15"/>
  </w:num>
  <w:num w:numId="13">
    <w:abstractNumId w:val="0"/>
  </w:num>
  <w:num w:numId="14">
    <w:abstractNumId w:val="11"/>
  </w:num>
  <w:num w:numId="15">
    <w:abstractNumId w:val="2"/>
  </w:num>
  <w:num w:numId="16">
    <w:abstractNumId w:val="17"/>
  </w:num>
  <w:num w:numId="17">
    <w:abstractNumId w:val="10"/>
  </w:num>
  <w:num w:numId="18">
    <w:abstractNumId w:val="5"/>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84"/>
    <w:rsid w:val="00250F88"/>
    <w:rsid w:val="002622DB"/>
    <w:rsid w:val="005B720A"/>
    <w:rsid w:val="005D3688"/>
    <w:rsid w:val="0060034C"/>
    <w:rsid w:val="006323C7"/>
    <w:rsid w:val="00716A5F"/>
    <w:rsid w:val="00755913"/>
    <w:rsid w:val="007A3784"/>
    <w:rsid w:val="007E0F12"/>
    <w:rsid w:val="00897472"/>
    <w:rsid w:val="00902AAB"/>
    <w:rsid w:val="009719F3"/>
    <w:rsid w:val="00A64FFC"/>
    <w:rsid w:val="00C100B6"/>
    <w:rsid w:val="00CE6421"/>
    <w:rsid w:val="00E34E54"/>
    <w:rsid w:val="00E374E0"/>
    <w:rsid w:val="00EE2AB4"/>
    <w:rsid w:val="00F04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553F6-FE20-4BCF-B69B-3FE662B6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472"/>
    <w:pPr>
      <w:spacing w:after="0" w:line="240" w:lineRule="auto"/>
    </w:pPr>
    <w:rPr>
      <w:rFonts w:ascii="Times New Roman" w:hAnsi="Times New Roman"/>
      <w:sz w:val="28"/>
    </w:rPr>
  </w:style>
  <w:style w:type="paragraph" w:styleId="1">
    <w:name w:val="heading 1"/>
    <w:basedOn w:val="a"/>
    <w:next w:val="a"/>
    <w:link w:val="10"/>
    <w:uiPriority w:val="99"/>
    <w:qFormat/>
    <w:rsid w:val="007A3784"/>
    <w:pPr>
      <w:widowControl w:val="0"/>
      <w:autoSpaceDE w:val="0"/>
      <w:autoSpaceDN w:val="0"/>
      <w:adjustRightInd w:val="0"/>
      <w:spacing w:before="108" w:after="108"/>
      <w:jc w:val="center"/>
      <w:outlineLvl w:val="0"/>
    </w:pPr>
    <w:rPr>
      <w:rFonts w:ascii="Arial" w:eastAsia="Times New Roman" w:hAnsi="Arial" w:cs="Times New Roman"/>
      <w:b/>
      <w:bCs/>
      <w:color w:val="26282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37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3784"/>
    <w:pPr>
      <w:tabs>
        <w:tab w:val="center" w:pos="4677"/>
        <w:tab w:val="right" w:pos="9355"/>
      </w:tabs>
    </w:pPr>
  </w:style>
  <w:style w:type="character" w:customStyle="1" w:styleId="a5">
    <w:name w:val="Верхний колонтитул Знак"/>
    <w:basedOn w:val="a0"/>
    <w:link w:val="a4"/>
    <w:uiPriority w:val="99"/>
    <w:rsid w:val="007A3784"/>
    <w:rPr>
      <w:rFonts w:ascii="Times New Roman" w:hAnsi="Times New Roman"/>
      <w:sz w:val="28"/>
    </w:rPr>
  </w:style>
  <w:style w:type="paragraph" w:styleId="a6">
    <w:name w:val="footer"/>
    <w:basedOn w:val="a"/>
    <w:link w:val="a7"/>
    <w:unhideWhenUsed/>
    <w:rsid w:val="007A3784"/>
    <w:pPr>
      <w:tabs>
        <w:tab w:val="center" w:pos="4677"/>
        <w:tab w:val="right" w:pos="9355"/>
      </w:tabs>
    </w:pPr>
  </w:style>
  <w:style w:type="character" w:customStyle="1" w:styleId="a7">
    <w:name w:val="Нижний колонтитул Знак"/>
    <w:basedOn w:val="a0"/>
    <w:link w:val="a6"/>
    <w:rsid w:val="007A3784"/>
    <w:rPr>
      <w:rFonts w:ascii="Times New Roman" w:hAnsi="Times New Roman"/>
      <w:sz w:val="28"/>
    </w:rPr>
  </w:style>
  <w:style w:type="character" w:styleId="a8">
    <w:name w:val="page number"/>
    <w:basedOn w:val="a0"/>
    <w:rsid w:val="007A3784"/>
  </w:style>
  <w:style w:type="character" w:customStyle="1" w:styleId="10">
    <w:name w:val="Заголовок 1 Знак"/>
    <w:basedOn w:val="a0"/>
    <w:link w:val="1"/>
    <w:uiPriority w:val="99"/>
    <w:rsid w:val="007A3784"/>
    <w:rPr>
      <w:rFonts w:ascii="Arial" w:eastAsia="Times New Roman" w:hAnsi="Arial" w:cs="Times New Roman"/>
      <w:b/>
      <w:bCs/>
      <w:color w:val="26282F"/>
      <w:sz w:val="24"/>
      <w:szCs w:val="24"/>
      <w:lang w:val="x-none" w:eastAsia="x-none"/>
    </w:rPr>
  </w:style>
  <w:style w:type="numbering" w:customStyle="1" w:styleId="11">
    <w:name w:val="Нет списка1"/>
    <w:next w:val="a2"/>
    <w:uiPriority w:val="99"/>
    <w:semiHidden/>
    <w:unhideWhenUsed/>
    <w:rsid w:val="007A3784"/>
  </w:style>
  <w:style w:type="paragraph" w:customStyle="1" w:styleId="a9">
    <w:name w:val="Знак"/>
    <w:basedOn w:val="a"/>
    <w:next w:val="a"/>
    <w:rsid w:val="007A3784"/>
    <w:pPr>
      <w:spacing w:after="160" w:line="240" w:lineRule="exact"/>
    </w:pPr>
    <w:rPr>
      <w:rFonts w:eastAsia="Times New Roman" w:cs="Times New Roman"/>
      <w:sz w:val="24"/>
      <w:szCs w:val="20"/>
      <w:lang w:val="en-GB"/>
    </w:rPr>
  </w:style>
  <w:style w:type="table" w:customStyle="1" w:styleId="12">
    <w:name w:val="Сетка таблицы1"/>
    <w:basedOn w:val="a1"/>
    <w:next w:val="a3"/>
    <w:rsid w:val="007A37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7A3784"/>
    <w:pPr>
      <w:spacing w:after="120"/>
    </w:pPr>
    <w:rPr>
      <w:rFonts w:eastAsia="Times New Roman" w:cs="Times New Roman"/>
      <w:sz w:val="24"/>
      <w:szCs w:val="24"/>
      <w:lang w:eastAsia="ru-RU"/>
    </w:rPr>
  </w:style>
  <w:style w:type="character" w:customStyle="1" w:styleId="ab">
    <w:name w:val="Основной текст Знак"/>
    <w:basedOn w:val="a0"/>
    <w:link w:val="aa"/>
    <w:rsid w:val="007A3784"/>
    <w:rPr>
      <w:rFonts w:ascii="Times New Roman" w:eastAsia="Times New Roman" w:hAnsi="Times New Roman" w:cs="Times New Roman"/>
      <w:sz w:val="24"/>
      <w:szCs w:val="24"/>
      <w:lang w:eastAsia="ru-RU"/>
    </w:rPr>
  </w:style>
  <w:style w:type="paragraph" w:customStyle="1" w:styleId="13">
    <w:name w:val="Абзац списка1"/>
    <w:basedOn w:val="a"/>
    <w:rsid w:val="007A3784"/>
    <w:pPr>
      <w:spacing w:after="200" w:line="276" w:lineRule="auto"/>
      <w:ind w:left="720"/>
    </w:pPr>
    <w:rPr>
      <w:rFonts w:eastAsia="Times New Roman" w:cs="Times New Roman"/>
      <w:lang w:val="en-US"/>
    </w:rPr>
  </w:style>
  <w:style w:type="paragraph" w:customStyle="1" w:styleId="ConsPlusNormal">
    <w:name w:val="ConsPlusNormal"/>
    <w:rsid w:val="007A37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rsid w:val="007A3784"/>
    <w:pPr>
      <w:spacing w:before="100" w:beforeAutospacing="1" w:after="100" w:afterAutospacing="1"/>
    </w:pPr>
    <w:rPr>
      <w:rFonts w:eastAsia="Times New Roman" w:cs="Times New Roman"/>
      <w:sz w:val="24"/>
      <w:szCs w:val="24"/>
      <w:lang w:eastAsia="ru-RU"/>
    </w:rPr>
  </w:style>
  <w:style w:type="paragraph" w:styleId="ad">
    <w:name w:val="Balloon Text"/>
    <w:basedOn w:val="a"/>
    <w:link w:val="ae"/>
    <w:rsid w:val="007A3784"/>
    <w:rPr>
      <w:rFonts w:ascii="Tahoma" w:eastAsia="Times New Roman" w:hAnsi="Tahoma" w:cs="Times New Roman"/>
      <w:sz w:val="16"/>
      <w:szCs w:val="16"/>
      <w:lang w:val="x-none" w:eastAsia="x-none"/>
    </w:rPr>
  </w:style>
  <w:style w:type="character" w:customStyle="1" w:styleId="ae">
    <w:name w:val="Текст выноски Знак"/>
    <w:basedOn w:val="a0"/>
    <w:link w:val="ad"/>
    <w:rsid w:val="007A3784"/>
    <w:rPr>
      <w:rFonts w:ascii="Tahoma" w:eastAsia="Times New Roman" w:hAnsi="Tahoma" w:cs="Times New Roman"/>
      <w:sz w:val="16"/>
      <w:szCs w:val="16"/>
      <w:lang w:val="x-none" w:eastAsia="x-none"/>
    </w:rPr>
  </w:style>
  <w:style w:type="character" w:customStyle="1" w:styleId="apple-converted-space">
    <w:name w:val="apple-converted-space"/>
    <w:rsid w:val="007A3784"/>
  </w:style>
  <w:style w:type="character" w:styleId="af">
    <w:name w:val="Emphasis"/>
    <w:uiPriority w:val="20"/>
    <w:qFormat/>
    <w:rsid w:val="007A3784"/>
    <w:rPr>
      <w:i/>
      <w:iCs/>
    </w:rPr>
  </w:style>
  <w:style w:type="paragraph" w:customStyle="1" w:styleId="s1">
    <w:name w:val="s_1"/>
    <w:basedOn w:val="a"/>
    <w:rsid w:val="007A3784"/>
    <w:pPr>
      <w:spacing w:before="100" w:beforeAutospacing="1" w:after="100" w:afterAutospacing="1"/>
    </w:pPr>
    <w:rPr>
      <w:rFonts w:eastAsia="Times New Roman" w:cs="Times New Roman"/>
      <w:sz w:val="24"/>
      <w:szCs w:val="24"/>
      <w:lang w:eastAsia="ru-RU"/>
    </w:rPr>
  </w:style>
  <w:style w:type="character" w:styleId="af0">
    <w:name w:val="Hyperlink"/>
    <w:uiPriority w:val="99"/>
    <w:semiHidden/>
    <w:unhideWhenUsed/>
    <w:rsid w:val="007A3784"/>
    <w:rPr>
      <w:color w:val="0000FF"/>
      <w:u w:val="single"/>
    </w:rPr>
  </w:style>
  <w:style w:type="character" w:customStyle="1" w:styleId="af1">
    <w:name w:val="Гипертекстовая ссылка"/>
    <w:uiPriority w:val="99"/>
    <w:rsid w:val="007A3784"/>
    <w:rPr>
      <w:color w:val="106BBE"/>
    </w:rPr>
  </w:style>
  <w:style w:type="paragraph" w:styleId="af2">
    <w:name w:val="List Paragraph"/>
    <w:basedOn w:val="a"/>
    <w:uiPriority w:val="34"/>
    <w:qFormat/>
    <w:rsid w:val="007A3784"/>
    <w:pPr>
      <w:ind w:left="720"/>
      <w:contextualSpacing/>
    </w:pPr>
    <w:rPr>
      <w:rFonts w:eastAsia="Times New Roman" w:cs="Times New Roman"/>
      <w:sz w:val="24"/>
      <w:szCs w:val="24"/>
      <w:lang w:eastAsia="ru-RU"/>
    </w:rPr>
  </w:style>
  <w:style w:type="paragraph" w:customStyle="1" w:styleId="af3">
    <w:name w:val="Комментарий"/>
    <w:basedOn w:val="a"/>
    <w:next w:val="a"/>
    <w:uiPriority w:val="99"/>
    <w:rsid w:val="007A3784"/>
    <w:pPr>
      <w:autoSpaceDE w:val="0"/>
      <w:autoSpaceDN w:val="0"/>
      <w:adjustRightInd w:val="0"/>
      <w:spacing w:before="75"/>
      <w:ind w:left="170"/>
      <w:jc w:val="both"/>
    </w:pPr>
    <w:rPr>
      <w:rFonts w:ascii="Arial" w:eastAsia="Times New Roman" w:hAnsi="Arial" w:cs="Arial"/>
      <w:color w:val="353842"/>
      <w:sz w:val="24"/>
      <w:szCs w:val="24"/>
      <w:shd w:val="clear" w:color="auto" w:fill="F0F0F0"/>
      <w:lang w:eastAsia="ru-RU"/>
    </w:rPr>
  </w:style>
  <w:style w:type="paragraph" w:customStyle="1" w:styleId="af4">
    <w:name w:val="Информация об изменениях документа"/>
    <w:basedOn w:val="af3"/>
    <w:next w:val="a"/>
    <w:uiPriority w:val="99"/>
    <w:rsid w:val="007A3784"/>
    <w:rPr>
      <w:i/>
      <w:iCs/>
    </w:rPr>
  </w:style>
  <w:style w:type="paragraph" w:customStyle="1" w:styleId="14">
    <w:name w:val="Подзаголовок1"/>
    <w:basedOn w:val="a"/>
    <w:next w:val="a"/>
    <w:qFormat/>
    <w:rsid w:val="007A3784"/>
    <w:pPr>
      <w:numPr>
        <w:ilvl w:val="1"/>
      </w:numPr>
      <w:spacing w:after="160"/>
    </w:pPr>
    <w:rPr>
      <w:rFonts w:ascii="Calibri" w:eastAsia="Times New Roman" w:hAnsi="Calibri"/>
      <w:color w:val="5A5A5A"/>
      <w:spacing w:val="15"/>
      <w:sz w:val="22"/>
      <w:lang w:eastAsia="ru-RU"/>
    </w:rPr>
  </w:style>
  <w:style w:type="character" w:customStyle="1" w:styleId="af5">
    <w:name w:val="Подзаголовок Знак"/>
    <w:basedOn w:val="a0"/>
    <w:link w:val="af6"/>
    <w:rsid w:val="007A3784"/>
    <w:rPr>
      <w:rFonts w:ascii="Calibri" w:eastAsia="Times New Roman" w:hAnsi="Calibri" w:cs="Times New Roman"/>
      <w:color w:val="5A5A5A"/>
      <w:spacing w:val="15"/>
      <w:sz w:val="22"/>
      <w:szCs w:val="22"/>
    </w:rPr>
  </w:style>
  <w:style w:type="paragraph" w:styleId="af6">
    <w:name w:val="Subtitle"/>
    <w:basedOn w:val="a"/>
    <w:next w:val="a"/>
    <w:link w:val="af5"/>
    <w:qFormat/>
    <w:rsid w:val="007A3784"/>
    <w:pPr>
      <w:numPr>
        <w:ilvl w:val="1"/>
      </w:numPr>
      <w:spacing w:after="160"/>
    </w:pPr>
    <w:rPr>
      <w:rFonts w:ascii="Calibri" w:eastAsia="Times New Roman" w:hAnsi="Calibri" w:cs="Times New Roman"/>
      <w:color w:val="5A5A5A"/>
      <w:spacing w:val="15"/>
      <w:sz w:val="22"/>
    </w:rPr>
  </w:style>
  <w:style w:type="character" w:customStyle="1" w:styleId="15">
    <w:name w:val="Подзаголовок Знак1"/>
    <w:basedOn w:val="a0"/>
    <w:uiPriority w:val="11"/>
    <w:rsid w:val="007A378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78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2900940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314F9-49DB-4156-AAD4-17F0B266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3715</Words>
  <Characters>21181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Губарь Альбина Маратовна</cp:lastModifiedBy>
  <cp:revision>2</cp:revision>
  <cp:lastPrinted>2021-11-01T06:13:00Z</cp:lastPrinted>
  <dcterms:created xsi:type="dcterms:W3CDTF">2021-11-09T09:12:00Z</dcterms:created>
  <dcterms:modified xsi:type="dcterms:W3CDTF">2021-11-09T09:12:00Z</dcterms:modified>
</cp:coreProperties>
</file>