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AF3C" w14:textId="77777777" w:rsidR="00DE0F7A" w:rsidRDefault="004D308F" w:rsidP="00DE0F7A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  <w:r w:rsidR="00DE0F7A">
        <w:rPr>
          <w:sz w:val="24"/>
          <w:szCs w:val="24"/>
        </w:rPr>
        <w:t>подготовлен</w:t>
      </w:r>
    </w:p>
    <w:p w14:paraId="6A3582B4" w14:textId="77777777" w:rsidR="00DE0F7A" w:rsidRDefault="00DE0F7A" w:rsidP="00DE0F7A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контрольн</w:t>
      </w:r>
      <w:bookmarkStart w:id="0" w:name="_GoBack"/>
      <w:bookmarkEnd w:id="0"/>
      <w:r>
        <w:rPr>
          <w:sz w:val="24"/>
          <w:szCs w:val="24"/>
        </w:rPr>
        <w:t xml:space="preserve">ым управлением </w:t>
      </w:r>
    </w:p>
    <w:p w14:paraId="21E41387" w14:textId="77777777" w:rsidR="00DE0F7A" w:rsidRDefault="00DE0F7A" w:rsidP="00DE0F7A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6B97C7C0" w14:textId="38D70F74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35BEFF4A" w14:textId="6549E0C8" w:rsidR="004D308F" w:rsidRDefault="004D308F" w:rsidP="0097488C">
      <w:pPr>
        <w:tabs>
          <w:tab w:val="left" w:pos="6096"/>
        </w:tabs>
        <w:spacing w:line="120" w:lineRule="atLeast"/>
        <w:ind w:firstLine="5670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3657BC9C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936A67" w:rsidRDefault="004D308F" w:rsidP="004D308F">
      <w:pPr>
        <w:jc w:val="center"/>
        <w:rPr>
          <w:b/>
          <w:sz w:val="30"/>
          <w:szCs w:val="30"/>
        </w:rPr>
      </w:pPr>
      <w:r w:rsidRPr="00936A67">
        <w:rPr>
          <w:b/>
          <w:sz w:val="30"/>
          <w:szCs w:val="30"/>
        </w:rPr>
        <w:t>ПОСТАНОВЛЕНИЕ</w:t>
      </w:r>
    </w:p>
    <w:p w14:paraId="34C97096" w14:textId="2CD65F30" w:rsidR="004D308F" w:rsidRDefault="004D308F" w:rsidP="004D308F">
      <w:pPr>
        <w:jc w:val="center"/>
        <w:rPr>
          <w:sz w:val="20"/>
          <w:szCs w:val="20"/>
        </w:rPr>
      </w:pPr>
    </w:p>
    <w:p w14:paraId="370E6F8F" w14:textId="77777777" w:rsidR="003F64BE" w:rsidRPr="00656C1A" w:rsidRDefault="003F64BE" w:rsidP="004D308F">
      <w:pPr>
        <w:jc w:val="center"/>
        <w:rPr>
          <w:sz w:val="20"/>
          <w:szCs w:val="20"/>
        </w:rPr>
      </w:pPr>
    </w:p>
    <w:p w14:paraId="3F5538D3" w14:textId="77777777" w:rsidR="00DE0F7A" w:rsidRDefault="004D308F" w:rsidP="003C30AB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14:paraId="7B0084C0" w14:textId="4371CA93" w:rsidR="0040229F" w:rsidRPr="0097488C" w:rsidRDefault="004D308F" w:rsidP="003C30AB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  <w:r w:rsidRPr="0040229F">
        <w:rPr>
          <w:rFonts w:cs="Times New Roman"/>
          <w:szCs w:val="28"/>
        </w:rPr>
        <w:t xml:space="preserve">города </w:t>
      </w:r>
      <w:r w:rsidR="003C30AB" w:rsidRPr="003C30AB">
        <w:rPr>
          <w:rFonts w:eastAsiaTheme="majorEastAsia" w:cs="Times New Roman"/>
          <w:bCs/>
          <w:kern w:val="32"/>
          <w:szCs w:val="28"/>
        </w:rPr>
        <w:t xml:space="preserve">от </w:t>
      </w:r>
      <w:r w:rsidR="00011B52">
        <w:rPr>
          <w:rFonts w:eastAsiaTheme="majorEastAsia" w:cs="Times New Roman"/>
          <w:bCs/>
          <w:kern w:val="32"/>
          <w:szCs w:val="28"/>
        </w:rPr>
        <w:t>09.11.2020</w:t>
      </w:r>
      <w:r w:rsidR="003C30AB" w:rsidRPr="003C30AB">
        <w:rPr>
          <w:rFonts w:eastAsiaTheme="majorEastAsia" w:cs="Times New Roman"/>
          <w:bCs/>
          <w:kern w:val="32"/>
          <w:szCs w:val="28"/>
        </w:rPr>
        <w:t xml:space="preserve"> № </w:t>
      </w:r>
      <w:r w:rsidR="00011B52">
        <w:rPr>
          <w:rFonts w:eastAsiaTheme="majorEastAsia" w:cs="Times New Roman"/>
          <w:bCs/>
          <w:kern w:val="32"/>
          <w:szCs w:val="28"/>
        </w:rPr>
        <w:t>8054</w:t>
      </w:r>
      <w:r w:rsidR="003C30AB" w:rsidRPr="003C30AB">
        <w:rPr>
          <w:rFonts w:eastAsiaTheme="majorEastAsia" w:cs="Times New Roman"/>
          <w:bCs/>
          <w:kern w:val="32"/>
          <w:szCs w:val="28"/>
        </w:rPr>
        <w:br/>
      </w:r>
      <w:r w:rsidR="00011B52">
        <w:rPr>
          <w:rFonts w:eastAsiaTheme="majorEastAsia" w:cs="Times New Roman"/>
          <w:bCs/>
          <w:kern w:val="32"/>
          <w:szCs w:val="28"/>
        </w:rPr>
        <w:t>«</w:t>
      </w:r>
      <w:r w:rsidR="00011B52" w:rsidRPr="00011B52">
        <w:rPr>
          <w:rFonts w:eastAsiaTheme="majorEastAsia" w:cs="Times New Roman"/>
          <w:bCs/>
          <w:kern w:val="32"/>
          <w:szCs w:val="28"/>
        </w:rPr>
        <w:t xml:space="preserve">О создании постоянной комиссии по вопросам </w:t>
      </w:r>
      <w:r w:rsidR="00011B52">
        <w:rPr>
          <w:rFonts w:eastAsiaTheme="majorEastAsia" w:cs="Times New Roman"/>
          <w:bCs/>
          <w:kern w:val="32"/>
          <w:szCs w:val="28"/>
        </w:rPr>
        <w:t>приемке земельных участков</w:t>
      </w:r>
      <w:r w:rsidR="0040229F" w:rsidRPr="0097488C">
        <w:rPr>
          <w:rFonts w:cs="Times New Roman"/>
          <w:szCs w:val="28"/>
        </w:rPr>
        <w:t>»</w:t>
      </w:r>
    </w:p>
    <w:p w14:paraId="370F140F" w14:textId="3FDA807D" w:rsidR="004D308F" w:rsidRDefault="004D308F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3C801673" w14:textId="77777777" w:rsidR="003F64BE" w:rsidRPr="0097488C" w:rsidRDefault="003F64BE" w:rsidP="0040229F">
      <w:pPr>
        <w:keepNext/>
        <w:ind w:right="5102"/>
        <w:outlineLvl w:val="0"/>
        <w:rPr>
          <w:rFonts w:cs="Times New Roman"/>
          <w:szCs w:val="28"/>
        </w:rPr>
      </w:pPr>
    </w:p>
    <w:p w14:paraId="0671658C" w14:textId="28A2CE09" w:rsidR="005D071D" w:rsidRPr="0097488C" w:rsidRDefault="00DE0F7A" w:rsidP="005D07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распоряжениями Администрации города от 30.12.2005 № 3686 «Об утверждении Регламента Администрации города», </w:t>
      </w:r>
      <w:r w:rsidR="00C66A4F" w:rsidRPr="00C66A4F">
        <w:t>от</w:t>
      </w:r>
      <w:r w:rsidR="00C66A4F">
        <w:t xml:space="preserve"> </w:t>
      </w:r>
      <w:r w:rsidR="0043627B">
        <w:t>21.04.2021</w:t>
      </w:r>
      <w:r w:rsidR="00C66A4F" w:rsidRPr="00C66A4F">
        <w:t xml:space="preserve"> № </w:t>
      </w:r>
      <w:r w:rsidR="0043627B">
        <w:t>552</w:t>
      </w:r>
      <w:r w:rsidR="00C66A4F" w:rsidRPr="00C66A4F">
        <w:t xml:space="preserve"> «О </w:t>
      </w:r>
      <w:r w:rsidR="0043627B">
        <w:t>распределении отдельных</w:t>
      </w:r>
      <w:r w:rsidR="00C66A4F" w:rsidRPr="00C66A4F">
        <w:t xml:space="preserve"> полномочий </w:t>
      </w:r>
      <w:r w:rsidR="0043627B">
        <w:t xml:space="preserve">между </w:t>
      </w:r>
      <w:r w:rsidR="00C66A4F" w:rsidRPr="00C66A4F">
        <w:t>высшим</w:t>
      </w:r>
      <w:r w:rsidR="0043627B">
        <w:t>и</w:t>
      </w:r>
      <w:r w:rsidR="00C66A4F" w:rsidRPr="00C66A4F">
        <w:t xml:space="preserve"> должностным лицам Администрации города»:</w:t>
      </w:r>
    </w:p>
    <w:p w14:paraId="6682A5F7" w14:textId="205EDD95" w:rsidR="005D071D" w:rsidRPr="00927F15" w:rsidRDefault="0040229F" w:rsidP="00A03FD2">
      <w:pPr>
        <w:ind w:firstLine="709"/>
        <w:jc w:val="both"/>
        <w:rPr>
          <w:rFonts w:cs="Times New Roman"/>
          <w:szCs w:val="28"/>
        </w:rPr>
      </w:pPr>
      <w:r w:rsidRPr="0097488C">
        <w:rPr>
          <w:rFonts w:cs="Times New Roman"/>
          <w:szCs w:val="28"/>
        </w:rPr>
        <w:t xml:space="preserve">1. Внести </w:t>
      </w:r>
      <w:r w:rsidR="00927F15" w:rsidRPr="00927F15">
        <w:rPr>
          <w:rFonts w:cs="Times New Roman"/>
          <w:szCs w:val="28"/>
        </w:rPr>
        <w:t>в</w:t>
      </w:r>
      <w:r w:rsidR="00DE0F7A">
        <w:t xml:space="preserve"> постановление </w:t>
      </w:r>
      <w:r w:rsidR="00DE0F7A" w:rsidRPr="00927F15">
        <w:rPr>
          <w:rFonts w:cs="Times New Roman"/>
          <w:szCs w:val="28"/>
        </w:rPr>
        <w:t>Администрации</w:t>
      </w:r>
      <w:r w:rsidR="00927F15" w:rsidRPr="00927F15">
        <w:rPr>
          <w:rFonts w:cs="Times New Roman"/>
          <w:szCs w:val="28"/>
        </w:rPr>
        <w:t xml:space="preserve"> города от </w:t>
      </w:r>
      <w:r w:rsidR="00A03FD2">
        <w:rPr>
          <w:rFonts w:cs="Times New Roman"/>
          <w:szCs w:val="28"/>
        </w:rPr>
        <w:t>09.11.2020</w:t>
      </w:r>
      <w:r w:rsidR="00927F15" w:rsidRPr="00927F15">
        <w:rPr>
          <w:rFonts w:cs="Times New Roman"/>
          <w:szCs w:val="28"/>
        </w:rPr>
        <w:t xml:space="preserve"> </w:t>
      </w:r>
      <w:r w:rsidR="0043627B">
        <w:rPr>
          <w:rFonts w:cs="Times New Roman"/>
          <w:szCs w:val="28"/>
        </w:rPr>
        <w:br/>
      </w:r>
      <w:r w:rsidR="00927F15" w:rsidRPr="00927F15">
        <w:rPr>
          <w:rFonts w:cs="Times New Roman"/>
          <w:szCs w:val="28"/>
        </w:rPr>
        <w:t xml:space="preserve">№ </w:t>
      </w:r>
      <w:r w:rsidR="00A03FD2">
        <w:rPr>
          <w:rFonts w:cs="Times New Roman"/>
          <w:szCs w:val="28"/>
        </w:rPr>
        <w:t>8054</w:t>
      </w:r>
      <w:r w:rsidR="00927F15" w:rsidRPr="00927F15">
        <w:rPr>
          <w:rFonts w:cs="Times New Roman"/>
          <w:szCs w:val="28"/>
        </w:rPr>
        <w:t xml:space="preserve"> «</w:t>
      </w:r>
      <w:r w:rsidR="00A03FD2">
        <w:rPr>
          <w:rFonts w:cs="Times New Roman"/>
          <w:szCs w:val="28"/>
        </w:rPr>
        <w:t xml:space="preserve">О внесении изменений </w:t>
      </w:r>
      <w:r w:rsidR="00A03FD2" w:rsidRPr="00A03FD2">
        <w:rPr>
          <w:rFonts w:cs="Times New Roman"/>
          <w:szCs w:val="28"/>
        </w:rPr>
        <w:t>в постановление Администрац</w:t>
      </w:r>
      <w:r w:rsidR="00A03FD2">
        <w:rPr>
          <w:rFonts w:cs="Times New Roman"/>
          <w:szCs w:val="28"/>
        </w:rPr>
        <w:t xml:space="preserve">ии города </w:t>
      </w:r>
      <w:r w:rsidR="00A03FD2">
        <w:rPr>
          <w:rFonts w:cs="Times New Roman"/>
          <w:szCs w:val="28"/>
        </w:rPr>
        <w:br/>
        <w:t xml:space="preserve">от 07.07.2017 № 5816 </w:t>
      </w:r>
      <w:r w:rsidR="00A03FD2" w:rsidRPr="00A03FD2">
        <w:rPr>
          <w:rFonts w:cs="Times New Roman"/>
          <w:szCs w:val="28"/>
        </w:rPr>
        <w:t>«О создании постоянной комиссии по вопросам рекультивации земель и постоянной комиссии по приемке земельных участков</w:t>
      </w:r>
      <w:r w:rsidR="0097488C">
        <w:rPr>
          <w:rFonts w:cs="Times New Roman"/>
          <w:szCs w:val="28"/>
        </w:rPr>
        <w:t>»</w:t>
      </w:r>
      <w:r w:rsidR="0097488C" w:rsidRPr="0097488C">
        <w:rPr>
          <w:rFonts w:cs="Times New Roman"/>
          <w:szCs w:val="28"/>
        </w:rPr>
        <w:t xml:space="preserve"> </w:t>
      </w:r>
      <w:r w:rsidRPr="0097488C">
        <w:rPr>
          <w:rFonts w:cs="Times New Roman"/>
          <w:szCs w:val="28"/>
        </w:rPr>
        <w:t>следующие изменения:</w:t>
      </w:r>
      <w:r w:rsidR="005D071D" w:rsidRPr="0097488C">
        <w:rPr>
          <w:szCs w:val="28"/>
        </w:rPr>
        <w:t xml:space="preserve"> </w:t>
      </w:r>
    </w:p>
    <w:p w14:paraId="4F9346EB" w14:textId="7115BCBA" w:rsidR="001A5F30" w:rsidRDefault="005D071D" w:rsidP="001A5F30">
      <w:pPr>
        <w:ind w:firstLine="709"/>
        <w:jc w:val="both"/>
      </w:pPr>
      <w:r w:rsidRPr="0097488C">
        <w:rPr>
          <w:szCs w:val="28"/>
        </w:rPr>
        <w:t xml:space="preserve">1.1. </w:t>
      </w:r>
      <w:r w:rsidR="00865A7D">
        <w:rPr>
          <w:szCs w:val="28"/>
        </w:rPr>
        <w:t xml:space="preserve">В </w:t>
      </w:r>
      <w:r w:rsidR="001A5F30">
        <w:rPr>
          <w:szCs w:val="28"/>
        </w:rPr>
        <w:t xml:space="preserve">пункте </w:t>
      </w:r>
      <w:r w:rsidR="002B0C9D">
        <w:rPr>
          <w:szCs w:val="28"/>
        </w:rPr>
        <w:t>5</w:t>
      </w:r>
      <w:r w:rsidR="001A5F30">
        <w:rPr>
          <w:szCs w:val="28"/>
        </w:rPr>
        <w:t xml:space="preserve"> постановления</w:t>
      </w:r>
      <w:r w:rsidR="001A5F30" w:rsidRPr="001A5F30">
        <w:t xml:space="preserve"> </w:t>
      </w:r>
      <w:r w:rsidR="001A5F30">
        <w:t>слова «</w:t>
      </w:r>
      <w:r w:rsidR="001A5F30">
        <w:rPr>
          <w:rFonts w:eastAsia="Times New Roman" w:cs="Times New Roman"/>
          <w:color w:val="000000" w:themeColor="text1"/>
          <w:szCs w:val="28"/>
          <w:lang w:eastAsia="ru-RU"/>
        </w:rPr>
        <w:t xml:space="preserve">и </w:t>
      </w:r>
      <w:r w:rsidR="001A5F30" w:rsidRPr="00C90D75">
        <w:rPr>
          <w:szCs w:val="28"/>
        </w:rPr>
        <w:t>деятельности Главы города, Администрации города</w:t>
      </w:r>
      <w:r w:rsidR="001A5F30">
        <w:rPr>
          <w:szCs w:val="28"/>
        </w:rPr>
        <w:t>» исключить</w:t>
      </w:r>
      <w:r w:rsidR="001A5F30" w:rsidRPr="00C90D75">
        <w:rPr>
          <w:szCs w:val="28"/>
        </w:rPr>
        <w:t>.</w:t>
      </w:r>
    </w:p>
    <w:p w14:paraId="33DC9EA2" w14:textId="72675805" w:rsidR="00853B6F" w:rsidRDefault="0075068C" w:rsidP="005D071D">
      <w:pPr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</w:t>
      </w:r>
      <w:r w:rsidR="00782A58">
        <w:rPr>
          <w:szCs w:val="28"/>
        </w:rPr>
        <w:t>1</w:t>
      </w:r>
      <w:r>
        <w:rPr>
          <w:szCs w:val="28"/>
        </w:rPr>
        <w:t xml:space="preserve"> к </w:t>
      </w:r>
      <w:r w:rsidR="00782A58">
        <w:rPr>
          <w:szCs w:val="28"/>
        </w:rPr>
        <w:t>постановлению</w:t>
      </w:r>
      <w:r w:rsidR="003F64BE">
        <w:rPr>
          <w:rFonts w:cs="Times New Roman"/>
          <w:szCs w:val="28"/>
        </w:rPr>
        <w:t xml:space="preserve"> слова «Заместитель Главы города, курирующий сферу обеспечения безопасности городского округа </w:t>
      </w:r>
      <w:r w:rsidR="00DE0F7A">
        <w:rPr>
          <w:rFonts w:cs="Times New Roman"/>
          <w:szCs w:val="28"/>
        </w:rPr>
        <w:t xml:space="preserve">                                    </w:t>
      </w:r>
      <w:r w:rsidR="003F64BE">
        <w:rPr>
          <w:rFonts w:cs="Times New Roman"/>
          <w:szCs w:val="28"/>
        </w:rPr>
        <w:t>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округа».</w:t>
      </w:r>
    </w:p>
    <w:p w14:paraId="28A78DA5" w14:textId="364BC787" w:rsidR="00B5197A" w:rsidRPr="007228CD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5197A">
        <w:rPr>
          <w:rFonts w:cs="Times New Roman"/>
          <w:szCs w:val="28"/>
          <w:lang w:val="en-US"/>
        </w:rPr>
        <w:t>www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admsurgut</w:t>
      </w:r>
      <w:r w:rsidRPr="00B5197A">
        <w:rPr>
          <w:rFonts w:cs="Times New Roman"/>
          <w:szCs w:val="28"/>
        </w:rPr>
        <w:t>.</w:t>
      </w:r>
      <w:r w:rsidRPr="00B5197A">
        <w:rPr>
          <w:rFonts w:cs="Times New Roman"/>
          <w:szCs w:val="28"/>
          <w:lang w:val="en-US"/>
        </w:rPr>
        <w:t>ru</w:t>
      </w:r>
      <w:r w:rsidR="007228CD">
        <w:rPr>
          <w:rFonts w:cs="Times New Roman"/>
          <w:szCs w:val="28"/>
        </w:rPr>
        <w:t>.</w:t>
      </w:r>
    </w:p>
    <w:p w14:paraId="3EF1AF7C" w14:textId="77777777" w:rsidR="00B5197A" w:rsidRPr="00B5197A" w:rsidRDefault="00B5197A" w:rsidP="00B5197A">
      <w:pPr>
        <w:ind w:firstLine="709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58E5F8E5" w14:textId="01A8AF2E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t xml:space="preserve">4. Настоящее постановление вступает в силу </w:t>
      </w:r>
      <w:r w:rsidR="0075068C">
        <w:rPr>
          <w:rFonts w:cs="Times New Roman"/>
          <w:szCs w:val="28"/>
        </w:rPr>
        <w:t>с момента</w:t>
      </w:r>
      <w:r w:rsidRPr="00B5197A">
        <w:rPr>
          <w:rFonts w:cs="Times New Roman"/>
          <w:szCs w:val="28"/>
        </w:rPr>
        <w:t xml:space="preserve"> </w:t>
      </w:r>
      <w:r w:rsidR="00DE0F7A">
        <w:rPr>
          <w:rFonts w:cs="Times New Roman"/>
          <w:szCs w:val="28"/>
        </w:rPr>
        <w:t xml:space="preserve">                                             </w:t>
      </w:r>
      <w:r w:rsidRPr="00B5197A">
        <w:rPr>
          <w:rFonts w:cs="Times New Roman"/>
          <w:szCs w:val="28"/>
        </w:rPr>
        <w:t>его официального опубликования.</w:t>
      </w:r>
    </w:p>
    <w:p w14:paraId="098A42A9" w14:textId="1432473C" w:rsidR="00B5197A" w:rsidRPr="00B5197A" w:rsidRDefault="00B5197A" w:rsidP="00B5197A">
      <w:pPr>
        <w:spacing w:line="60" w:lineRule="atLeast"/>
        <w:ind w:firstLine="708"/>
        <w:jc w:val="both"/>
        <w:rPr>
          <w:rFonts w:cs="Times New Roman"/>
          <w:szCs w:val="28"/>
        </w:rPr>
      </w:pPr>
      <w:r w:rsidRPr="00B5197A">
        <w:rPr>
          <w:rFonts w:cs="Times New Roman"/>
          <w:szCs w:val="28"/>
        </w:rPr>
        <w:lastRenderedPageBreak/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14:paraId="182BFC3A" w14:textId="77777777" w:rsidR="00B5197A" w:rsidRP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195939BF" w14:textId="77777777" w:rsidR="00B5197A" w:rsidRDefault="00B5197A" w:rsidP="00B5197A">
      <w:pPr>
        <w:spacing w:line="60" w:lineRule="atLeast"/>
        <w:jc w:val="both"/>
        <w:rPr>
          <w:rFonts w:cs="Times New Roman"/>
          <w:szCs w:val="28"/>
        </w:rPr>
      </w:pPr>
    </w:p>
    <w:p w14:paraId="6B691528" w14:textId="2AEAD949" w:rsidR="00C809D5" w:rsidRPr="003A524C" w:rsidRDefault="0075068C" w:rsidP="00C809D5">
      <w:pPr>
        <w:rPr>
          <w:rFonts w:cs="Times New Roman"/>
          <w:szCs w:val="28"/>
        </w:rPr>
      </w:pPr>
      <w:r>
        <w:rPr>
          <w:szCs w:val="28"/>
        </w:rPr>
        <w:t>Г</w:t>
      </w:r>
      <w:r w:rsidR="00C809D5" w:rsidRPr="00DC5F1F">
        <w:rPr>
          <w:szCs w:val="28"/>
        </w:rPr>
        <w:t>лав</w:t>
      </w:r>
      <w:r w:rsidR="00125F34">
        <w:rPr>
          <w:szCs w:val="28"/>
        </w:rPr>
        <w:t>а</w:t>
      </w:r>
      <w:r w:rsidR="00C809D5" w:rsidRPr="00DC5F1F">
        <w:rPr>
          <w:szCs w:val="28"/>
        </w:rPr>
        <w:t xml:space="preserve"> города                       </w:t>
      </w:r>
      <w:r w:rsidR="00C809D5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А.С. Филатов</w:t>
      </w:r>
    </w:p>
    <w:p w14:paraId="690694E0" w14:textId="77777777" w:rsidR="00B5197A" w:rsidRDefault="00B5197A" w:rsidP="00B5197A">
      <w:pPr>
        <w:jc w:val="both"/>
        <w:rPr>
          <w:szCs w:val="28"/>
        </w:rPr>
      </w:pPr>
    </w:p>
    <w:p w14:paraId="7138F55C" w14:textId="3129B0ED" w:rsidR="00B5197A" w:rsidRDefault="00B5197A" w:rsidP="005D071D">
      <w:pPr>
        <w:ind w:firstLine="709"/>
        <w:jc w:val="both"/>
        <w:rPr>
          <w:highlight w:val="yellow"/>
        </w:rPr>
      </w:pPr>
    </w:p>
    <w:p w14:paraId="27753A28" w14:textId="5744E400" w:rsidR="00B5197A" w:rsidRDefault="00B5197A" w:rsidP="005D071D">
      <w:pPr>
        <w:ind w:firstLine="709"/>
        <w:jc w:val="both"/>
        <w:rPr>
          <w:highlight w:val="yellow"/>
        </w:rPr>
      </w:pPr>
    </w:p>
    <w:p w14:paraId="08EBBB2E" w14:textId="56788BC2" w:rsidR="00B5197A" w:rsidRDefault="00B5197A" w:rsidP="005D071D">
      <w:pPr>
        <w:ind w:firstLine="709"/>
        <w:jc w:val="both"/>
        <w:rPr>
          <w:highlight w:val="yellow"/>
        </w:rPr>
      </w:pPr>
    </w:p>
    <w:p w14:paraId="635EF919" w14:textId="52A95756" w:rsidR="00DE0F7A" w:rsidRPr="00DE0F7A" w:rsidRDefault="00DE0F7A" w:rsidP="00DE0F7A">
      <w:pPr>
        <w:spacing w:after="160" w:line="259" w:lineRule="auto"/>
        <w:rPr>
          <w:szCs w:val="28"/>
        </w:rPr>
      </w:pPr>
    </w:p>
    <w:p w14:paraId="3A5E3E34" w14:textId="77777777" w:rsidR="004D308F" w:rsidRDefault="004D308F" w:rsidP="004D308F">
      <w:pPr>
        <w:jc w:val="both"/>
        <w:rPr>
          <w:rFonts w:cs="Times New Roman"/>
          <w:sz w:val="24"/>
          <w:szCs w:val="24"/>
        </w:rPr>
      </w:pPr>
    </w:p>
    <w:p w14:paraId="458850BD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98E3BFA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09FAD15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8BFA825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3BA238AF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59655B1D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20655F46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6C04BDF2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CF7CBA0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94B8362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0FBFA4E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5DBE428C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670BE840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ED9BA10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1C3D759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21293B83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5DCE3AF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6179B46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2AC9916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2798D81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0C363D4C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7DA3F44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2AB9D615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3656ABAC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3604C4FB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7005AB18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2481B6B9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F4BAC8D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352772CB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56B99DB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BFA44AB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5B29335B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56A3FEBA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6C700926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211BE002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1032FB04" w14:textId="77777777" w:rsidR="00DE0F7A" w:rsidRDefault="00DE0F7A" w:rsidP="004D308F">
      <w:pPr>
        <w:jc w:val="both"/>
        <w:rPr>
          <w:rFonts w:cs="Times New Roman"/>
          <w:sz w:val="24"/>
          <w:szCs w:val="24"/>
        </w:rPr>
      </w:pPr>
    </w:p>
    <w:p w14:paraId="4C852581" w14:textId="6F819AC6" w:rsidR="004D308F" w:rsidRPr="000E7D95" w:rsidRDefault="00A03FD2" w:rsidP="004D308F">
      <w:pPr>
        <w:rPr>
          <w:rFonts w:cs="Times New Roman"/>
          <w:sz w:val="20"/>
          <w:szCs w:val="20"/>
        </w:rPr>
      </w:pPr>
      <w:r w:rsidRPr="00A03FD2">
        <w:rPr>
          <w:rFonts w:cs="Times New Roman"/>
          <w:sz w:val="20"/>
          <w:szCs w:val="20"/>
        </w:rPr>
        <w:t>Павлова Екатерина Сергеевна</w:t>
      </w:r>
    </w:p>
    <w:p w14:paraId="26139C69" w14:textId="1FCF1F50" w:rsidR="00482A15" w:rsidRDefault="004D308F" w:rsidP="00B7772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 (3462) 52-8</w:t>
      </w:r>
      <w:r w:rsidR="00A03FD2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-</w:t>
      </w:r>
      <w:r w:rsidR="00A03FD2">
        <w:rPr>
          <w:rFonts w:cs="Times New Roman"/>
          <w:sz w:val="20"/>
          <w:szCs w:val="20"/>
        </w:rPr>
        <w:t>22</w:t>
      </w:r>
    </w:p>
    <w:sectPr w:rsidR="00482A15" w:rsidSect="00F52593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AF3D" w14:textId="77777777" w:rsidR="005241CF" w:rsidRDefault="005241CF" w:rsidP="00430232">
      <w:r>
        <w:separator/>
      </w:r>
    </w:p>
  </w:endnote>
  <w:endnote w:type="continuationSeparator" w:id="0">
    <w:p w14:paraId="146ED7B5" w14:textId="77777777" w:rsidR="005241CF" w:rsidRDefault="005241CF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7BD1" w14:textId="77777777" w:rsidR="005241CF" w:rsidRDefault="005241CF" w:rsidP="00430232">
      <w:r>
        <w:separator/>
      </w:r>
    </w:p>
  </w:footnote>
  <w:footnote w:type="continuationSeparator" w:id="0">
    <w:p w14:paraId="0C2BEFDE" w14:textId="77777777" w:rsidR="005241CF" w:rsidRDefault="005241CF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11B52"/>
    <w:rsid w:val="000207F7"/>
    <w:rsid w:val="00030D2D"/>
    <w:rsid w:val="0006242C"/>
    <w:rsid w:val="000867F4"/>
    <w:rsid w:val="0009604F"/>
    <w:rsid w:val="000A1E8D"/>
    <w:rsid w:val="000E471A"/>
    <w:rsid w:val="000E5334"/>
    <w:rsid w:val="001136CD"/>
    <w:rsid w:val="00116100"/>
    <w:rsid w:val="00125F34"/>
    <w:rsid w:val="00186511"/>
    <w:rsid w:val="0019160E"/>
    <w:rsid w:val="001927BD"/>
    <w:rsid w:val="001A1A46"/>
    <w:rsid w:val="001A5F30"/>
    <w:rsid w:val="001D0A5C"/>
    <w:rsid w:val="001D3035"/>
    <w:rsid w:val="00210297"/>
    <w:rsid w:val="0023683A"/>
    <w:rsid w:val="00266AAA"/>
    <w:rsid w:val="002B0606"/>
    <w:rsid w:val="002B0C9D"/>
    <w:rsid w:val="002C66FC"/>
    <w:rsid w:val="00312E93"/>
    <w:rsid w:val="00326206"/>
    <w:rsid w:val="0033019B"/>
    <w:rsid w:val="00360CBC"/>
    <w:rsid w:val="003B597D"/>
    <w:rsid w:val="003C30AB"/>
    <w:rsid w:val="003F64BE"/>
    <w:rsid w:val="0040229F"/>
    <w:rsid w:val="004052FC"/>
    <w:rsid w:val="004227CE"/>
    <w:rsid w:val="00430232"/>
    <w:rsid w:val="00432C8E"/>
    <w:rsid w:val="0043627B"/>
    <w:rsid w:val="004655B6"/>
    <w:rsid w:val="0046629F"/>
    <w:rsid w:val="00474317"/>
    <w:rsid w:val="00482A15"/>
    <w:rsid w:val="004845A0"/>
    <w:rsid w:val="004A5080"/>
    <w:rsid w:val="004D308F"/>
    <w:rsid w:val="005241CF"/>
    <w:rsid w:val="0052524F"/>
    <w:rsid w:val="00540CBF"/>
    <w:rsid w:val="0057550F"/>
    <w:rsid w:val="005A77FB"/>
    <w:rsid w:val="005D071D"/>
    <w:rsid w:val="005D33D3"/>
    <w:rsid w:val="005E4D32"/>
    <w:rsid w:val="006057A3"/>
    <w:rsid w:val="00624559"/>
    <w:rsid w:val="00627C6D"/>
    <w:rsid w:val="006641DB"/>
    <w:rsid w:val="00682A9D"/>
    <w:rsid w:val="006B341A"/>
    <w:rsid w:val="006C0B77"/>
    <w:rsid w:val="006D47C7"/>
    <w:rsid w:val="00704D8D"/>
    <w:rsid w:val="007111F9"/>
    <w:rsid w:val="007122BD"/>
    <w:rsid w:val="007228CD"/>
    <w:rsid w:val="007335A8"/>
    <w:rsid w:val="0075068C"/>
    <w:rsid w:val="00782A58"/>
    <w:rsid w:val="007969E6"/>
    <w:rsid w:val="008000A2"/>
    <w:rsid w:val="00816C38"/>
    <w:rsid w:val="008242FF"/>
    <w:rsid w:val="00826100"/>
    <w:rsid w:val="00847477"/>
    <w:rsid w:val="00853B6F"/>
    <w:rsid w:val="00865A7D"/>
    <w:rsid w:val="00870751"/>
    <w:rsid w:val="008A7BD7"/>
    <w:rsid w:val="008D520B"/>
    <w:rsid w:val="009022BE"/>
    <w:rsid w:val="009148AD"/>
    <w:rsid w:val="00922C48"/>
    <w:rsid w:val="00927F15"/>
    <w:rsid w:val="00936A67"/>
    <w:rsid w:val="00950F2E"/>
    <w:rsid w:val="0097488C"/>
    <w:rsid w:val="009C2A8F"/>
    <w:rsid w:val="009C77BA"/>
    <w:rsid w:val="009E0C9C"/>
    <w:rsid w:val="009F048C"/>
    <w:rsid w:val="00A03FD2"/>
    <w:rsid w:val="00A14B4F"/>
    <w:rsid w:val="00A450F0"/>
    <w:rsid w:val="00A66AE4"/>
    <w:rsid w:val="00AA783B"/>
    <w:rsid w:val="00AB64D0"/>
    <w:rsid w:val="00AB6701"/>
    <w:rsid w:val="00B153F6"/>
    <w:rsid w:val="00B36B4C"/>
    <w:rsid w:val="00B5197A"/>
    <w:rsid w:val="00B7772C"/>
    <w:rsid w:val="00B84101"/>
    <w:rsid w:val="00B915B7"/>
    <w:rsid w:val="00BA3447"/>
    <w:rsid w:val="00BA50F6"/>
    <w:rsid w:val="00BC7B4A"/>
    <w:rsid w:val="00C562BA"/>
    <w:rsid w:val="00C578FE"/>
    <w:rsid w:val="00C66A4F"/>
    <w:rsid w:val="00C809D5"/>
    <w:rsid w:val="00C82B85"/>
    <w:rsid w:val="00C97047"/>
    <w:rsid w:val="00D30747"/>
    <w:rsid w:val="00D558E5"/>
    <w:rsid w:val="00D73E49"/>
    <w:rsid w:val="00D84BC7"/>
    <w:rsid w:val="00D902BB"/>
    <w:rsid w:val="00DC606D"/>
    <w:rsid w:val="00DE0F7A"/>
    <w:rsid w:val="00E02350"/>
    <w:rsid w:val="00E072C1"/>
    <w:rsid w:val="00E679A3"/>
    <w:rsid w:val="00E77506"/>
    <w:rsid w:val="00EA59DF"/>
    <w:rsid w:val="00ED0AC0"/>
    <w:rsid w:val="00ED1549"/>
    <w:rsid w:val="00EE11C5"/>
    <w:rsid w:val="00EE4070"/>
    <w:rsid w:val="00F12C76"/>
    <w:rsid w:val="00F44082"/>
    <w:rsid w:val="00F52593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  <w:style w:type="paragraph" w:customStyle="1" w:styleId="ConsPlusNormal">
    <w:name w:val="ConsPlusNormal"/>
    <w:rsid w:val="0040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Дегтярёва Татьяна Сергеевна</cp:lastModifiedBy>
  <cp:revision>3</cp:revision>
  <cp:lastPrinted>2021-04-13T06:26:00Z</cp:lastPrinted>
  <dcterms:created xsi:type="dcterms:W3CDTF">2021-05-21T10:58:00Z</dcterms:created>
  <dcterms:modified xsi:type="dcterms:W3CDTF">2021-05-21T11:07:00Z</dcterms:modified>
</cp:coreProperties>
</file>