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5" w:rsidRDefault="00AD08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Title"/>
        <w:jc w:val="center"/>
      </w:pPr>
      <w:r>
        <w:t>ПРАВИТЕЛЬСТВО РОССИЙСКОЙ ФЕДЕРАЦИИ</w:t>
      </w:r>
    </w:p>
    <w:p w:rsidR="00AD08A5" w:rsidRDefault="00AD08A5">
      <w:pPr>
        <w:pStyle w:val="ConsPlusTitle"/>
        <w:jc w:val="center"/>
      </w:pPr>
    </w:p>
    <w:p w:rsidR="00AD08A5" w:rsidRDefault="00AD08A5">
      <w:pPr>
        <w:pStyle w:val="ConsPlusTitle"/>
        <w:jc w:val="center"/>
      </w:pPr>
      <w:r>
        <w:t>РАСПОРЯЖЕНИЕ</w:t>
      </w:r>
    </w:p>
    <w:p w:rsidR="00AD08A5" w:rsidRDefault="00AD08A5">
      <w:pPr>
        <w:pStyle w:val="ConsPlusTitle"/>
        <w:jc w:val="center"/>
      </w:pPr>
      <w:r>
        <w:t>от 8 июня 2016 г. N 1144-р</w:t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"Поддержка доступа негосударственных организаций к предоставлению услуг в социальной сфере" (далее - план).</w:t>
      </w:r>
    </w:p>
    <w:p w:rsidR="00AD08A5" w:rsidRDefault="00AD08A5">
      <w:pPr>
        <w:pStyle w:val="ConsPlusNormal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29" w:history="1">
        <w:r>
          <w:rPr>
            <w:color w:val="0000FF"/>
          </w:rPr>
          <w:t>плана</w:t>
        </w:r>
      </w:hyperlink>
      <w:r>
        <w:t>:</w:t>
      </w:r>
    </w:p>
    <w:p w:rsidR="00AD08A5" w:rsidRDefault="00AD08A5">
      <w:pPr>
        <w:pStyle w:val="ConsPlusNormal"/>
        <w:ind w:firstLine="540"/>
        <w:jc w:val="both"/>
      </w:pPr>
      <w:r>
        <w:t xml:space="preserve">обеспечить реализацию </w:t>
      </w:r>
      <w:hyperlink w:anchor="P29" w:history="1">
        <w:r>
          <w:rPr>
            <w:color w:val="0000FF"/>
          </w:rPr>
          <w:t>плана</w:t>
        </w:r>
      </w:hyperlink>
      <w:r>
        <w:t>;</w:t>
      </w:r>
    </w:p>
    <w:p w:rsidR="00AD08A5" w:rsidRDefault="00AD08A5">
      <w:pPr>
        <w:pStyle w:val="ConsPlusNormal"/>
        <w:ind w:firstLine="540"/>
        <w:jc w:val="both"/>
      </w:pPr>
      <w:r>
        <w:t xml:space="preserve">представлять ежеквартально, до 5-го числа месяца, следующего за отчетным кварталом, в Минэкономразвития России информацию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>. Информацию в отношении IV квартала представлять до 15 числа месяца, следующего за отчетным кварталом.</w:t>
      </w:r>
    </w:p>
    <w:p w:rsidR="00AD08A5" w:rsidRDefault="00AD08A5">
      <w:pPr>
        <w:pStyle w:val="ConsPlusNormal"/>
        <w:ind w:firstLine="540"/>
        <w:jc w:val="both"/>
      </w:pPr>
      <w:r>
        <w:t>3. Минэкономразвития России:</w:t>
      </w:r>
    </w:p>
    <w:p w:rsidR="00AD08A5" w:rsidRDefault="00AD08A5">
      <w:pPr>
        <w:pStyle w:val="ConsPlusNormal"/>
        <w:ind w:firstLine="540"/>
        <w:jc w:val="both"/>
      </w:pPr>
      <w:r>
        <w:t xml:space="preserve">обобщать представленную федеральными органами исполнительной власти обобщенную информацию и не позднее 10-го числа месяца, следующего за отчетным кварталом, направлять ее в автономную некоммерческую организацию "Агентство стратегических инициатив по продвижению новых проектов". </w:t>
      </w:r>
      <w:proofErr w:type="gramStart"/>
      <w:r>
        <w:t>Информацию в отношении IV квартала представлять до 20 числа месяца, следующего за отчетным кварталом;</w:t>
      </w:r>
      <w:proofErr w:type="gramEnd"/>
    </w:p>
    <w:p w:rsidR="00AD08A5" w:rsidRDefault="00AD08A5">
      <w:pPr>
        <w:pStyle w:val="ConsPlusNormal"/>
        <w:ind w:firstLine="540"/>
        <w:jc w:val="both"/>
      </w:pPr>
      <w:r>
        <w:t xml:space="preserve">с учетом результатов анализа информации, проводимого указанной автономной некоммерческой организацией, раз в полгода, до 20 числа месяца, следующего за каждым отчетным полугодием, </w:t>
      </w:r>
      <w:proofErr w:type="gramStart"/>
      <w:r>
        <w:t>подготавливать и представлять</w:t>
      </w:r>
      <w:proofErr w:type="gramEnd"/>
      <w:r>
        <w:t xml:space="preserve"> в Правительство Российской Федерации доклады о ходе реализации </w:t>
      </w:r>
      <w:hyperlink w:anchor="P29" w:history="1">
        <w:r>
          <w:rPr>
            <w:color w:val="0000FF"/>
          </w:rPr>
          <w:t>плана</w:t>
        </w:r>
      </w:hyperlink>
      <w:r>
        <w:t xml:space="preserve"> и степени достижения контрольных показателей реализации плана.</w:t>
      </w:r>
    </w:p>
    <w:p w:rsidR="00AD08A5" w:rsidRDefault="00AD08A5">
      <w:pPr>
        <w:pStyle w:val="ConsPlusNormal"/>
        <w:ind w:firstLine="540"/>
        <w:jc w:val="both"/>
      </w:pPr>
      <w:r>
        <w:t xml:space="preserve">4. Федеральным органам исполнительной власти при доработке государственных программ Российской Федерации учитывать в установленном порядке мероприятия, предусмотренные </w:t>
      </w:r>
      <w:hyperlink w:anchor="P29" w:history="1">
        <w:r>
          <w:rPr>
            <w:color w:val="0000FF"/>
          </w:rPr>
          <w:t>планом</w:t>
        </w:r>
      </w:hyperlink>
      <w:r>
        <w:t>.</w:t>
      </w:r>
    </w:p>
    <w:p w:rsidR="00AD08A5" w:rsidRDefault="00AD08A5">
      <w:pPr>
        <w:pStyle w:val="ConsPlusNormal"/>
        <w:ind w:firstLine="540"/>
        <w:jc w:val="both"/>
      </w:pPr>
      <w:r>
        <w:t xml:space="preserve">5. </w:t>
      </w:r>
      <w:proofErr w:type="gramStart"/>
      <w:r>
        <w:t>Минобрнауки России, Минздраву России, Минкультуры России и Минспорту России включить показатели, характеризующие уровень участия негосударственных организаций в оказании услуг в социальной сфере, в том числе финансируемых из бюджетных источников, а также отражающие объем негосударственных инвестиций, осуществляемых в целях оказания услуг в социальной сфере, в перечень целевых показателей государственных программ Российской Федерации.</w:t>
      </w:r>
      <w:proofErr w:type="gramEnd"/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right"/>
      </w:pPr>
      <w:r>
        <w:t>Председатель Правительства</w:t>
      </w:r>
    </w:p>
    <w:p w:rsidR="00AD08A5" w:rsidRDefault="00AD08A5">
      <w:pPr>
        <w:pStyle w:val="ConsPlusNormal"/>
        <w:jc w:val="right"/>
      </w:pPr>
      <w:r>
        <w:t>Российской Федерации</w:t>
      </w:r>
    </w:p>
    <w:p w:rsidR="00AD08A5" w:rsidRDefault="00AD08A5">
      <w:pPr>
        <w:pStyle w:val="ConsPlusNormal"/>
        <w:jc w:val="right"/>
      </w:pPr>
      <w:r>
        <w:t>Д.МЕДВЕДЕВ</w:t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right"/>
      </w:pPr>
      <w:r>
        <w:t>Утвержден</w:t>
      </w:r>
    </w:p>
    <w:p w:rsidR="00AD08A5" w:rsidRDefault="00AD08A5">
      <w:pPr>
        <w:pStyle w:val="ConsPlusNormal"/>
        <w:jc w:val="right"/>
      </w:pPr>
      <w:r>
        <w:t>распоряжением Правительства</w:t>
      </w:r>
    </w:p>
    <w:p w:rsidR="00AD08A5" w:rsidRDefault="00AD08A5">
      <w:pPr>
        <w:pStyle w:val="ConsPlusNormal"/>
        <w:jc w:val="right"/>
      </w:pPr>
      <w:r>
        <w:t>Российской Федерации</w:t>
      </w:r>
    </w:p>
    <w:p w:rsidR="00AD08A5" w:rsidRDefault="00AD08A5">
      <w:pPr>
        <w:pStyle w:val="ConsPlusNormal"/>
        <w:jc w:val="right"/>
      </w:pPr>
      <w:r>
        <w:t>от 8 июня 2016 г. N 1144-р</w:t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Title"/>
        <w:jc w:val="center"/>
      </w:pPr>
      <w:bookmarkStart w:id="0" w:name="P29"/>
      <w:bookmarkEnd w:id="0"/>
      <w:r>
        <w:t>ПЛАН</w:t>
      </w:r>
    </w:p>
    <w:p w:rsidR="00AD08A5" w:rsidRDefault="00AD08A5">
      <w:pPr>
        <w:pStyle w:val="ConsPlusTitle"/>
        <w:jc w:val="center"/>
      </w:pPr>
      <w:r>
        <w:t>МЕРОПРИЯТИЙ ("ДОРОЖНАЯ КАРТА") "ПОДДЕРЖКА ДОСТУПА</w:t>
      </w:r>
    </w:p>
    <w:p w:rsidR="00AD08A5" w:rsidRDefault="00AD08A5">
      <w:pPr>
        <w:pStyle w:val="ConsPlusTitle"/>
        <w:jc w:val="center"/>
      </w:pPr>
      <w:r>
        <w:t>НЕГОСУДАРСТВЕННЫХ ОРГАНИЗАЦИЙ К ПРЕДОСТАВЛЕНИЮ УСЛУГ</w:t>
      </w:r>
    </w:p>
    <w:p w:rsidR="00AD08A5" w:rsidRDefault="00AD08A5">
      <w:pPr>
        <w:pStyle w:val="ConsPlusTitle"/>
        <w:jc w:val="center"/>
      </w:pPr>
      <w:r>
        <w:t>В СОЦИАЛЬНОЙ СФЕРЕ"</w:t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center"/>
      </w:pPr>
      <w:r>
        <w:lastRenderedPageBreak/>
        <w:t>I. Общее описание и цели "дорожной карты"</w:t>
      </w: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ind w:firstLine="540"/>
        <w:jc w:val="both"/>
      </w:pPr>
      <w:r>
        <w:t>Реализация плана мероприятий "дорожной карты" "Поддержка доступа негосударственных организаций к предоставлению услуг в социальной сфере" (далее - "дорожная карта") призвана способствовать увеличению количества негосударственных участников рынка в социальной сфере в целях повышения доступности и качества оказываемых услуг и оптимизации бюджетных расходов.</w:t>
      </w:r>
    </w:p>
    <w:p w:rsidR="00AD08A5" w:rsidRDefault="00AD08A5">
      <w:pPr>
        <w:pStyle w:val="ConsPlusNormal"/>
        <w:ind w:firstLine="540"/>
        <w:jc w:val="both"/>
      </w:pPr>
      <w:r>
        <w:t>Цель реализации "дорожной карты" - расширение участия негосударственного сектора экономики в оказании услуг в социальной сфере.</w:t>
      </w:r>
    </w:p>
    <w:p w:rsidR="00AD08A5" w:rsidRDefault="00AD08A5">
      <w:pPr>
        <w:pStyle w:val="ConsPlusNormal"/>
        <w:ind w:firstLine="540"/>
        <w:jc w:val="both"/>
      </w:pPr>
      <w:r>
        <w:t>Задачи реализации "дорожной карты":</w:t>
      </w:r>
    </w:p>
    <w:p w:rsidR="00AD08A5" w:rsidRDefault="00AD08A5">
      <w:pPr>
        <w:pStyle w:val="ConsPlusNormal"/>
        <w:ind w:firstLine="540"/>
        <w:jc w:val="both"/>
      </w:pPr>
      <w:r>
        <w:t>увеличение доли негосударственных организаций (коммерческих и некоммерческих) при оказании услуг в социальной сфере;</w:t>
      </w:r>
    </w:p>
    <w:p w:rsidR="00AD08A5" w:rsidRDefault="00AD08A5">
      <w:pPr>
        <w:pStyle w:val="ConsPlusNormal"/>
        <w:ind w:firstLine="540"/>
        <w:jc w:val="both"/>
      </w:pPr>
      <w:r>
        <w:t>создание условий для повышения качества услуг в социальной сфере вследствие возможности проведения сравнительного анализа с применением независимой оценки качества услуг в социальной сфере, оказываемых организациями различных форм собственности;</w:t>
      </w:r>
    </w:p>
    <w:p w:rsidR="00AD08A5" w:rsidRDefault="00AD08A5">
      <w:pPr>
        <w:pStyle w:val="ConsPlusNormal"/>
        <w:ind w:firstLine="540"/>
        <w:jc w:val="both"/>
      </w:pPr>
      <w:r>
        <w:t>сокращение дефицита в части предоставления обязательных услуг населению в социальной сфере;</w:t>
      </w:r>
    </w:p>
    <w:p w:rsidR="00AD08A5" w:rsidRDefault="00AD08A5">
      <w:pPr>
        <w:pStyle w:val="ConsPlusNormal"/>
        <w:ind w:firstLine="540"/>
        <w:jc w:val="both"/>
      </w:pPr>
      <w:r>
        <w:t>развитие системы поддержки социально ориентированных некоммерческих организаций и организаций социального предпринимательства;</w:t>
      </w:r>
    </w:p>
    <w:p w:rsidR="00AD08A5" w:rsidRDefault="00AD08A5">
      <w:pPr>
        <w:pStyle w:val="ConsPlusNormal"/>
        <w:ind w:firstLine="540"/>
        <w:jc w:val="both"/>
      </w:pPr>
      <w:r>
        <w:t>развитие механизмов государственно-частного партнерства в социальной сфере.</w:t>
      </w:r>
    </w:p>
    <w:p w:rsidR="00AD08A5" w:rsidRDefault="00AD08A5">
      <w:pPr>
        <w:sectPr w:rsidR="00AD08A5" w:rsidSect="004C2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center"/>
      </w:pPr>
      <w:r>
        <w:t>II. Контрольные показатели реализации "дорожной карты"</w:t>
      </w:r>
    </w:p>
    <w:p w:rsidR="00AD08A5" w:rsidRDefault="00AD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3515"/>
        <w:gridCol w:w="1247"/>
        <w:gridCol w:w="1134"/>
        <w:gridCol w:w="1118"/>
        <w:gridCol w:w="1118"/>
        <w:gridCol w:w="1120"/>
      </w:tblGrid>
      <w:tr w:rsidR="00AD08A5">
        <w:tc>
          <w:tcPr>
            <w:tcW w:w="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Текущее значение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AD08A5">
        <w:tc>
          <w:tcPr>
            <w:tcW w:w="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8A5" w:rsidRDefault="00AD08A5"/>
        </w:tc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08A5" w:rsidRDefault="00AD08A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/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2018 год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Количество субъектов Российской Федерации, в которых в течение года заключены концессионные соглашения, соглашения о государственно-частном партнерстве, соглашения о муниципально-частном партнерстве в социальной сфере (объекты здравоохранения, социального обслуживания, образования, культуры, спорта, объекты, используемые для организации отдыха граждан и туризма, иные объекты социально-культурного назначения)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70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80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Удельный вес численности детей частных дошкольных образовательных организаций в общей численности детей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1,9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Количество негосударственных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1660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Удельный вес учреждений социального обслуживания, основанных на иных (негосударственных) формах собственности, от общего количества учреждений социального обслуживания всех форм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10</w:t>
            </w:r>
          </w:p>
        </w:tc>
      </w:tr>
    </w:tbl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center"/>
      </w:pPr>
      <w:r>
        <w:t>III. План мероприятий</w:t>
      </w:r>
    </w:p>
    <w:p w:rsidR="00AD08A5" w:rsidRDefault="00AD0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814"/>
        <w:gridCol w:w="2721"/>
        <w:gridCol w:w="1871"/>
        <w:gridCol w:w="2778"/>
      </w:tblGrid>
      <w:tr w:rsidR="00AD08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D08A5" w:rsidRDefault="00AD08A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I. Реализация межсекторальных мер, направленных на расширение участия негосударственного сектора экономики в оказании социальных услуг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Формирование условий для расширения доступа негосударственных организаций к бюджетному финансированию оказания социальных услуг и совершенствование механизмов государственного регулирования, направленных на расширение участия негосударственных организаций в предоставлении услуг в социальной сфере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Рассмотрение вопросов участия негосударственных организаций в оказании услуг в социальной сфере на </w:t>
            </w:r>
            <w:r>
              <w:lastRenderedPageBreak/>
              <w:t>заседаниях общественных советов при федеральных органах исполнительной власти совместно с Общественной палатой Российской Федерации, заинтересованными объединениями предпринимателей и организациями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доклад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подготовка предложений по обеспечению участия некоммерческих организаций в оказании </w:t>
            </w:r>
            <w:r>
              <w:lastRenderedPageBreak/>
              <w:t>услуг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lastRenderedPageBreak/>
              <w:t>Минспорт России в соответствии со сферой ведения при участии Общественной палаты Российской Федерации,</w:t>
            </w:r>
          </w:p>
          <w:p w:rsidR="00AD08A5" w:rsidRDefault="00AD08A5">
            <w:pPr>
              <w:pStyle w:val="ConsPlusNormal"/>
            </w:pPr>
            <w:r>
              <w:t>заинтересованных объединений предпринимателей и организаций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январь 2017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Изучение </w:t>
            </w:r>
            <w:proofErr w:type="gramStart"/>
            <w:r>
              <w:t>опыта реализации механизмов организации конкурентного оказания услуг</w:t>
            </w:r>
            <w:proofErr w:type="gramEnd"/>
            <w:r>
              <w:t xml:space="preserve"> и допуска организаций к оказанию услуг в социальной сфере (на равных условиях для государственных (муниципальных) учреждений и негосударственных организаций) за счет бюджетного финансирования субъектами Российской Федерации и муниципальными образованиями по различным направлениям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реализация конкурентных (конкурсных или по факту потребления услуг) механизмов бюджетного финансирования оказания услуг в социальной сфере субъектами Российской Федерации и муниципальными образованиями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 в соответствии со сферой ведения при участии 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Минфина России, органов</w:t>
            </w:r>
          </w:p>
          <w:p w:rsidR="00AD08A5" w:rsidRDefault="00AD08A5">
            <w:pPr>
              <w:pStyle w:val="ConsPlusNormal"/>
            </w:pPr>
            <w:r>
              <w:t>государственной власти субъектов</w:t>
            </w:r>
          </w:p>
          <w:p w:rsidR="00AD08A5" w:rsidRDefault="00AD08A5">
            <w:pPr>
              <w:pStyle w:val="ConsPlusNormal"/>
            </w:pPr>
            <w:r>
              <w:t xml:space="preserve">Российской Федерации, автономной некоммерческой организации "Аналитический центр при Правительстве Российской </w:t>
            </w:r>
            <w:r>
              <w:lastRenderedPageBreak/>
              <w:t>Федерации"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механизмов проведения независимой оценки качества услуг</w:t>
            </w:r>
            <w:proofErr w:type="gramEnd"/>
            <w:r>
              <w:t xml:space="preserve"> в организациях социальной сферы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отчет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механизмов проведения независимой оценки качества услуг</w:t>
            </w:r>
            <w:proofErr w:type="gramEnd"/>
            <w:r>
              <w:t xml:space="preserve">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анализа обеспечения равных принципов исчисления стажа работы</w:t>
            </w:r>
            <w:proofErr w:type="gramEnd"/>
            <w:r>
              <w:t xml:space="preserve"> для работников государственных, муниципальных и негосударственных учреждений и организаций, в том числе для работников, трудоустроенных у индивидуальных предпринимателей, при присвоении званий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 и автономную некоммерческую организацию "Агентство стратегических инициатив по продвижению новых проектов"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повышение качества услуг в социальной сфере за счет совершенствования правоприменительной практики исчисления стажа работы при определении пенсий и присвоении званий персонала в государственных, муниципальных и негосударственных учреждениях и организациях, а также </w:t>
            </w:r>
            <w:proofErr w:type="gramStart"/>
            <w:r>
              <w:t>у</w:t>
            </w:r>
            <w:proofErr w:type="gramEnd"/>
            <w:r>
              <w:t xml:space="preserve">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сентябрь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Минздрав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Подготовка предложений по обеспечению равных принципов исчисления стажа работы для применения льгот при присвоении званий для педагогических, медицинских, социальных работников </w:t>
            </w:r>
            <w:r>
              <w:lastRenderedPageBreak/>
              <w:t xml:space="preserve">(основной персонал) государственных, муниципальных и негосударственных учреждений и организаций, в том числе для работников, трудоустроенных </w:t>
            </w:r>
            <w:proofErr w:type="gramStart"/>
            <w:r>
              <w:t>у</w:t>
            </w:r>
            <w:proofErr w:type="gramEnd"/>
            <w:r>
              <w:t xml:space="preserve"> индивидуальных предпринимателей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устранение неравенства при исчислении стажа работы для применения льгот при определении пенсий и присвоении званий в отношении работников организаций </w:t>
            </w:r>
            <w:r>
              <w:lastRenderedPageBreak/>
              <w:t xml:space="preserve">социальной сферы, работающих в учреждениях и организациях различной организационно-правовой формы, включая трудоустроенных </w:t>
            </w:r>
            <w:proofErr w:type="gramStart"/>
            <w:r>
              <w:t>у</w:t>
            </w:r>
            <w:proofErr w:type="gramEnd"/>
            <w:r>
              <w:t xml:space="preserve"> индивидуальных предпринимателей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 xml:space="preserve">автономная </w:t>
            </w:r>
            <w:r>
              <w:lastRenderedPageBreak/>
              <w:t>некоммерческая организация "Аналитический центр при Правительстве Российской Федерации",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ежегодных докладов об обеспечении доступа негосударственных организаций к предоставлению услуг в социальной сфере и развитию государственно-частного партнерства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доклады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анализ результативности государственной политики по обеспечению доступа негосударственных организаций к предоставлению услуг в социальной сфере и развитию государственно-частного партнерства в социальной сфере, включающий анализ и оценку изменения доли негосударственных организаций в общем объеме организаций, предоставляющих услуги в социальной сфере, результатов проделанных мероприятий, реализации проектов государственно-частного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август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Росстат,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октябрь 2016 г., далее ежегодно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Формирование межведомственной рабочей группы по реализации "дорожной карты", </w:t>
            </w:r>
            <w:proofErr w:type="gramStart"/>
            <w:r>
              <w:t>обеспечивающей</w:t>
            </w:r>
            <w:proofErr w:type="gramEnd"/>
            <w:r>
              <w:t xml:space="preserve"> в том числе проведение ее мониторинга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приказ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организация мониторинга и организационного сопровождения реализации "дорожной карты"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июнь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Росстат,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Роспотребнадзор,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Мероприятия по развитию механизмов поддержки негосударственных организаций, предоставляющих услуги в социальной сфере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Введение в федеральное законодательство понятия "социальное </w:t>
            </w:r>
            <w:r>
              <w:lastRenderedPageBreak/>
              <w:t>предпринимательство"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развитие социального предпринимательства и расширение его </w:t>
            </w:r>
            <w:r>
              <w:lastRenderedPageBreak/>
              <w:t>масштабов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Утверждение концепции 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развитие публичной 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Утверждение плана мероприятий по реализации концепции развития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реализация системы мер, обеспечивающих реализацию концепции публичной нефинансовой отчетности, в том числе расширение круга субъектов и введение института независимого </w:t>
            </w:r>
            <w:proofErr w:type="gramStart"/>
            <w:r>
              <w:t>заверения</w:t>
            </w:r>
            <w:proofErr w:type="gramEnd"/>
            <w:r>
              <w:t xml:space="preserve"> публичной нефинансовой отчетности, в целях повышения корпоративной социальной ответственности российских предприятий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созданию механизмов оценки корпоративной публичной нефинансовой отчетности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дополнительных стимулов для повышения качества нефинансовой отчетности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 с участием Общероссийской общественной организации "Российский союз промышленников и предпринимателей" и заинтересованных организаций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Формирование системы сбора </w:t>
            </w:r>
            <w:r>
              <w:lastRenderedPageBreak/>
              <w:t>и распространения лучшей практики деятельности социально ориентированных некоммерческих организаций, а также организаций социального предпринимательства и механизмов их государственной поддержки в субъектах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распространение лучшей </w:t>
            </w:r>
            <w:r>
              <w:lastRenderedPageBreak/>
              <w:t>практики деятельности социально ориентированных некоммерческих организаций и организаций социального предпринимательства, а также механизмов их государственной поддержки в субъектах Российской Федерации (в том числе в рамках деятельности специализированных интернет-ресурсов)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D08A5" w:rsidRDefault="00AD08A5">
            <w:pPr>
              <w:pStyle w:val="ConsPlusNormal"/>
            </w:pPr>
            <w:r>
              <w:t>Общественная палата Российской Федерации,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развитию практики саморегулирования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расширение масштабов практики саморегулирования социально ориентированных некоммерческих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февраль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Общественная палата Российской Федерации, заинтересованные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Разработка предложений по механизмам обеспечения доступа специалистов негосударственных организаций к прохождению </w:t>
            </w:r>
            <w:r>
              <w:lastRenderedPageBreak/>
              <w:t>программ непрерывного образования в государственных учреждениях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обеспечение участия специалистов негосударственных организаций в программах повышения квалификации, </w:t>
            </w:r>
            <w:r>
              <w:lastRenderedPageBreak/>
              <w:t>поддерживаемых государством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lastRenderedPageBreak/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рабочей группы, включающей представителей ведущих средств массовой информации, органов государственной власти, бизнеса и некоммерческих организаций, по вопросам подготовки и реализации информационной кампании по поддержке деятельности социально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создание рабочей группы, координирующей деятельность органов государственной власти, бизнеса, средств массовой информации и негосударственных организаций по вопросам поддержки деятельности социально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Минкомсвязь России,</w:t>
            </w:r>
          </w:p>
          <w:p w:rsidR="00AD08A5" w:rsidRDefault="00AD08A5">
            <w:pPr>
              <w:pStyle w:val="ConsPlusNormal"/>
            </w:pPr>
            <w:r>
              <w:t>Общественная палата Российской Федерации,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Разработка плана мероприятий по информационной поддержке деятельности социально ориентированных некоммерческих организаций в сферах благотворительности, добровольчества и </w:t>
            </w:r>
            <w:r>
              <w:lastRenderedPageBreak/>
              <w:t>социального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реализация плана мероприятий по информационной поддержке деятельности социально ориентированных некоммерческих </w:t>
            </w:r>
            <w:r>
              <w:lastRenderedPageBreak/>
              <w:t>организаций в сферах благотворительности, добровольчества и социального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Минкомсвязь России,</w:t>
            </w:r>
          </w:p>
          <w:p w:rsidR="00AD08A5" w:rsidRDefault="00AD08A5">
            <w:pPr>
              <w:pStyle w:val="ConsPlusNormal"/>
            </w:pPr>
            <w:r>
              <w:t>Общественная палата Российской Федерации,</w:t>
            </w:r>
          </w:p>
          <w:p w:rsidR="00AD08A5" w:rsidRDefault="00AD08A5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 и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совершенствованию законодательства и правоприменительной практики публикации социальной рекламы (в том числе средствами массовой информации, получающими поддержку органов государственной власти и местного самоуправления)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 с проектом плана мер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условий для увеличения объемов размещения социальной рекламы в средствах массовой информации и повышения ее эффективности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Минкомсвязь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Мероприятия по развитию механизмов государственно-частного партнерства в социальной сфере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рекомендаций органам исполнительной власти субъектов Российской Федерации и органам местного самоуправления о лучших практиках реализации проектов по развитию социальной сферы на основе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анализ и обобщение практики реализации проектов государственно-частного партнерства в социальной сфере и рекомендации субъектам Российской Федерации и муниципальным образованиям по их тиражированию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Разработка рекомендаций по </w:t>
            </w:r>
            <w:r>
              <w:lastRenderedPageBreak/>
              <w:t>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рекомендации </w:t>
            </w:r>
            <w:r>
              <w:lastRenderedPageBreak/>
              <w:t>органам государственной власти субъектов Российской Федерации и органам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формирование </w:t>
            </w:r>
            <w:r>
              <w:lastRenderedPageBreak/>
              <w:t>механизмов, обеспечивающих рассмотрение возможности привлечения к оказанию услуг в социальной сфере, оплачиваемых за счет бюджетного финансирования, негосударственных организаций в качестве альтернативы бюджетным инвестициям в объекты капитального строительства и закупку дорогостоящего оборудования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Создание условий для передачи объектов социальной инфраструктуры в управление негосударственных организаций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Обобщение лучшего опыта передачи негосударственным организациям части услуг, оказываемых государственными и муниципальными учреждениями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рекомендации по внедрению лучших практик передачи негосударственным организациям части услуг, оказываемых государственными и муниципальными учреждениями в </w:t>
            </w:r>
            <w:r>
              <w:lastRenderedPageBreak/>
              <w:t>социальной сфере, для их последующего тиражирования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 xml:space="preserve">автономная некоммерческая </w:t>
            </w:r>
            <w:r>
              <w:lastRenderedPageBreak/>
              <w:t>организация "Агентство стратегических инициатив по продвижению новых проектов"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перечня видов услуг, которые рекомендованы к исполнению негосударственным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ведомственные нормативные правовые акты, нормативные правовые акты субъектов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утверждение перечня видов услуг, передаваемых государственными организациями социальной сферы на исполнение негосударственным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 при участии заинтересованных федеральных органов исполнительной власти, заинтересованных органов исполнительной власти субъектов Российской Федерации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Описание лучших практик привлечения добровольцев и добровольческих организаций государственными и муниципальными учреждениями и подготовка методических рекомендаций для их тиражирования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создание условий для тиражирования лучшей практики привлечения добровольческих организаций государственными и муниципальными учреждениями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Направление рекомендаций государственным и муниципальным учреждениям в социальной сфере по </w:t>
            </w:r>
            <w:r>
              <w:lastRenderedPageBreak/>
              <w:t>использованию механизмов привлечения добровольческих организаций в целях повышения результативности их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расширение масштабов привлечения государственными и муниципальными </w:t>
            </w:r>
            <w:r>
              <w:lastRenderedPageBreak/>
              <w:t>учреждениями социальной сферы добровольческих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Минздрав России, Минобрнауки России, Минтруд России, Минкультуры России, </w:t>
            </w:r>
            <w:r>
              <w:lastRenderedPageBreak/>
              <w:t>Минспорт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и утверждение концепции развития добровольчества в социальной сфере до 2020 года и плана действий по ее реализации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необходимых условий для расширения масштабов добровольчества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июнь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власти, 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 при участии заинтересованных органов исполнительной власти субъектов Российской Федерации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 xml:space="preserve">Формирование условий для обеспечения доступа негосударственных организаций к оказанию услуг в социальной сфере, включая </w:t>
            </w:r>
            <w:r>
              <w:lastRenderedPageBreak/>
              <w:t>проведение пилотных проектов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методических материалов по организации пилотных проектов по обеспечению доступа негосударственных организаций к предоставлению услуг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обеспечение доступа негосударственных организаций к предоставлению услуг в социальной сфере, включая развитие конкурентных механизмов предоставления услуг в социальной сфере, механизмов поддержки негосударственных организаций,</w:t>
            </w:r>
          </w:p>
          <w:p w:rsidR="00AD08A5" w:rsidRDefault="00AD08A5">
            <w:pPr>
              <w:pStyle w:val="ConsPlusNormal"/>
            </w:pPr>
            <w:r>
              <w:t>предоставляющих услуги в социальной сфере, и механизмов</w:t>
            </w:r>
          </w:p>
          <w:p w:rsidR="00AD08A5" w:rsidRDefault="00AD08A5">
            <w:pPr>
              <w:pStyle w:val="ConsPlusNormal"/>
            </w:pPr>
            <w:r>
              <w:t>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Минфин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Обеспечение использования конкурентных механизмов оказания услуг в социальной сфере в пилотных регионах, формирование комплексных механизмов поддержки негосударственных организаций, предоставляющих услуги в социальной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акты субъектов Российской Федерации и органов местного самоуправления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нормативные правовые акты субъектов Российской Федерации и муниципальных образований, обеспечивающие реализацию конкурентных </w:t>
            </w:r>
            <w:proofErr w:type="gramStart"/>
            <w:r>
              <w:t>механизмов бюджетного финансирования оказания услуг установленного набора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органы государственной власти субъектов Российской Федерации,</w:t>
            </w:r>
          </w:p>
          <w:p w:rsidR="00AD08A5" w:rsidRDefault="00AD08A5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Проведение анализа </w:t>
            </w:r>
            <w:r>
              <w:lastRenderedPageBreak/>
              <w:t>результатов реализации пилотных проектов и подготовка предложений по распространению их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доклад в </w:t>
            </w:r>
            <w:r>
              <w:lastRenderedPageBreak/>
              <w:t>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предложения по </w:t>
            </w:r>
            <w:r>
              <w:lastRenderedPageBreak/>
              <w:t>расширению перечня услуг в социальной сфере, финансируемых в рамках конкурентных механизмов, по развитию механизмов поддержки негосударственных организаций, предоставляющих услуги в социальной сфере, в том числе через реализацию механизмов государственно-частного партнерства в социальной сфере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декабрь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автономная </w:t>
            </w:r>
            <w:r>
              <w:lastRenderedPageBreak/>
              <w:t>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Содействие субъектам Российской Федерации и муниципальным образованиям в переходе к конкурентным механизмам бюджетного финансирования оказания услуг в социальной </w:t>
            </w:r>
            <w:proofErr w:type="gramStart"/>
            <w:r>
              <w:t>сфере</w:t>
            </w:r>
            <w:proofErr w:type="gramEnd"/>
            <w:r>
              <w:t xml:space="preserve"> в том числе с использованием механизмов государственно-частного партнерства и поддержки деятельности негосударственных организаций, предоставляющих услуги в социальной сфере (через распространение опыта пилотных регионов)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распространение лучшего опыта по организации консультационной поддержки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 в соответствии со сферами ведения при участии 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Минфина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методических материалов по дополнению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письмо в Минэкономразвития России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методические материалы по дополнению государственных программ субъектов Российской Федерации мероприятиями по поддержке деятельности негосударственных организаций и развитию государственно-частного партнерства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Минспорт России в соответствии со сферой ведения при участии 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Минфина России,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Дополнение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на период до 2020 года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письмо Минэкономразвития России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включение в государственные программы субъектов Российской Федерации мероприятий по развитию негосударственного сектора и реализации механизмов государственно-частного партнерства в соответствующих отраслях социальной сферы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Минэкономразвития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 xml:space="preserve">II. Реализация мер, направленных на расширение участия негосударственного сектора экономики в оказании социальных услуг в </w:t>
            </w:r>
            <w:r>
              <w:lastRenderedPageBreak/>
              <w:t>приоритетных секторах социальной сферы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Дошкольное образование и дополнительное образование детей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Обобщение лучших практик механизмов бюджетного финансирования частных дошкольных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а также учреждениями культуры и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информационное письмо в субъекты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обеспечение доступности дошкольного образования. Обеспечение равного доступа частных дошкольных образовательных организаций к бюджетному финансированию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Отдых и оздоровление детей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Внесение изменений в законодательство, снимающих ограничения для детей, находящихся в трудной жизненной ситуации, по получению услуг отдыха только в организациях отдыха и оздоровления, предусматривающих расширение видов и форм социальных услуг в каникулярное время для детей указанной категории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повышение доступности форм и видов социальных услуг в каникулярное время по оздоровлению и отдыху для детей, находящихся в трудной жизненной ситуации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в соответствии с планом реализации I этапа </w:t>
            </w:r>
            <w:hyperlink r:id="rId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</w:t>
            </w:r>
            <w:r>
              <w:lastRenderedPageBreak/>
              <w:t>Федерации от 25 августа 2014 г. N 1618-р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 xml:space="preserve">заинтересованные федеральные органы исполнительной власти (в соответствии с планом реализации I этапа </w:t>
            </w:r>
            <w:hyperlink r:id="rId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государственной семейной политики в Российской Федерации на период до 2025 года)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Определение порядка субсидирования процентной ставки и предоставления государственных гарантий по кредитам, привлекаемым для реализации проектов по строительству, реновации объектов отдыха и оздоровления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постановление Правительства Российской Федерации, ведомственный нормативный правовой акт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увеличение численности детей, в отношении которых реализуются программы отдыха и оздоровления, за счет реализации проектов по строительству, реновации объектов социальной инфраструктуры, в том числе детских лагерей (рекреационных комплексов)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июль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Минспорт России,</w:t>
            </w:r>
          </w:p>
          <w:p w:rsidR="00AD08A5" w:rsidRDefault="00AD08A5">
            <w:pPr>
              <w:pStyle w:val="ConsPlusNormal"/>
            </w:pPr>
            <w:r>
              <w:t>Ростуризм с участием государственной корпорации "Банк развития и внешнеэкономической деятельности (Внешэкономбанк)"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пилотных проектов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реализация пилотных проектов, предполагающих предоставление в концессию объектов недвижимости органами государственной власти или органами местного самоуправления;</w:t>
            </w:r>
          </w:p>
          <w:p w:rsidR="00AD08A5" w:rsidRDefault="00AD08A5">
            <w:pPr>
              <w:pStyle w:val="ConsPlusNormal"/>
            </w:pPr>
            <w:r>
              <w:t xml:space="preserve">привлечение средств частных инвесторов (кредитных организаций) и девелоперов в целях строительства объектов кампусов организаций </w:t>
            </w:r>
            <w:r>
              <w:lastRenderedPageBreak/>
              <w:t>высшего образования, в том числе общежитий и иных объектов;</w:t>
            </w:r>
          </w:p>
          <w:p w:rsidR="00AD08A5" w:rsidRDefault="00AD08A5">
            <w:pPr>
              <w:pStyle w:val="ConsPlusNormal"/>
            </w:pPr>
            <w:r>
              <w:t>разработка схемы возврата инвестиций при условии льготной оплаты стоимости проживания для студентов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Минобрнауки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AD08A5" w:rsidRDefault="00AD08A5">
            <w:pPr>
              <w:pStyle w:val="ConsPlusNormal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Здравоохранение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совершенствованию санитарно-эпидемиологических и гигиенических правил, нормативов и требований к содержанию объектов здравоохранения и осуществлению медицинской деятельности в части, касающейся актуализации,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обеспечение учета современных возможностей для использования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Роспотребнадзор,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совершенствованию строительных норм и правил в отношении строительства объектов здравоохранения в части, касающейся актуализации и отмены избыточных норм и правил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обеспечение учета современных возможностей для строительства зданий и помещений в целях осуществления медицинской деятельности и устранение избыточных ограничений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Минстрой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Проведение анализа правоприменительной практики участия негосударственных медицинских организаций в системе обязательного медицинского страхования и разработка предложений о мерах по устранению сохраняющихся препятствий к расширению такого участия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о мерах, обеспечивающих расширение участия негосударственных медицинских организаций в системе обязательного медицинского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март 2017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proofErr w:type="gramStart"/>
            <w:r>
              <w:t>Федеральный</w:t>
            </w:r>
            <w:proofErr w:type="gramEnd"/>
            <w:r>
              <w:t xml:space="preserve"> фонд обязательного медицинского страхования,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Федерации",</w:t>
            </w:r>
          </w:p>
          <w:p w:rsidR="00AD08A5" w:rsidRDefault="00AD08A5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Проработка вопроса о выравнивании условий налогообложения по налогу на добавленную стоимость лизинговых платежей по медицинскому оборудованию и доходов от продажи медицинского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часть 1 статьи 149</w:t>
              </w:r>
            </w:hyperlink>
            <w:r>
              <w:t xml:space="preserve"> Налогового кодекса Российской Федерации, предусматривающих освобождение от обложения налогом на добавленную стоимость лизинговых платежей по важнейшей и жизненно необходимой медицинской технике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Минздрав России,</w:t>
            </w:r>
          </w:p>
          <w:p w:rsidR="00AD08A5" w:rsidRDefault="00AD08A5">
            <w:pPr>
              <w:pStyle w:val="ConsPlusNormal"/>
            </w:pPr>
            <w:r>
              <w:t>Минпромторг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lastRenderedPageBreak/>
              <w:t>Социальная защита и социальное обслуживание граждан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39.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Приведение строительных норм и правил в отношении строительства зданий организаций социальной защиты, оказывающих стационарные услуги, в соответствие с современными строительными условиями для возведения эффективных с точки зрения эргономики и удобных для потребителя услуг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нормативные правовые акты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актуализированные строительные нормы и правила в отношении зданий организаций социальной защиты, оказывающих стационарные услуги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Минстрой России,</w:t>
            </w:r>
          </w:p>
          <w:p w:rsidR="00AD08A5" w:rsidRDefault="00AD08A5">
            <w:pPr>
              <w:pStyle w:val="ConsPlusNormal"/>
            </w:pPr>
            <w:r>
              <w:t>Минтруд России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40.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Подготовка предложений по совершенствованию требований санитарно-эпидемиологических и гигиенических правил, нормативов и требований к содержанию объектов социального обслуживания и осуществлению социального обслуживания с целью их актуализации, отмены избыточных норм и правил, адаптации к стандартам учреждений малой вместимости, распространения на все адресные группы получения социальных услуг и нестационарные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формирование условий для организации ведения предпринимательской деятельности при оказании услуг по уходу, реабилитации, социальной адаптации и других услуг социального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Роспотребнадзор,</w:t>
            </w:r>
          </w:p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Обобщение лучшей практики и разработка методических материалов по поддержке создания и деятельности негосударственных организаций, оказывающих услуги в области социальной защиты и социального обслуживания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расширение рынка услуг по социальному обслуживанию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декабрь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Минтруд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заинтересованные федеральные органы исполнительной власти и организации, Фонд поддержки детей, находящихся в трудной жизненной ситуации,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  <w:jc w:val="center"/>
            </w:pPr>
            <w:r>
              <w:t>Услуги в сфере культуры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42.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комплекса мер по стимулированию инвестиций в реконструкцию и строительство объектов культуры, а также в мероприятия по сохранению объектов культурного наследия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план мероприятий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создание стимулов для привлечения частных инвестиций в сферу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Минкультуры России,</w:t>
            </w:r>
          </w:p>
          <w:p w:rsidR="00AD08A5" w:rsidRDefault="00AD08A5">
            <w:pPr>
              <w:pStyle w:val="ConsPlusNormal"/>
            </w:pPr>
            <w:r>
              <w:t>Минэкономразвития России,</w:t>
            </w:r>
          </w:p>
          <w:p w:rsidR="00AD08A5" w:rsidRDefault="00AD08A5">
            <w:pPr>
              <w:pStyle w:val="ConsPlusNormal"/>
            </w:pPr>
            <w:r>
              <w:t>Минфин России,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43.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Разработка комплекса мер по поддержке развития негосударственных организаций в сфере </w:t>
            </w:r>
            <w:r>
              <w:lastRenderedPageBreak/>
              <w:t>книготорговли (книгораспространения) и распространения печатных средств массовой информации (в том числе через обеспечение условий для развития розничной сети распространения)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 xml:space="preserve">создание условий для развития услуг в сфере книгоиздания и издания печатных средств </w:t>
            </w:r>
            <w:r>
              <w:lastRenderedPageBreak/>
              <w:t>массовой информации (в том числе через снятие барьеров для развития розничной сети распространения)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ноябрь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Минкомсвязь России,</w:t>
            </w:r>
          </w:p>
          <w:p w:rsidR="00AD08A5" w:rsidRDefault="00AD08A5">
            <w:pPr>
              <w:pStyle w:val="ConsPlusNormal"/>
            </w:pPr>
            <w:r>
              <w:t xml:space="preserve">Минэкономразвития России совместно с заинтересованными </w:t>
            </w:r>
            <w:r>
              <w:lastRenderedPageBreak/>
              <w:t>федеральными органами исполнительной власти и организациями,</w:t>
            </w:r>
          </w:p>
          <w:p w:rsidR="00AD08A5" w:rsidRDefault="00AD08A5">
            <w:pPr>
              <w:pStyle w:val="ConsPlusNormal"/>
            </w:pPr>
            <w:r>
              <w:t>автономная некоммерческая организация "Аналитический центр при Правительстве Российской Федерации"</w:t>
            </w:r>
          </w:p>
        </w:tc>
      </w:tr>
      <w:tr w:rsidR="00AD08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Разработка рекомендаций по предоставлению органами исполнительной власти субъектов Российской Федерации и органами местного самоуправления помещений для осуществления негосударственными организациями музейно-выставочной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создание предпосылок для улучшения доступа к выставочным площадям, активизация развития частных музеев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октябрь 2016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5" w:rsidRDefault="00AD08A5">
            <w:pPr>
              <w:pStyle w:val="ConsPlusNormal"/>
            </w:pPr>
            <w:r>
              <w:t>Минкультуры России совместно с заинтересованными федеральными органами исполнительной власти и организациями</w:t>
            </w:r>
          </w:p>
        </w:tc>
      </w:tr>
    </w:tbl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jc w:val="both"/>
      </w:pPr>
    </w:p>
    <w:p w:rsidR="00AD08A5" w:rsidRDefault="00AD0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083" w:rsidRDefault="00B50083">
      <w:bookmarkStart w:id="1" w:name="_GoBack"/>
      <w:bookmarkEnd w:id="1"/>
    </w:p>
    <w:sectPr w:rsidR="00B50083" w:rsidSect="00AC445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5"/>
    <w:rsid w:val="00AD08A5"/>
    <w:rsid w:val="00B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21F9771751714C6A41120C09CAD1FAE67CDD91F3A6E66301F2E576E95EE51BE78F39133900E41dEp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21F9771751714C6A41120C09CAD1FAD61CBD0173D6E66301F2E576E95EE51BE78F39133900E49dEp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21F9771751714C6A41120C09CAD1FAD61CBD0173D6E66301F2E576E95EE51BE78F39133900E49dEpC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Николаевич</dc:creator>
  <cp:lastModifiedBy>Захаров Александр Николаевич</cp:lastModifiedBy>
  <cp:revision>1</cp:revision>
  <dcterms:created xsi:type="dcterms:W3CDTF">2016-09-20T14:41:00Z</dcterms:created>
  <dcterms:modified xsi:type="dcterms:W3CDTF">2016-09-20T14:43:00Z</dcterms:modified>
</cp:coreProperties>
</file>