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C2" w:rsidRPr="0055684C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0959C2" w:rsidRPr="0055684C" w:rsidRDefault="000959C2" w:rsidP="000959C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МУНИЦИПАЛЬНОЕ ОБРАЗОВАНИЕ</w:t>
      </w: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ГОРОДСКОЙ ОКРУГ СУРГУТ</w:t>
      </w: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ГОРОДА</w:t>
      </w: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</w:t>
      </w:r>
    </w:p>
    <w:p w:rsidR="000959C2" w:rsidRPr="0055684C" w:rsidRDefault="000959C2" w:rsidP="0009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C2" w:rsidRPr="0055684C" w:rsidRDefault="000959C2" w:rsidP="000959C2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C2" w:rsidRPr="00395ACB" w:rsidRDefault="000959C2" w:rsidP="000959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959C2" w:rsidRPr="00395ACB" w:rsidRDefault="000959C2" w:rsidP="000959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0959C2" w:rsidRPr="00395ACB" w:rsidRDefault="000959C2" w:rsidP="000959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18.07.2017 № 6217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«Принятие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а также выдача решений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или об отказе в переводе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в нежилое или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в жилое помещение»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C2" w:rsidRPr="00395ACB" w:rsidRDefault="000959C2" w:rsidP="0009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C2" w:rsidRPr="00395ACB" w:rsidRDefault="00C14966" w:rsidP="00C1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 Федеральными законами от 27.07.2010 № 210-ФЗ «Об организации предоставления государственных и муниципальных услуг», от 09.02.2009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 «Об обеспечении доступа к информации о деятельности государственных органов и органов местного самоуправления»,</w:t>
      </w:r>
      <w:r w:rsidR="0070634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городской округ Сургут Ханты-Мансийского автономного округа – Югры,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634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17.03.2016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1873 «О порядке разработки</w:t>
      </w:r>
      <w:r w:rsidR="000959C2" w:rsidRP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проведения экспертизы </w:t>
      </w:r>
      <w:r w:rsidRP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</w:t>
      </w:r>
      <w:r w:rsidR="000959C2" w:rsidRP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утверждения административных регламентов предоставления муниципальных услуг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0634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09.02.2021 № 906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5ACB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служащих»,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C2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от 30.12.2005 № 3686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0959C2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Регламента Администрации города»: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города от 18.07.2017 № 6217                         «Об утверждении административного регламента предоставления муниципальной услуги «Принятие документов, а также выдача решений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или об отказе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жилого помещения в нежилое или нежилого помещения в жилое помещение» (с изменениями от 12.12.2017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10865, 08.06.2018 № 4309, 08.08.2018 № 5960, 25.12.2018 № 10214, 24.09.2019 № 7066, 10.07.2020 № 4624, 26.02.2021 № 1416) следующие изменения: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приложении к постановлению: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</w:t>
      </w:r>
      <w:r w:rsidR="005336BB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пункта 3.3 раздела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959C2" w:rsidRPr="00395ACB" w:rsidRDefault="000959C2" w:rsidP="000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«- сведения о способах получения информации о ме</w:t>
      </w:r>
      <w:r w:rsidR="005336BB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тах нахождения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графиках работы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илиала автономного учреждения Ханты-Мансийского автономного округа – Югры «Многофункциональный центр предоставления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государственных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муниципальных услуг Югры» в городе Сургуте (далее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МФЦ), органов государственной власти, обращение в которые необходимо для предоставления муниципальной услуги»;</w:t>
      </w:r>
    </w:p>
    <w:p w:rsidR="00657C0C" w:rsidRPr="00395ACB" w:rsidRDefault="00657C0C" w:rsidP="000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 xml:space="preserve">1.2.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административного регламента предоставления услуги слова «МФЦ» заменить словами «филиал МФЦ» в соответствующих падежах.</w:t>
      </w:r>
    </w:p>
    <w:p w:rsidR="000959C2" w:rsidRPr="00395ACB" w:rsidRDefault="00657C0C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59C2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59C2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V изложить в следующей редакции: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«Раздел </w:t>
      </w:r>
      <w:r w:rsidR="005336BB" w:rsidRPr="00395A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Досудебный (внесудебный) порядок обжалования решений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работников»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5ACB">
        <w:rPr>
          <w:rFonts w:ascii="Times New Roman" w:eastAsia="Calibri" w:hAnsi="Times New Roman" w:cs="Times New Roman"/>
          <w:color w:val="000000"/>
          <w:sz w:val="28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</w:t>
      </w:r>
      <w:r w:rsidR="005336BB" w:rsidRPr="00395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5ACB">
        <w:rPr>
          <w:rFonts w:ascii="Times New Roman" w:eastAsia="Calibri" w:hAnsi="Times New Roman" w:cs="Times New Roman"/>
          <w:color w:val="000000"/>
          <w:sz w:val="28"/>
          <w:szCs w:val="28"/>
        </w:rPr>
        <w:t>его должностных лиц, муниципальных служащих при предоставлении муниципальной услуги.</w:t>
      </w:r>
    </w:p>
    <w:p w:rsidR="000959C2" w:rsidRPr="00395ACB" w:rsidRDefault="000959C2" w:rsidP="000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Действие настоящего раздела административного регламента распространяется на жалобы, поданные с соблюдением требований Федерального закона от 27.07.2010 № 210-ФЗ «Об организации предоставления государственных и муниципальных услуг» (далее – жалобы).</w:t>
      </w:r>
    </w:p>
    <w:p w:rsidR="000959C2" w:rsidRPr="00395ACB" w:rsidRDefault="000959C2" w:rsidP="000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раздела административного регламента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распространяется на отношения, регулируемые Федеральным законом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 59-ФЗ «О порядке рассмотрения обращений граждан Российской Федерации».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Югры» (далее –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 и его работников регламентирован </w:t>
      </w:r>
      <w:hyperlink r:id="rId6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02.11.2012 № 431-п «О Порядке подачи и рассмотрения жалоб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Югры» и его работников».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3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Жалоба подается в письменной форме на бумажном носителе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электронной форме.</w:t>
      </w:r>
    </w:p>
    <w:bookmarkEnd w:id="1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письменной форме может быть направлена по почте, через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а также может быть принята при личном приеме заявителя.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электронной форме может быть направлена посредством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электронной почты с использованием информационно-телекоммуникационной сети «Интернет», официального портала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города, федеральной государственной информационной системы «Единый портал государственных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4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Жалоба должна содержать:</w:t>
      </w:r>
    </w:p>
    <w:bookmarkEnd w:id="2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органа, предоставляющего муниципальную услугу,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должностного лица органа, предоставляющего муниципальную услугу, либо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служащего, решения и действия (бездействие) которых обжалуются;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– при наличии), сведения о месте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жительства заявителя – физического лица либо наименование, сведения 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почтовый адрес, по которым должен быть направлен ответ заявителю;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3" w:name="sub_1055"/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3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решения о назначении или об избрании либо приказа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4" w:name="sub_1056"/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заявителем получен результат указанной муниципальной услуги).</w:t>
      </w:r>
    </w:p>
    <w:bookmarkEnd w:id="4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7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Прием жалоб в письменной форме осуществляется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секторах информирования и ожидания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его структурных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подразделений.</w:t>
      </w:r>
    </w:p>
    <w:bookmarkEnd w:id="5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 графиком (режимом) работы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МФЦ.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8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При подаче жалобы в электронном виде документы, указанные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sub_1055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959C2" w:rsidRPr="00395ACB" w:rsidRDefault="000959C2" w:rsidP="000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10"/>
      <w:bookmarkEnd w:id="6"/>
      <w:r w:rsidRP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9.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0959C2" w:rsidRPr="00395ACB" w:rsidRDefault="000959C2" w:rsidP="000959C2">
      <w:pPr>
        <w:tabs>
          <w:tab w:val="left" w:pos="12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  с муниципальным правовым актом.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bookmarkStart w:id="8" w:name="sub_1511"/>
      <w:bookmarkEnd w:id="7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жалоба подана заявителем в орган, в компетенцию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которого не входит принятие решения по жалобе в соответствии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hyperlink w:anchor="sub_1059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письменной форме информирует заявителя о перенаправлении жалобы.</w:t>
      </w:r>
    </w:p>
    <w:bookmarkEnd w:id="8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жалобы в уполномоченном на ее рассмотрение органе.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512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случае, если через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подается жалоба на решение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действия (бездействие) органа, предоставляющего муниципальную услугу,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должностного лица, муниципального служащего,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Югры»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 и Администрацией города.</w:t>
      </w:r>
    </w:p>
    <w:bookmarkEnd w:id="9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Заявитель может обратиться с жалобой в том числе в следующих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случаях: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134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0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представление которых предусмотрено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нормативными правовыми актами Российской Федерации, нормативными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правовыми актами субъектов Российской Федерации, муниципальными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правовыми актами для предоставления муниципальной услуги;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отказ в предоставлении муниципальной услуги, если основания отказа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предусмотрены федеральными законами и принятыми в соответствии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Федерации, нормативными правовыми актами субъектов Российской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Федерации, муниципальными правовыми актами;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 либо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установленного срока таких исправлений;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срока или порядка выдачи документов по результатам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приостановление предоставления муниципальной услуги, если основания приостановления не предусмотрены федеральными законами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1311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требование у заявителя при предоставлении муниципальной услуги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документов или информации, отсутствие и (или) недостоверность которых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услуги, за исключением случаев, предусмотренных </w:t>
      </w:r>
      <w:hyperlink r:id="rId7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 210-ФЗ «Об организации предоставления государственных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 </w:t>
      </w:r>
      <w:bookmarkStart w:id="12" w:name="sub_1514"/>
      <w:bookmarkEnd w:id="11"/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затрагивает права, свободы и законные интересы других лиц если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информации и документах не содержатся сведения, составляющие охраняемую федеральным законом тайну.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515"/>
      <w:bookmarkEnd w:id="12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3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рассмотрение жалоб в соответствии с требованиями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раздела административного регламента;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направление жалоб в уполномоченный на их рассмотрение орган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511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 материалы в органы прокуратуры.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517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Орган, предоставляющий муниципальную услугу,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обеспечивают:</w:t>
      </w:r>
    </w:p>
    <w:bookmarkEnd w:id="14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информирование заявителей о порядке обжалования решений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 Ханты-Мансийского автономного округа – Югры»;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консультирование заявителей о порядке обжалования решений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органов, предоставляющих муниципальные услуги,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должностных лиц, муниципальных служащих,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его работников, в том числе по телефону, электронной почте, при личном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приеме;</w:t>
      </w:r>
    </w:p>
    <w:p w:rsidR="000959C2" w:rsidRPr="00395ACB" w:rsidRDefault="000959C2" w:rsidP="000959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удовлетворенных и неудовлетворенных жалоб).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518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поступления. Жалоба рассматривается в течение 15 рабочих дней со дня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регистрации.</w:t>
      </w:r>
    </w:p>
    <w:bookmarkEnd w:id="15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519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По результатам рассмотрения жалобы в соответствии с </w:t>
      </w:r>
      <w:hyperlink r:id="rId8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7 статьи 11.2 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уполномоченный  на ее рассмотрение орган, должностное лицо принимает решение 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нормативными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16"/>
    <w:p w:rsidR="000959C2" w:rsidRPr="00395ACB" w:rsidRDefault="000959C2" w:rsidP="00657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959C2" w:rsidRPr="00395ACB" w:rsidRDefault="00657C0C" w:rsidP="0065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1520"/>
      <w:r w:rsidRPr="00395A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959C2" w:rsidRPr="00395ACB">
        <w:rPr>
          <w:rFonts w:ascii="Times New Roman" w:hAnsi="Times New Roman" w:cs="Times New Roman"/>
          <w:sz w:val="28"/>
          <w:szCs w:val="28"/>
          <w:lang w:eastAsia="ru-RU"/>
        </w:rPr>
        <w:t xml:space="preserve">19. Не позднее дня, следующего за днем принятия решения, указанного </w:t>
      </w:r>
      <w:r w:rsidR="000959C2" w:rsidRPr="00395A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sub_1519" w:history="1">
        <w:r w:rsidR="000959C2" w:rsidRPr="00395A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пункте 18 </w:t>
        </w:r>
      </w:hyperlink>
      <w:r w:rsidR="000959C2" w:rsidRPr="00395ACB">
        <w:rPr>
          <w:rFonts w:ascii="Times New Roman" w:hAnsi="Times New Roman" w:cs="Times New Roman"/>
          <w:sz w:val="28"/>
          <w:szCs w:val="28"/>
          <w:lang w:eastAsia="ru-RU"/>
        </w:rPr>
        <w:t>настоящего раздела административного регламента,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0959C2" w:rsidRPr="00395ACB" w:rsidRDefault="000959C2" w:rsidP="00657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В случае признания жалобы не подлежащей удовлетворению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ответе заявителю, указанном в </w:t>
      </w:r>
      <w:hyperlink w:anchor="sub_1520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даются аргументированные разъяснения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принятого решения, а также информация о порядке обжалования принятого решения.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21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ответе по результатам рассмотрения жалобы указываются: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5212"/>
      <w:bookmarkEnd w:id="18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органа, предоставляющего муниципальную услугу,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рассмотревшего жалобу, должность, фамилия, имя, отчество (при наличии)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</w:p>
    <w:bookmarkEnd w:id="19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номер, дата, место принятия решения, включая сведения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должностном лице, муниципальном служащем, решение или действие (бездействие) которого обжалуются;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случае признания жалобы обоснованной – сроки устранения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выявленных нарушений, в том числе срок предоставления результата муниципальной услуги;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22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22 настоящего раздела административного регламента.</w:t>
      </w:r>
    </w:p>
    <w:bookmarkEnd w:id="20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9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 должностного лица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523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1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жалобы лицом, полномочия которого не подтверждены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решения по жалобе, принятого ранее в соответствии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настоящего раздела административного регламента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того же заявителя и по тому же предмету жалобы.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524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22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в жалобе.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525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Все решения и действия (бездействие) органа, предоставляющего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</w:t>
      </w:r>
      <w:bookmarkEnd w:id="23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C2" w:rsidRPr="00395ACB" w:rsidRDefault="000959C2" w:rsidP="000959C2">
      <w:pPr>
        <w:tabs>
          <w:tab w:val="left" w:pos="0"/>
          <w:tab w:val="left" w:pos="123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массовых коммуникаций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C2" w:rsidRPr="00395ACB" w:rsidRDefault="000959C2" w:rsidP="000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959C2" w:rsidRPr="00395ACB" w:rsidRDefault="000959C2" w:rsidP="000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959C2" w:rsidRPr="00395ACB" w:rsidRDefault="000959C2" w:rsidP="000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95AC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657C0C" w:rsidRPr="00395ACB" w:rsidRDefault="00657C0C" w:rsidP="000959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C2" w:rsidRPr="00395ACB" w:rsidRDefault="00657C0C" w:rsidP="00D03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Филатов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959C2" w:rsidRPr="00395ACB" w:rsidSect="00812830">
      <w:headerReference w:type="default" r:id="rId10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7A" w:rsidRDefault="00AA377A">
      <w:pPr>
        <w:spacing w:after="0" w:line="240" w:lineRule="auto"/>
      </w:pPr>
      <w:r>
        <w:separator/>
      </w:r>
    </w:p>
  </w:endnote>
  <w:endnote w:type="continuationSeparator" w:id="0">
    <w:p w:rsidR="00AA377A" w:rsidRDefault="00AA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7A" w:rsidRDefault="00AA377A">
      <w:pPr>
        <w:spacing w:after="0" w:line="240" w:lineRule="auto"/>
      </w:pPr>
      <w:r>
        <w:separator/>
      </w:r>
    </w:p>
  </w:footnote>
  <w:footnote w:type="continuationSeparator" w:id="0">
    <w:p w:rsidR="00AA377A" w:rsidRDefault="00AA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5C" w:rsidRDefault="00983675" w:rsidP="002F1711">
    <w:pPr>
      <w:pStyle w:val="a3"/>
      <w:jc w:val="center"/>
    </w:pPr>
    <w:r w:rsidRPr="002F1711">
      <w:rPr>
        <w:sz w:val="20"/>
        <w:szCs w:val="20"/>
      </w:rPr>
      <w:fldChar w:fldCharType="begin"/>
    </w:r>
    <w:r w:rsidRPr="002F1711">
      <w:rPr>
        <w:sz w:val="20"/>
        <w:szCs w:val="20"/>
      </w:rPr>
      <w:instrText xml:space="preserve"> PAGE   \* MERGEFORMAT </w:instrText>
    </w:r>
    <w:r w:rsidRPr="002F1711">
      <w:rPr>
        <w:sz w:val="20"/>
        <w:szCs w:val="20"/>
      </w:rPr>
      <w:fldChar w:fldCharType="separate"/>
    </w:r>
    <w:r w:rsidR="00853AB5">
      <w:rPr>
        <w:noProof/>
        <w:sz w:val="20"/>
        <w:szCs w:val="20"/>
      </w:rPr>
      <w:t>2</w:t>
    </w:r>
    <w:r w:rsidRPr="002F1711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94"/>
    <w:rsid w:val="000959C2"/>
    <w:rsid w:val="00323594"/>
    <w:rsid w:val="0034645C"/>
    <w:rsid w:val="00395ACB"/>
    <w:rsid w:val="005336BB"/>
    <w:rsid w:val="00657C0C"/>
    <w:rsid w:val="0070634C"/>
    <w:rsid w:val="0079649D"/>
    <w:rsid w:val="00853AB5"/>
    <w:rsid w:val="00983675"/>
    <w:rsid w:val="00AA377A"/>
    <w:rsid w:val="00B64B61"/>
    <w:rsid w:val="00C14966"/>
    <w:rsid w:val="00D030BF"/>
    <w:rsid w:val="00E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5C94-DE2F-4278-9E74-BA15DE8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9C2"/>
  </w:style>
  <w:style w:type="paragraph" w:styleId="a5">
    <w:name w:val="No Spacing"/>
    <w:uiPriority w:val="1"/>
    <w:qFormat/>
    <w:rsid w:val="000959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1E40D6D7A99807231C75EEA691A4831891667814F5A316734273114EB1AF580815BB52DDB8E43EC057B34855225991Cx5H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20498</Characters>
  <Application>Microsoft Office Word</Application>
  <DocSecurity>0</DocSecurity>
  <Lines>788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Шишманцева Эльвира Юрьевна</cp:lastModifiedBy>
  <cp:revision>2</cp:revision>
  <cp:lastPrinted>2021-04-29T07:03:00Z</cp:lastPrinted>
  <dcterms:created xsi:type="dcterms:W3CDTF">2021-06-15T10:55:00Z</dcterms:created>
  <dcterms:modified xsi:type="dcterms:W3CDTF">2021-06-15T10:55:00Z</dcterms:modified>
</cp:coreProperties>
</file>