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84C" w:rsidRPr="0055684C" w:rsidRDefault="0055684C" w:rsidP="0055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</w:t>
      </w:r>
    </w:p>
    <w:p w:rsidR="0055684C" w:rsidRPr="0055684C" w:rsidRDefault="0055684C" w:rsidP="0055684C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МУНИЦИПАЛЬНОЕ ОБРАЗОВАНИЕ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ГОРОДСКОЙ ОКРУГ СУРГУТ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АДМИНИСТРАЦИЯ ГОРОДА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ПОСТАНОВЛЕНИЕ</w:t>
      </w:r>
    </w:p>
    <w:p w:rsidR="0055684C" w:rsidRPr="0055684C" w:rsidRDefault="0055684C" w:rsidP="00556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84C" w:rsidRPr="0055684C" w:rsidRDefault="0055684C" w:rsidP="0055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84C" w:rsidRPr="0055684C" w:rsidRDefault="0055684C" w:rsidP="0055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84C" w:rsidRPr="0055684C" w:rsidRDefault="0055684C" w:rsidP="0055684C">
      <w:pPr>
        <w:tabs>
          <w:tab w:val="left" w:pos="8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5684C" w:rsidRPr="0055684C" w:rsidRDefault="0055684C" w:rsidP="00556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</w:t>
      </w:r>
    </w:p>
    <w:p w:rsidR="0055684C" w:rsidRPr="0055684C" w:rsidRDefault="0055684C" w:rsidP="00556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05.09.2019</w:t>
      </w:r>
    </w:p>
    <w:p w:rsidR="0055684C" w:rsidRPr="0055684C" w:rsidRDefault="0055684C" w:rsidP="00556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6581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</w:t>
      </w:r>
    </w:p>
    <w:p w:rsidR="0055684C" w:rsidRPr="0055684C" w:rsidRDefault="0055684C" w:rsidP="00556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 муниципальной услуги</w:t>
      </w:r>
    </w:p>
    <w:p w:rsidR="00103E7D" w:rsidRDefault="0055684C" w:rsidP="00556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и выдача документов о согласовании </w:t>
      </w:r>
    </w:p>
    <w:p w:rsidR="00103E7D" w:rsidRDefault="0055684C" w:rsidP="00556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переустройства и (или) перепланировки помещения </w:t>
      </w:r>
    </w:p>
    <w:p w:rsidR="0055684C" w:rsidRPr="0055684C" w:rsidRDefault="0055684C" w:rsidP="00556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55684C" w:rsidRPr="0055684C" w:rsidRDefault="0055684C" w:rsidP="00556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4C" w:rsidRPr="0055684C" w:rsidRDefault="0055684C" w:rsidP="00556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05E" w:rsidRPr="0058505E" w:rsidRDefault="0058505E" w:rsidP="00585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50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 Федеральными законами от 27.07.2010 № 210-ФЗ «Об организации предоставления государственных и муниципальных услуг», от 09.02.2009                     № 8-ФЗ «Об обеспечении доступа к информации о деятельности государственных органов и органов местного самоуправления», Уставом муниципального образования городской округ Сургут Ханты-Мансийского автономного округа – Югры, постановлениями Администрации города                             от 17.03.2016 № 1873 «О порядке разработки</w:t>
      </w:r>
      <w:r w:rsidRPr="005850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проведения экспертизы                                 и утверждения административных регламентов предоставления муниципальных услуг</w:t>
      </w:r>
      <w:r w:rsidRPr="0058505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09.02.2021 № 906 «</w:t>
      </w:r>
      <w:r w:rsidRPr="0058505E">
        <w:rPr>
          <w:rFonts w:ascii="Times New Roman" w:hAnsi="Times New Roman" w:cs="Times New Roman"/>
          <w:sz w:val="28"/>
          <w:szCs w:val="28"/>
        </w:rPr>
        <w:t xml:space="preserve">Об утверждении порядка подачи и рассмотрения жалоб на решения и действия (бездействие) органов местного самоуправления города Сургута и их должностных лиц, муниципальных служащих», </w:t>
      </w:r>
      <w:r w:rsidRPr="0058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Pr="00585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города от 30.12.2005 № 3686                                           «Об утверждении Регламента Администрации города»:</w:t>
      </w:r>
    </w:p>
    <w:p w:rsidR="0055684C" w:rsidRPr="0055684C" w:rsidRDefault="0055684C" w:rsidP="00556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0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Жилищным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Кодексом российской Федерации Федеральными законами от 27.07.2010 № 210-ФЗ «Об организации предоставления государственных и муниципальных услуг», от 09.02.2009                № 8-ФЗ «Об обеспечении доступа к информации о деятельности государственных органов и органов местного самоуправления», постановлением Администрации города от 17.03.2016№ 1873 «О порядке </w:t>
      </w:r>
      <w:r w:rsidRPr="004F3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Pr="004F368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проведения экспертизы и утверждения административных регламентов предоставления муниципальных услуг</w:t>
      </w:r>
      <w:r w:rsidRPr="004F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4F36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Pr="004F3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города от 30.12.2005 № 3686 «Об утверждении Регламента Администрации города»,</w:t>
      </w:r>
      <w:r w:rsidRPr="0055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5684C" w:rsidRPr="0055684C" w:rsidRDefault="0055684C" w:rsidP="00103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 </w:t>
      </w:r>
      <w:r w:rsidR="0010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от 05.09.2019 № 6581                         «Об утверждении административного регламента предоставления муниципальной услуги «Прием заявлений и выдача документов </w:t>
      </w:r>
      <w:r w:rsidR="00645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10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переустройства и (или) перепланировки помещения </w:t>
      </w:r>
      <w:r w:rsidR="00645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103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многоквартирном доме» (с изменением от 31.12.2019 № 9977, 10.07.2020                   № 4630) </w:t>
      </w:r>
      <w:r w:rsidR="00103E7D" w:rsidRPr="0055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55684C" w:rsidRPr="0055684C" w:rsidRDefault="0055684C" w:rsidP="005568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03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5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приложении к постановлению:</w:t>
      </w:r>
    </w:p>
    <w:p w:rsidR="0055684C" w:rsidRPr="0055684C" w:rsidRDefault="0055684C" w:rsidP="005568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1.1. </w:t>
      </w:r>
      <w:r w:rsidR="00CC2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Четвертый</w:t>
      </w:r>
      <w:r w:rsidR="00645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 </w:t>
      </w:r>
      <w:r w:rsidRPr="0055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пункта </w:t>
      </w:r>
      <w:r w:rsidR="00645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</w:t>
      </w:r>
      <w:r w:rsidRPr="0055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раздела </w:t>
      </w:r>
      <w:r w:rsidRPr="0055684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55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55684C" w:rsidRDefault="0055684C" w:rsidP="00556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5684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</w:t>
      </w:r>
      <w:r w:rsidR="0066137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</w:t>
      </w:r>
      <w:r w:rsidR="006452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сведения о способах получения информации о ме</w:t>
      </w:r>
      <w:r w:rsidR="00CC2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</w:t>
      </w:r>
      <w:r w:rsidR="006452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тах нахождения </w:t>
      </w:r>
      <w:r w:rsidR="001D259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="006452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 графиках работы</w:t>
      </w:r>
      <w:r w:rsidRPr="0055684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филиал</w:t>
      </w:r>
      <w:r w:rsidR="006452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</w:t>
      </w:r>
      <w:r w:rsidRPr="0055684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автономного учреждения Ханты-Мансийского автономного округа – Югры «Многофункциональный центр предоставления государственных </w:t>
      </w:r>
      <w:r w:rsidR="001D259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 </w:t>
      </w:r>
      <w:r w:rsidRPr="0055684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муниципальных услуг Югры» в городе Сургуте (далее </w:t>
      </w:r>
      <w:r w:rsidR="001D259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–</w:t>
      </w:r>
      <w:r w:rsidRPr="0055684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D259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филиал </w:t>
      </w:r>
      <w:r w:rsidRPr="0055684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МФЦ)</w:t>
      </w:r>
      <w:r w:rsidR="006452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органов государственной власти, обращение в которые необходимо для предоставления муниципальной услуги»;</w:t>
      </w:r>
    </w:p>
    <w:p w:rsidR="0055684C" w:rsidRPr="001D2595" w:rsidRDefault="001D2595" w:rsidP="001D25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1.2. </w:t>
      </w:r>
      <w:r w:rsidRPr="00801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административного регламента предоставления услуги слова «МФЦ» заменить словами «филиал МФЦ» в соответствующих падежах.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1.3</w:t>
      </w:r>
      <w:r w:rsidR="0055684C" w:rsidRPr="0055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Раздел V изложить в следующей редакции:</w:t>
      </w:r>
    </w:p>
    <w:p w:rsidR="006452A0" w:rsidRDefault="0055684C" w:rsidP="006452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«Раздел </w:t>
      </w:r>
      <w:r w:rsidR="00CC2FA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55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работников» </w:t>
      </w:r>
    </w:p>
    <w:p w:rsidR="0055684C" w:rsidRPr="0055684C" w:rsidRDefault="006452A0" w:rsidP="006452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5684C" w:rsidRPr="0055684C">
        <w:rPr>
          <w:rFonts w:ascii="Times New Roman" w:eastAsia="Calibri" w:hAnsi="Times New Roman" w:cs="Times New Roman"/>
          <w:color w:val="000000"/>
          <w:sz w:val="28"/>
          <w:szCs w:val="28"/>
        </w:rPr>
        <w:t>1. Заявитель вправе обратиться с жалобой на решения и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услуги.</w:t>
      </w:r>
    </w:p>
    <w:p w:rsidR="0055684C" w:rsidRPr="0055684C" w:rsidRDefault="0055684C" w:rsidP="0055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2. Действие настоящего раздела административного регламента распространяется на жалобы, поданные с соблюдением требований Федерального закона от 27.07.2010 № 210-ФЗ «Об организации предоставления государственных и муниципальных услуг» (далее – жалобы).</w:t>
      </w:r>
    </w:p>
    <w:p w:rsidR="0055684C" w:rsidRPr="0055684C" w:rsidRDefault="0055684C" w:rsidP="0055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раздела административного регламента                          не распространяется на отношения, регулируемые Федеральным законом                     от 02.05.2006 № 59-ФЗ «О порядке рассмотрения обращений граждан Российской Федерации».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досудебного (внесудебного) обжалования решений и действий (бездействия) 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</w:t>
      </w:r>
      <w:r w:rsidR="00CC2FAF" w:rsidRPr="00CC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МФЦ) и его работников регламентирован </w:t>
      </w:r>
      <w:hyperlink r:id="rId6" w:history="1">
        <w:r w:rsidRPr="005568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Ханты-Мансийского автономного округа – Югры от 02.11.2012 № 431-п «О 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– Югры, предоставляющих государственные услуги,                  и их должностных лиц, государственных гражданских служащих Ханты-Мансийского автономного округа – Югры,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53"/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Жалоба подается в письменной форме на бумажном носителе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в электронной форме.</w:t>
      </w:r>
    </w:p>
    <w:bookmarkEnd w:id="1"/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Жалоба в письменной форме может быть направлена по почте, через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МФЦ, а также может быть принята при личном приеме заявителя.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в электронной форме может быть направлена посредством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электронной почты с использованием информационно-телекоммуникационной сети «Интернет», официального портала Администрации города, федеральной государственной информационной системы «Единый портал государственных</w:t>
      </w:r>
      <w:r w:rsidR="001D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(функций)», региональной информационной системы «Портал государственных и муниципальных услуг (функций) Ханты-Мансийского автономного округа – Югры», а также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(далее – система досудебного обжалования).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54"/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Жалоба должна содержать:</w:t>
      </w:r>
    </w:p>
    <w:bookmarkEnd w:id="2"/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наименование органа, предоставляющего муниципальную услугу,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должностного лица органа, предоставляющего муниципальную услугу, либо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служащего, решения и действия (бездействие) которых обжалуются;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фамилию, имя, отчество (последнее – при наличии), сведения о месте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жительства заявителя – физического лица либо наименование, сведения                       о месте нахождения заявителя – юридического лица, а также номер (номера) контактного телефона, адрес (адреса) электронной почты (при наличии)                    и почтовый адрес, по которым должен быть направлен ответ заявителю;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Start w:id="3" w:name="sub_1055"/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действий от имени заявителя. В качестве документа, подтверждающего полномочия на осуществление действий от имени заявителя, представляется один из следующих документов:</w:t>
      </w:r>
    </w:p>
    <w:bookmarkEnd w:id="3"/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копия решения о назначении или об избрании либо приказа                            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bookmarkStart w:id="4" w:name="sub_1056"/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Прием жалоб в письменной форме осуществляется органом, предоставляющим муниципальную услугу, в месте предоставления муниципальной услуги (в месте, где заявитель подавал запрос на получение муниципальной услуги, нарушение порядка которой обжалуется, либо                      в месте, где заявителем получен результат указанной муниципальной услуги).</w:t>
      </w:r>
    </w:p>
    <w:bookmarkEnd w:id="4"/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приема жалоб должно совпадать со временем предоставления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муниципальных услуг.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57"/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Прием жалоб в письменной форме осуществляется </w:t>
      </w:r>
      <w:r w:rsidR="00CC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филиалом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     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секторах информирования и ожидания </w:t>
      </w:r>
      <w:r w:rsidR="00CC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и его структурных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подразделений.</w:t>
      </w:r>
    </w:p>
    <w:bookmarkEnd w:id="5"/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приема жалоб должно совпадать с графиком (режимом) работы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МФЦ.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58"/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При подаче жалобы в электронном виде документы, указанные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hyperlink w:anchor="sub_1055" w:history="1">
        <w:r w:rsidRPr="005568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5</w:t>
        </w:r>
      </w:hyperlink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                    не требуется.</w:t>
      </w:r>
    </w:p>
    <w:p w:rsidR="0055684C" w:rsidRPr="0055684C" w:rsidRDefault="0055684C" w:rsidP="0055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510"/>
      <w:bookmarkEnd w:id="6"/>
      <w:r w:rsidRPr="005568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9.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рассматривается органом, предоставляющим муниципальную услугу, порядок предоставления которой был нарушен вследствие решений </w:t>
      </w:r>
      <w:r w:rsidR="001D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действий (бездействия) органа, предоставляющего муниципальную услугу, его должностного лица, муниципального служащего.</w:t>
      </w:r>
    </w:p>
    <w:p w:rsidR="0055684C" w:rsidRPr="0055684C" w:rsidRDefault="0055684C" w:rsidP="0055684C">
      <w:pPr>
        <w:tabs>
          <w:tab w:val="left" w:pos="123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обжалуются решения, действия (бездействие) руководителя органа, предоставляющего муниципальную услугу, жалоба рассматривается заместителем Главы города, курирующим соответствующую сферу, в порядке, предусмотренном настоящим разделом административного регламента. В период отсутствия заместителя Главы города, курирующего соответствующую сферу, жалоба рассматривается заместителем Главы города, исполняющим полномочия заместителя Главы города, курирующего соответствующую сферу, в соответствии с муниципальным правовым актом.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bookmarkStart w:id="8" w:name="sub_1511"/>
      <w:bookmarkEnd w:id="7"/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жалоба подана заявителем в орган, в компетенцию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которого не входит принятие решения по жалобе в соответствии                                    с требованиями </w:t>
      </w:r>
      <w:hyperlink w:anchor="sub_1059" w:history="1">
        <w:r w:rsidRPr="005568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9</w:t>
        </w:r>
      </w:hyperlink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 административного регламента, указанный орган в течение трех рабочих дней со дня ее регистрации направляет жалобу в уполномоченный на ее рассмотрение орган                                          и в письменной форме информирует заявителя о перенаправлении жалобы.</w:t>
      </w:r>
    </w:p>
    <w:bookmarkEnd w:id="8"/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срок рассмотрения жалобы исчисляется со дня регистрации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жалобы в уполномоченном на ее рассмотрение органе.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512"/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случае, если через </w:t>
      </w:r>
      <w:r w:rsidR="00CC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подается жалоба на решение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действия (бездействие) органа, предоставляющего муниципальную услугу,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его должностного лица, муниципального служащего, </w:t>
      </w:r>
      <w:r w:rsidR="00CC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обеспечивает  ее передачу в соответствующий орган в порядке и сроки, которые установлены соглашением о взаимодействии между филиалом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</w:t>
      </w:r>
      <w:r w:rsidR="001D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Сургуте и Администрацией города.</w:t>
      </w:r>
    </w:p>
    <w:bookmarkEnd w:id="9"/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Заявитель может обратиться с жалобой в том числе в следующих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случаях: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регистрации запроса заявителя о предоставлении муниципальной услуги либо запроса о предоставлении нескольких муниципальных услуг;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5134"/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 представления заявителем документов или информации либо осуществления действий, представление или осуществление которых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bookmarkEnd w:id="10"/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приеме документов, представление которых предусмотрено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нормативными правовыми актами Российской Федерации, нормативными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правовыми актами субъектов Российской Федерации, муниципальными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правовыми актами для предоставления муниципальной услуги;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отказ в предоставлении муниципальной услуги, если основания отказа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предусмотрены федеральными законами и принятыми в соответствии                   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требование </w:t>
      </w:r>
      <w:r w:rsidR="00CC2FA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при предоставлении муниципальной услуги платы, не предусмотренной нормативными правовыми актами Российской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Федерации, нормативными правовыми актами субъектов Российской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Федерации, муниципальными правовыми актами;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исправлении допущенных опечаток и ошибок в выданных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результате предоставления муниципальной услуги документах либо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нарушение установленного срока таких исправлений;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нарушение срока или порядка выдачи документов по результатам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предоставления муниципальной услуги;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приостановление предоставления муниципальной услуги, если основания приостановления не предусмотрены федеральными законами                  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51311"/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требование у заявителя при предоставлении муниципальной услуги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документов или информации, отсутствие и (или) недостоверность которых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                                 в предоставлении муниципальной услуги, за исключением случаев, предусмотренных </w:t>
      </w:r>
      <w:hyperlink r:id="rId7" w:history="1">
        <w:r w:rsidRPr="005568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                                от 27.07.2010 № 210-ФЗ «Об организации предоставления государственных   </w:t>
      </w:r>
      <w:r w:rsidR="001D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услуг». </w:t>
      </w:r>
      <w:bookmarkStart w:id="12" w:name="sub_1514"/>
      <w:bookmarkEnd w:id="11"/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Заявитель вправе запрашивать и получать в органе,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предоставляющем муниципальную услугу, информацию и документы, необходимые для обоснования и рассмотрения жалобы, если это                              не затрагивает права, свободы и законные интересы других лиц если                         в указанных информации и документах не содержатся сведения, составляющие охраняемую федеральным законом тайну.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515"/>
      <w:bookmarkEnd w:id="12"/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bookmarkEnd w:id="13"/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направление жалоб в уполномоченный на их рассмотрение орган                       в соответствии с </w:t>
      </w:r>
      <w:hyperlink w:anchor="sub_1511" w:history="1">
        <w:r w:rsidRPr="005568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10</w:t>
        </w:r>
      </w:hyperlink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 административного регламента.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случае установления в ходе или по результатам рассмотрения жалобы признаков состава административного правонарушения </w:t>
      </w:r>
      <w:r w:rsidR="001D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преступления должностное лицо, работник, наделенные полномочиями </w:t>
      </w:r>
      <w:r w:rsidR="001D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жалоб, незамедлительно направляют соответствующие материалы в органы прокуратуры.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517"/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 Орган, предоставляющий муниципальную услугу, </w:t>
      </w:r>
      <w:r w:rsidR="00CC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обеспечивают:</w:t>
      </w:r>
    </w:p>
    <w:bookmarkEnd w:id="14"/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мест приема жалоб;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информирование заявителей о порядке обжалования решений                          и действий (бездействия) органов, предоставляющих муниципальные услуги, их должностных лиц, муниципальных служащих посредством размещения информации на стендах в местах предоставления муниципальной услуги, </w:t>
      </w:r>
      <w:r w:rsidR="001D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портале Администрации города, в федеральной государственной информационной системе «Единый портал государственных и муниципальных услуг (функций)», в региональной информационной системе «Портал государственных и муниципальных услуг (функций) Ханты-Мансийского автономного округа – Югры»;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консультирование заявителей о порядке обжалования решений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действий (бездействия) органов, предоставляющих муниципальные услуги,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должностных лиц, муниципальных служащих, МФЦ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его работников, в том числе по телефону, электронной почте, при личном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приеме;</w:t>
      </w:r>
    </w:p>
    <w:p w:rsidR="0055684C" w:rsidRPr="0055684C" w:rsidRDefault="0055684C" w:rsidP="005568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 предоставляющий муниципальную услугу, обеспечивает формирование и представление ежеквартально заместителю Главы города, ответственному за качество предоставления муниципальных услуг в городе Сургуте, отчетности о полученных и рассмотренных жалобах (в том числе                   о количестве удовлетворенных и неудовлетворенных жалоб).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518"/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 Жалоба, поступившая в уполномоченный на ее рассмотрение орган, подлежит регистрации не позднее следующего рабочего дня со дня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ее поступления. Жалоба рассматривается в течение 15 рабочих дней со дня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 регистрации.</w:t>
      </w:r>
    </w:p>
    <w:bookmarkEnd w:id="15"/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в приеме документов у заявителя либо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исправлении допущенных опечаток и ошибок или в случае обжалования заявителем нарушения установленного срока таких исправлений жалоба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рассматривается в течение 5 рабочих дней со дня ее регистрации.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519"/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 По результатам рассмотрения жалобы в соответствии                                   с </w:t>
      </w:r>
      <w:hyperlink r:id="rId8" w:history="1">
        <w:r w:rsidRPr="005568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7 статьи 11.2 </w:t>
        </w:r>
      </w:hyperlink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CC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№м 210-ФЗ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 уполномоченный  на ее рассмотрение орган, должностное лицо принимает решение  об удовлетворении жалобы, в том числе в форме отмены принятого решения, исправления допущенных опечаток и ошибок в выданных </w:t>
      </w:r>
      <w:r w:rsidR="00CC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либо об отказе в ее удовлетворении. Указанное решение принимается в форме акта уполномоченного на ее рассмотрение органа, должностного лица.</w:t>
      </w:r>
    </w:p>
    <w:bookmarkEnd w:id="16"/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520"/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Не позднее дня, следующего за днем принятия решения, указанного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hyperlink w:anchor="sub_1519" w:history="1">
        <w:r w:rsidRPr="005568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18 </w:t>
        </w:r>
      </w:hyperlink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раздела административного регламента, заявителю   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7"/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В случае признания жалобы подлежащей удовлетворению в ответе заявителю, указанном в </w:t>
      </w:r>
      <w:hyperlink w:anchor="sub_1520" w:history="1">
        <w:r w:rsidRPr="005568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19 настоящего раздела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                 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 В случае признания жалобы не подлежащей удовлетворению            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ответе заявителю, указанном в </w:t>
      </w:r>
      <w:hyperlink w:anchor="sub_1520" w:history="1">
        <w:r w:rsidRPr="005568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19</w:t>
        </w:r>
      </w:hyperlink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 административного регламента, даются аргументированные разъяснения                     о причинах принятого решения, а также информация о порядке обжалования принятого решения.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521"/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 ответе по результатам рассмотрения жалобы указываются: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5212"/>
      <w:bookmarkEnd w:id="18"/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наименование органа, предоставляющего муниципальную услугу,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рассмотревшего жалобу, должность, фамилия, имя, отчество (при наличии)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должностного лица, принявшего решение по жалобе;</w:t>
      </w:r>
    </w:p>
    <w:bookmarkEnd w:id="19"/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номер, дата, место принятия решения, включая сведения                                    о должностном лице, муниципальном служащем, решение или действие (бездействие) которого обжалуются;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фамилия, имя, отчество (при наличии) или наименование заявителя;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для принятия решения по жалобе;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принятое по жалобе решение;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 случае признания жалобы обоснованной – сроки устранения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выявленных нарушений, в том числе срок предоставления результата муниципальной услуги;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порядке обжалования принятого по жалобе решения.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522"/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23. Ответ по результатам рассмотрения жалобы подписывается уполномоченным на рассмотрение жалобы должностным лицом, указанным</w:t>
      </w:r>
      <w:r w:rsidR="001D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абзаце втором пункта 22 настоящего раздела административного регламента.</w:t>
      </w:r>
    </w:p>
    <w:bookmarkEnd w:id="20"/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9" w:history="1">
        <w:r w:rsidRPr="005568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на рассмотрение жалобы должностного лица                 и (или) уполномоченного на рассмотрение жалобы органа, вид которой установлен законодательством Российской Федерации.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523"/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24. Уполномоченный на рассмотрение жалобы орган, должностное лицо отказывает в удовлетворении жалобы в следующих случаях:</w:t>
      </w:r>
    </w:p>
    <w:bookmarkEnd w:id="21"/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вступившего в законную силу решения суда, арбитражного суда       по жалобе о том же предмете и по тем же основаниям;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жалобы лицом, полномочия которого не подтверждены                          в порядке, установленном законодательством Российской Федерации;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решения по жалобе, принятого ранее в соответствии                            с требованиями настоящего раздела административного регламента                            в отношении того же заявителя и по тому же предмету жалобы.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524"/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25. Уполномоченный на рассмотрение жалобы орган, должностное лицо вправе оставить жалобу без ответа в следующих случаях:</w:t>
      </w:r>
    </w:p>
    <w:bookmarkEnd w:id="22"/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указанные в жалобе.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на рассмотрение жалобы орган, должностное лицо сообщает заявителю об оставлении жалобы без ответа в течение трех рабочих дней со дня регистрации жалобы.</w:t>
      </w:r>
    </w:p>
    <w:p w:rsidR="0055684C" w:rsidRPr="0055684C" w:rsidRDefault="0055684C" w:rsidP="0055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525"/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 Все решения и действия (бездействие) органа, предоставляющего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муниципальную услугу, его структурных подразделений и должностных лиц, муниципальных служащих заявитель вправе оспорить в судебном порядке 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законодательством Российской Федерации</w:t>
      </w:r>
      <w:bookmarkEnd w:id="23"/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2F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84C" w:rsidRPr="0055684C" w:rsidRDefault="0055684C" w:rsidP="0055684C">
      <w:pPr>
        <w:tabs>
          <w:tab w:val="left" w:pos="0"/>
          <w:tab w:val="left" w:pos="1233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Управлению массовых коммуникаций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на официальном портале Администрации города</w:t>
      </w:r>
      <w:r w:rsidR="00CC2F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8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68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68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84C" w:rsidRPr="0055684C" w:rsidRDefault="0055684C" w:rsidP="00556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55684C" w:rsidRPr="0055684C" w:rsidRDefault="0055684C" w:rsidP="00556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55684C" w:rsidRPr="0055684C" w:rsidRDefault="0055684C" w:rsidP="00556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55684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выполнением постановления возложить на заместителя Главы города, курирующего сферу архитектуры, градостроительства, управления земельными ресурсами городского округа.</w:t>
      </w:r>
    </w:p>
    <w:p w:rsidR="0055684C" w:rsidRPr="0055684C" w:rsidRDefault="0055684C" w:rsidP="0055684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595" w:rsidRDefault="001D2595" w:rsidP="005568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5684C" w:rsidRPr="001D2595" w:rsidRDefault="001D2595" w:rsidP="005568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</w:t>
      </w:r>
      <w:r w:rsidRPr="001D2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А.С. </w:t>
      </w:r>
      <w:r w:rsidRPr="001D25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Филатов</w:t>
      </w:r>
    </w:p>
    <w:p w:rsidR="0055684C" w:rsidRPr="0055684C" w:rsidRDefault="0055684C" w:rsidP="0055684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55684C" w:rsidRPr="0055684C" w:rsidRDefault="0055684C" w:rsidP="0055684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55684C" w:rsidRPr="0055684C" w:rsidRDefault="0055684C" w:rsidP="0055684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84C" w:rsidRDefault="0055684C" w:rsidP="0055684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AF" w:rsidRDefault="00CC2FAF" w:rsidP="0055684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AF" w:rsidRDefault="00CC2FAF" w:rsidP="0055684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AF" w:rsidRDefault="00CC2FAF" w:rsidP="0055684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AF" w:rsidRDefault="00CC2FAF" w:rsidP="0055684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AF" w:rsidRDefault="00CC2FAF" w:rsidP="0055684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AF" w:rsidRDefault="00CC2FAF" w:rsidP="0055684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AF" w:rsidRDefault="00CC2FAF" w:rsidP="0055684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AF" w:rsidRDefault="00CC2FAF" w:rsidP="0055684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AF" w:rsidRDefault="00CC2FAF" w:rsidP="0055684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AF" w:rsidRDefault="00CC2FAF" w:rsidP="0055684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AF" w:rsidRDefault="00CC2FAF" w:rsidP="0055684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AF" w:rsidRDefault="00CC2FAF" w:rsidP="0055684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AF" w:rsidRDefault="00CC2FAF" w:rsidP="0055684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AF" w:rsidRDefault="00CC2FAF" w:rsidP="0055684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AF" w:rsidRDefault="00CC2FAF" w:rsidP="0055684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AF" w:rsidRDefault="00CC2FAF" w:rsidP="0055684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AF" w:rsidRDefault="00CC2FAF" w:rsidP="0055684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AF" w:rsidRDefault="00CC2FAF" w:rsidP="0055684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AF" w:rsidRDefault="00CC2FAF" w:rsidP="0055684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AF" w:rsidRDefault="00CC2FAF" w:rsidP="0055684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AF" w:rsidRDefault="00CC2FAF" w:rsidP="0055684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AF" w:rsidRDefault="00CC2FAF" w:rsidP="0055684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AF" w:rsidRDefault="00CC2FAF" w:rsidP="0055684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AF" w:rsidRDefault="00CC2FAF" w:rsidP="0055684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AF" w:rsidRDefault="00CC2FAF" w:rsidP="0055684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AF" w:rsidRDefault="00CC2FAF" w:rsidP="0055684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AF" w:rsidRDefault="00CC2FAF" w:rsidP="0055684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AF" w:rsidRDefault="00CC2FAF" w:rsidP="0055684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AF" w:rsidRDefault="00CC2FAF" w:rsidP="0055684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AF" w:rsidRDefault="00CC2FAF" w:rsidP="0055684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AF" w:rsidRDefault="00CC2FAF" w:rsidP="0055684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AF" w:rsidRDefault="00CC2FAF" w:rsidP="0055684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AF" w:rsidRDefault="00CC2FAF" w:rsidP="0055684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AF" w:rsidRDefault="00CC2FAF" w:rsidP="0055684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AF" w:rsidRDefault="00CC2FAF" w:rsidP="0055684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AF" w:rsidRDefault="00CC2FAF" w:rsidP="0055684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AF" w:rsidRDefault="00CC2FAF" w:rsidP="0055684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AF" w:rsidRPr="0055684C" w:rsidRDefault="00CC2FAF" w:rsidP="0055684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9D" w:rsidRDefault="004F368D" w:rsidP="001C23A6">
      <w:pPr>
        <w:tabs>
          <w:tab w:val="center" w:pos="4677"/>
          <w:tab w:val="right" w:pos="9355"/>
        </w:tabs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79649D" w:rsidSect="00812830">
      <w:headerReference w:type="default" r:id="rId10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3CE" w:rsidRDefault="009503CE">
      <w:pPr>
        <w:spacing w:after="0" w:line="240" w:lineRule="auto"/>
      </w:pPr>
      <w:r>
        <w:separator/>
      </w:r>
    </w:p>
  </w:endnote>
  <w:endnote w:type="continuationSeparator" w:id="0">
    <w:p w:rsidR="009503CE" w:rsidRDefault="0095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3CE" w:rsidRDefault="009503CE">
      <w:pPr>
        <w:spacing w:after="0" w:line="240" w:lineRule="auto"/>
      </w:pPr>
      <w:r>
        <w:separator/>
      </w:r>
    </w:p>
  </w:footnote>
  <w:footnote w:type="continuationSeparator" w:id="0">
    <w:p w:rsidR="009503CE" w:rsidRDefault="0095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35C" w:rsidRDefault="00D55D57" w:rsidP="002F1711">
    <w:pPr>
      <w:pStyle w:val="a3"/>
      <w:jc w:val="center"/>
    </w:pPr>
    <w:r w:rsidRPr="002F1711">
      <w:rPr>
        <w:sz w:val="20"/>
        <w:szCs w:val="20"/>
      </w:rPr>
      <w:fldChar w:fldCharType="begin"/>
    </w:r>
    <w:r w:rsidRPr="002F1711">
      <w:rPr>
        <w:sz w:val="20"/>
        <w:szCs w:val="20"/>
      </w:rPr>
      <w:instrText xml:space="preserve"> PAGE   \* MERGEFORMAT </w:instrText>
    </w:r>
    <w:r w:rsidRPr="002F1711">
      <w:rPr>
        <w:sz w:val="20"/>
        <w:szCs w:val="20"/>
      </w:rPr>
      <w:fldChar w:fldCharType="separate"/>
    </w:r>
    <w:r w:rsidR="006C0452">
      <w:rPr>
        <w:noProof/>
        <w:sz w:val="20"/>
        <w:szCs w:val="20"/>
      </w:rPr>
      <w:t>2</w:t>
    </w:r>
    <w:r w:rsidRPr="002F1711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A4"/>
    <w:rsid w:val="00103E7D"/>
    <w:rsid w:val="001C23A6"/>
    <w:rsid w:val="001D2595"/>
    <w:rsid w:val="002573F8"/>
    <w:rsid w:val="004F368D"/>
    <w:rsid w:val="0055684C"/>
    <w:rsid w:val="00580B33"/>
    <w:rsid w:val="0058505E"/>
    <w:rsid w:val="006452A0"/>
    <w:rsid w:val="0066137A"/>
    <w:rsid w:val="006C0452"/>
    <w:rsid w:val="0073066D"/>
    <w:rsid w:val="0079649D"/>
    <w:rsid w:val="00937DF5"/>
    <w:rsid w:val="009437ED"/>
    <w:rsid w:val="009503CE"/>
    <w:rsid w:val="00AD14B2"/>
    <w:rsid w:val="00CC2FAF"/>
    <w:rsid w:val="00D55D57"/>
    <w:rsid w:val="00DC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49CD4-DEF7-4927-910E-76580D33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684C"/>
  </w:style>
  <w:style w:type="paragraph" w:styleId="a5">
    <w:name w:val="Balloon Text"/>
    <w:basedOn w:val="a"/>
    <w:link w:val="a6"/>
    <w:uiPriority w:val="99"/>
    <w:semiHidden/>
    <w:unhideWhenUsed/>
    <w:rsid w:val="00D5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5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1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77515.701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71E40D6D7A99807231C75EEA691A4831891667814F5A316734273114EB1AF580815BB52DDB8E43EC057B34855225991Cx5H1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2590</Words>
  <Characters>20803</Characters>
  <Application>Microsoft Office Word</Application>
  <DocSecurity>0</DocSecurity>
  <Lines>800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Позевалова Ирина Викторовна</dc:creator>
  <cp:keywords/>
  <dc:description/>
  <cp:lastModifiedBy>Шишманцева Эльвира Юрьевна</cp:lastModifiedBy>
  <cp:revision>2</cp:revision>
  <cp:lastPrinted>2021-04-29T07:05:00Z</cp:lastPrinted>
  <dcterms:created xsi:type="dcterms:W3CDTF">2021-06-15T10:53:00Z</dcterms:created>
  <dcterms:modified xsi:type="dcterms:W3CDTF">2021-06-15T10:53:00Z</dcterms:modified>
</cp:coreProperties>
</file>