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94" w:rsidRDefault="006B1446" w:rsidP="00BB3282">
      <w:pPr>
        <w:ind w:left="851" w:hanging="284"/>
        <w:jc w:val="both"/>
        <w:rPr>
          <w:sz w:val="24"/>
        </w:rPr>
      </w:pPr>
      <w:r>
        <w:rPr>
          <w:sz w:val="24"/>
        </w:rPr>
        <w:t xml:space="preserve">                                                                                              </w:t>
      </w:r>
      <w:r w:rsidR="00775A8C">
        <w:rPr>
          <w:sz w:val="24"/>
        </w:rPr>
        <w:t xml:space="preserve">  </w:t>
      </w:r>
      <w:r w:rsidR="00BB3282">
        <w:rPr>
          <w:sz w:val="24"/>
        </w:rPr>
        <w:t xml:space="preserve"> </w:t>
      </w:r>
      <w:r w:rsidR="0019098F">
        <w:rPr>
          <w:sz w:val="24"/>
        </w:rPr>
        <w:t>Проект</w:t>
      </w:r>
      <w:r w:rsidR="00BF4194">
        <w:rPr>
          <w:sz w:val="24"/>
        </w:rPr>
        <w:t xml:space="preserve"> </w:t>
      </w:r>
    </w:p>
    <w:p w:rsidR="00BB3282" w:rsidRDefault="00BF4194" w:rsidP="00BB3282">
      <w:pPr>
        <w:ind w:left="6372"/>
        <w:jc w:val="both"/>
        <w:rPr>
          <w:sz w:val="24"/>
        </w:rPr>
      </w:pPr>
      <w:r>
        <w:rPr>
          <w:sz w:val="24"/>
        </w:rPr>
        <w:t xml:space="preserve">подготовлен управлением </w:t>
      </w:r>
      <w:r w:rsidR="00C5394B">
        <w:rPr>
          <w:sz w:val="24"/>
        </w:rPr>
        <w:t>учё</w:t>
      </w:r>
      <w:r w:rsidR="006B1446">
        <w:rPr>
          <w:sz w:val="24"/>
        </w:rPr>
        <w:t xml:space="preserve">та </w:t>
      </w:r>
    </w:p>
    <w:p w:rsidR="006B1446" w:rsidRDefault="006B1446" w:rsidP="00BB3282">
      <w:pPr>
        <w:ind w:left="6372"/>
        <w:jc w:val="both"/>
        <w:rPr>
          <w:sz w:val="24"/>
        </w:rPr>
      </w:pPr>
      <w:r>
        <w:rPr>
          <w:sz w:val="24"/>
        </w:rPr>
        <w:t>и распределения жилья</w:t>
      </w:r>
    </w:p>
    <w:p w:rsidR="006B1446" w:rsidRDefault="00AE243B" w:rsidP="00BB3282">
      <w:pPr>
        <w:ind w:left="851"/>
        <w:jc w:val="both"/>
      </w:pPr>
      <w:r>
        <w:rPr>
          <w:sz w:val="24"/>
        </w:rPr>
        <w:t xml:space="preserve">                                                              </w:t>
      </w:r>
      <w:r w:rsidR="00BB3282">
        <w:rPr>
          <w:sz w:val="24"/>
        </w:rPr>
        <w:t xml:space="preserve">                              </w:t>
      </w:r>
      <w:r w:rsidR="003F14DE">
        <w:rPr>
          <w:sz w:val="24"/>
        </w:rPr>
        <w:t>(</w:t>
      </w:r>
      <w:r w:rsidR="003B7955">
        <w:rPr>
          <w:sz w:val="24"/>
        </w:rPr>
        <w:t xml:space="preserve">новая </w:t>
      </w:r>
      <w:r>
        <w:rPr>
          <w:sz w:val="24"/>
        </w:rPr>
        <w:t xml:space="preserve">редакция от </w:t>
      </w:r>
      <w:r w:rsidR="00F93CB9">
        <w:rPr>
          <w:sz w:val="24"/>
        </w:rPr>
        <w:t>29</w:t>
      </w:r>
      <w:r w:rsidR="009244D1">
        <w:rPr>
          <w:sz w:val="24"/>
        </w:rPr>
        <w:t>.04.2021</w:t>
      </w:r>
      <w:r>
        <w:rPr>
          <w:sz w:val="24"/>
        </w:rPr>
        <w:t>)</w:t>
      </w:r>
    </w:p>
    <w:p w:rsidR="002D2D00" w:rsidRDefault="002D2D00" w:rsidP="00383005">
      <w:pPr>
        <w:jc w:val="both"/>
      </w:pPr>
    </w:p>
    <w:p w:rsidR="00345FB8" w:rsidRDefault="00345FB8" w:rsidP="00383005">
      <w:pPr>
        <w:jc w:val="both"/>
      </w:pPr>
    </w:p>
    <w:p w:rsidR="006B1446" w:rsidRDefault="006B1446" w:rsidP="006B1446">
      <w:pPr>
        <w:jc w:val="center"/>
        <w:rPr>
          <w:szCs w:val="28"/>
        </w:rPr>
      </w:pPr>
      <w:r>
        <w:rPr>
          <w:szCs w:val="28"/>
        </w:rPr>
        <w:t>МУНИЦИПАЛЬНОЕ ОБРАЗОВАНИЕ</w:t>
      </w:r>
    </w:p>
    <w:p w:rsidR="006B1446" w:rsidRDefault="006B1446" w:rsidP="006B1446">
      <w:pPr>
        <w:jc w:val="center"/>
        <w:rPr>
          <w:szCs w:val="28"/>
        </w:rPr>
      </w:pPr>
      <w:r>
        <w:rPr>
          <w:szCs w:val="28"/>
        </w:rPr>
        <w:t>ГОРОДСКОЙ ОКРУГ СУРГУТ</w:t>
      </w:r>
    </w:p>
    <w:p w:rsidR="002F6F93" w:rsidRPr="002F6F93" w:rsidRDefault="002F6F93" w:rsidP="002F6F93">
      <w:pPr>
        <w:ind w:left="567" w:right="-427"/>
        <w:jc w:val="center"/>
        <w:rPr>
          <w:szCs w:val="28"/>
        </w:rPr>
      </w:pPr>
      <w:r w:rsidRPr="002F6F93">
        <w:rPr>
          <w:szCs w:val="28"/>
        </w:rPr>
        <w:t>ХАНТЫ-МАНСИЙСКОГО АВТОНОМНОГО ОКРУГА – ЮГРЫ</w:t>
      </w:r>
    </w:p>
    <w:p w:rsidR="006B1446" w:rsidRDefault="006B1446" w:rsidP="002F6F93">
      <w:pPr>
        <w:rPr>
          <w:szCs w:val="28"/>
        </w:rPr>
      </w:pPr>
    </w:p>
    <w:p w:rsidR="006B1446" w:rsidRDefault="006B1446" w:rsidP="006B1446">
      <w:pPr>
        <w:pStyle w:val="2"/>
        <w:rPr>
          <w:b w:val="0"/>
          <w:szCs w:val="28"/>
        </w:rPr>
      </w:pPr>
      <w:r>
        <w:rPr>
          <w:b w:val="0"/>
          <w:szCs w:val="28"/>
        </w:rPr>
        <w:t>АДМИНИСТРАЦИЯ ГОРОДА</w:t>
      </w:r>
    </w:p>
    <w:p w:rsidR="006B1446" w:rsidRDefault="006B1446" w:rsidP="006B1446">
      <w:pPr>
        <w:rPr>
          <w:szCs w:val="28"/>
        </w:rPr>
      </w:pPr>
    </w:p>
    <w:p w:rsidR="006B1446" w:rsidRDefault="006B1446" w:rsidP="006B1446">
      <w:pPr>
        <w:pStyle w:val="3"/>
        <w:rPr>
          <w:b w:val="0"/>
          <w:sz w:val="28"/>
          <w:szCs w:val="28"/>
        </w:rPr>
      </w:pPr>
      <w:r>
        <w:rPr>
          <w:b w:val="0"/>
          <w:sz w:val="28"/>
          <w:szCs w:val="28"/>
        </w:rPr>
        <w:t>ПОСТАНОВЛЕНИЕ</w:t>
      </w:r>
    </w:p>
    <w:p w:rsidR="006B1446" w:rsidRDefault="006B1446" w:rsidP="006B1446">
      <w:pPr>
        <w:jc w:val="both"/>
        <w:rPr>
          <w:sz w:val="24"/>
        </w:rPr>
      </w:pPr>
    </w:p>
    <w:p w:rsidR="00910E72" w:rsidRDefault="00910E72" w:rsidP="006B1446">
      <w:pPr>
        <w:jc w:val="both"/>
        <w:rPr>
          <w:sz w:val="24"/>
        </w:rPr>
      </w:pPr>
    </w:p>
    <w:p w:rsidR="00AE21A4" w:rsidRDefault="00AE21A4" w:rsidP="006B1446">
      <w:pPr>
        <w:jc w:val="both"/>
        <w:rPr>
          <w:sz w:val="24"/>
        </w:rPr>
      </w:pPr>
    </w:p>
    <w:p w:rsidR="00AD2269" w:rsidRDefault="00A278FA" w:rsidP="0019098F">
      <w:pPr>
        <w:jc w:val="both"/>
        <w:rPr>
          <w:rFonts w:eastAsia="Calibri"/>
          <w:sz w:val="27"/>
          <w:szCs w:val="27"/>
        </w:rPr>
      </w:pPr>
      <w:r w:rsidRPr="00A47197">
        <w:rPr>
          <w:rFonts w:eastAsia="Calibri"/>
          <w:sz w:val="27"/>
          <w:szCs w:val="27"/>
        </w:rPr>
        <w:t>«</w:t>
      </w:r>
      <w:r w:rsidR="00235FE7" w:rsidRPr="00A47197">
        <w:rPr>
          <w:rFonts w:eastAsia="Calibri"/>
          <w:sz w:val="27"/>
          <w:szCs w:val="27"/>
        </w:rPr>
        <w:t>О внесении изменений</w:t>
      </w:r>
      <w:r w:rsidR="00356533" w:rsidRPr="00A47197">
        <w:rPr>
          <w:rFonts w:eastAsia="Calibri"/>
          <w:sz w:val="27"/>
          <w:szCs w:val="27"/>
        </w:rPr>
        <w:t xml:space="preserve"> </w:t>
      </w:r>
    </w:p>
    <w:p w:rsidR="00EF4460" w:rsidRPr="00A47197" w:rsidRDefault="00AD2269" w:rsidP="0019098F">
      <w:pPr>
        <w:jc w:val="both"/>
        <w:rPr>
          <w:rFonts w:eastAsia="Calibri"/>
          <w:sz w:val="27"/>
          <w:szCs w:val="27"/>
        </w:rPr>
      </w:pPr>
      <w:r>
        <w:rPr>
          <w:rFonts w:eastAsia="Calibri"/>
          <w:sz w:val="27"/>
          <w:szCs w:val="27"/>
        </w:rPr>
        <w:t xml:space="preserve">в </w:t>
      </w:r>
      <w:r w:rsidR="00356533" w:rsidRPr="00A47197">
        <w:rPr>
          <w:rFonts w:eastAsia="Calibri"/>
          <w:sz w:val="27"/>
          <w:szCs w:val="27"/>
        </w:rPr>
        <w:t xml:space="preserve">постановление Администрации </w:t>
      </w:r>
    </w:p>
    <w:p w:rsidR="00EF4460" w:rsidRPr="00A47197" w:rsidRDefault="00356533" w:rsidP="0019098F">
      <w:pPr>
        <w:jc w:val="both"/>
        <w:rPr>
          <w:rFonts w:eastAsia="Calibri"/>
          <w:sz w:val="27"/>
          <w:szCs w:val="27"/>
        </w:rPr>
      </w:pPr>
      <w:r w:rsidRPr="00A47197">
        <w:rPr>
          <w:rFonts w:eastAsia="Calibri"/>
          <w:sz w:val="27"/>
          <w:szCs w:val="27"/>
        </w:rPr>
        <w:t xml:space="preserve">города </w:t>
      </w:r>
      <w:r w:rsidR="008B3FDB" w:rsidRPr="00A47197">
        <w:rPr>
          <w:rFonts w:eastAsia="Calibri"/>
          <w:sz w:val="27"/>
          <w:szCs w:val="27"/>
        </w:rPr>
        <w:t>от</w:t>
      </w:r>
      <w:r w:rsidR="00DD2252" w:rsidRPr="00A47197">
        <w:rPr>
          <w:rFonts w:eastAsia="Calibri"/>
          <w:sz w:val="27"/>
          <w:szCs w:val="27"/>
        </w:rPr>
        <w:t xml:space="preserve"> </w:t>
      </w:r>
      <w:r w:rsidR="00C8768A" w:rsidRPr="00A47197">
        <w:rPr>
          <w:rFonts w:eastAsia="Calibri"/>
          <w:sz w:val="27"/>
          <w:szCs w:val="27"/>
        </w:rPr>
        <w:t>16.09.2015 № 6453</w:t>
      </w:r>
      <w:r w:rsidR="00811129" w:rsidRPr="00A47197">
        <w:rPr>
          <w:rFonts w:eastAsia="Calibri"/>
          <w:sz w:val="27"/>
          <w:szCs w:val="27"/>
        </w:rPr>
        <w:t xml:space="preserve"> </w:t>
      </w:r>
      <w:r w:rsidR="00A278FA" w:rsidRPr="00A47197">
        <w:rPr>
          <w:rFonts w:eastAsia="Calibri"/>
          <w:sz w:val="27"/>
          <w:szCs w:val="27"/>
        </w:rPr>
        <w:t>«</w:t>
      </w:r>
      <w:r w:rsidRPr="00A47197">
        <w:rPr>
          <w:rFonts w:eastAsia="Calibri"/>
          <w:sz w:val="27"/>
          <w:szCs w:val="27"/>
        </w:rPr>
        <w:t xml:space="preserve">Об </w:t>
      </w:r>
    </w:p>
    <w:p w:rsidR="00EF4460" w:rsidRPr="00A47197" w:rsidRDefault="00356533" w:rsidP="0019098F">
      <w:pPr>
        <w:jc w:val="both"/>
        <w:rPr>
          <w:rFonts w:eastAsia="Calibri"/>
          <w:sz w:val="27"/>
          <w:szCs w:val="27"/>
        </w:rPr>
      </w:pPr>
      <w:r w:rsidRPr="00A47197">
        <w:rPr>
          <w:rFonts w:eastAsia="Calibri"/>
          <w:sz w:val="27"/>
          <w:szCs w:val="27"/>
        </w:rPr>
        <w:t>утверждении</w:t>
      </w:r>
      <w:r w:rsidR="00EF4460" w:rsidRPr="00A47197">
        <w:rPr>
          <w:rFonts w:eastAsia="Calibri"/>
          <w:sz w:val="27"/>
          <w:szCs w:val="27"/>
        </w:rPr>
        <w:t xml:space="preserve"> </w:t>
      </w:r>
      <w:r w:rsidRPr="00A47197">
        <w:rPr>
          <w:rFonts w:eastAsia="Calibri"/>
          <w:sz w:val="27"/>
          <w:szCs w:val="27"/>
        </w:rPr>
        <w:t xml:space="preserve">административного </w:t>
      </w:r>
    </w:p>
    <w:p w:rsidR="00EF4460" w:rsidRPr="00A47197" w:rsidRDefault="00356533" w:rsidP="0019098F">
      <w:pPr>
        <w:jc w:val="both"/>
        <w:rPr>
          <w:rFonts w:eastAsia="Calibri"/>
          <w:sz w:val="27"/>
          <w:szCs w:val="27"/>
        </w:rPr>
      </w:pPr>
      <w:r w:rsidRPr="00A47197">
        <w:rPr>
          <w:rFonts w:eastAsia="Calibri"/>
          <w:sz w:val="27"/>
          <w:szCs w:val="27"/>
        </w:rPr>
        <w:t xml:space="preserve">регламента предоставления </w:t>
      </w:r>
    </w:p>
    <w:p w:rsidR="00811129" w:rsidRPr="00A47197" w:rsidRDefault="00356533" w:rsidP="0019098F">
      <w:pPr>
        <w:jc w:val="both"/>
        <w:rPr>
          <w:rFonts w:eastAsia="Calibri"/>
          <w:sz w:val="27"/>
          <w:szCs w:val="27"/>
        </w:rPr>
      </w:pPr>
      <w:r w:rsidRPr="00A47197">
        <w:rPr>
          <w:rFonts w:eastAsia="Calibri"/>
          <w:sz w:val="27"/>
          <w:szCs w:val="27"/>
        </w:rPr>
        <w:t>муниципальной</w:t>
      </w:r>
      <w:r w:rsidR="00EF4460" w:rsidRPr="00A47197">
        <w:rPr>
          <w:rFonts w:eastAsia="Calibri"/>
          <w:sz w:val="27"/>
          <w:szCs w:val="27"/>
        </w:rPr>
        <w:t xml:space="preserve"> </w:t>
      </w:r>
      <w:r w:rsidRPr="00A47197">
        <w:rPr>
          <w:rFonts w:eastAsia="Calibri"/>
          <w:sz w:val="27"/>
          <w:szCs w:val="27"/>
        </w:rPr>
        <w:t xml:space="preserve">услуги </w:t>
      </w:r>
      <w:r w:rsidR="00A278FA" w:rsidRPr="00A47197">
        <w:rPr>
          <w:rFonts w:eastAsia="Calibri"/>
          <w:sz w:val="27"/>
          <w:szCs w:val="27"/>
        </w:rPr>
        <w:t>«</w:t>
      </w:r>
      <w:r w:rsidR="0043301B" w:rsidRPr="00A47197">
        <w:rPr>
          <w:rFonts w:eastAsia="Calibri"/>
          <w:sz w:val="27"/>
          <w:szCs w:val="27"/>
        </w:rPr>
        <w:t xml:space="preserve">Заключение </w:t>
      </w:r>
    </w:p>
    <w:p w:rsidR="00811129" w:rsidRPr="00A47197" w:rsidRDefault="00811129" w:rsidP="0019098F">
      <w:pPr>
        <w:jc w:val="both"/>
        <w:rPr>
          <w:rFonts w:eastAsia="Calibri"/>
          <w:sz w:val="27"/>
          <w:szCs w:val="27"/>
        </w:rPr>
      </w:pPr>
      <w:r w:rsidRPr="00A47197">
        <w:rPr>
          <w:rFonts w:eastAsia="Calibri"/>
          <w:sz w:val="27"/>
          <w:szCs w:val="27"/>
        </w:rPr>
        <w:t xml:space="preserve">договоров купли-продажи жилых </w:t>
      </w:r>
    </w:p>
    <w:p w:rsidR="00811129" w:rsidRPr="00A47197" w:rsidRDefault="00811129" w:rsidP="0019098F">
      <w:pPr>
        <w:jc w:val="both"/>
        <w:rPr>
          <w:rFonts w:eastAsia="Calibri"/>
          <w:sz w:val="27"/>
          <w:szCs w:val="27"/>
        </w:rPr>
      </w:pPr>
      <w:r w:rsidRPr="00A47197">
        <w:rPr>
          <w:rFonts w:eastAsia="Calibri"/>
          <w:sz w:val="27"/>
          <w:szCs w:val="27"/>
        </w:rPr>
        <w:t xml:space="preserve">помещений, занимаемых гражданами </w:t>
      </w:r>
    </w:p>
    <w:p w:rsidR="00811129" w:rsidRPr="00A47197" w:rsidRDefault="00811129" w:rsidP="0019098F">
      <w:pPr>
        <w:jc w:val="both"/>
        <w:rPr>
          <w:rFonts w:eastAsia="Calibri"/>
          <w:sz w:val="27"/>
          <w:szCs w:val="27"/>
        </w:rPr>
      </w:pPr>
      <w:r w:rsidRPr="00A47197">
        <w:rPr>
          <w:rFonts w:eastAsia="Calibri"/>
          <w:sz w:val="27"/>
          <w:szCs w:val="27"/>
        </w:rPr>
        <w:t>по договорам коммерческого найма,</w:t>
      </w:r>
    </w:p>
    <w:p w:rsidR="00811129" w:rsidRPr="00A47197" w:rsidRDefault="00811129" w:rsidP="0019098F">
      <w:pPr>
        <w:jc w:val="both"/>
        <w:rPr>
          <w:rFonts w:eastAsia="Calibri"/>
          <w:sz w:val="27"/>
          <w:szCs w:val="27"/>
        </w:rPr>
      </w:pPr>
      <w:r w:rsidRPr="00A47197">
        <w:rPr>
          <w:rFonts w:eastAsia="Calibri"/>
          <w:sz w:val="27"/>
          <w:szCs w:val="27"/>
        </w:rPr>
        <w:t>а также договорам поднайма,</w:t>
      </w:r>
    </w:p>
    <w:p w:rsidR="00BA2D49" w:rsidRPr="00A47197" w:rsidRDefault="00811129" w:rsidP="0019098F">
      <w:pPr>
        <w:jc w:val="both"/>
        <w:rPr>
          <w:rFonts w:eastAsia="Calibri"/>
          <w:sz w:val="27"/>
          <w:szCs w:val="27"/>
        </w:rPr>
      </w:pPr>
      <w:r w:rsidRPr="00A47197">
        <w:rPr>
          <w:rFonts w:eastAsia="Calibri"/>
          <w:sz w:val="27"/>
          <w:szCs w:val="27"/>
        </w:rPr>
        <w:t xml:space="preserve">заключенным в соответствии </w:t>
      </w:r>
    </w:p>
    <w:p w:rsidR="00EF4460" w:rsidRPr="00A47197" w:rsidRDefault="00811129" w:rsidP="0019098F">
      <w:pPr>
        <w:jc w:val="both"/>
        <w:rPr>
          <w:rFonts w:eastAsia="Calibri"/>
          <w:sz w:val="27"/>
          <w:szCs w:val="27"/>
        </w:rPr>
      </w:pPr>
      <w:r w:rsidRPr="00A47197">
        <w:rPr>
          <w:rFonts w:eastAsia="Calibri"/>
          <w:sz w:val="27"/>
          <w:szCs w:val="27"/>
        </w:rPr>
        <w:t>с договорами аренды</w:t>
      </w:r>
      <w:r w:rsidR="00A278FA" w:rsidRPr="00A47197">
        <w:rPr>
          <w:rFonts w:eastAsia="Calibri"/>
          <w:sz w:val="27"/>
          <w:szCs w:val="27"/>
        </w:rPr>
        <w:t>»</w:t>
      </w:r>
      <w:r w:rsidRPr="00A47197">
        <w:rPr>
          <w:rFonts w:eastAsia="Calibri"/>
          <w:sz w:val="27"/>
          <w:szCs w:val="27"/>
        </w:rPr>
        <w:t xml:space="preserve"> </w:t>
      </w:r>
    </w:p>
    <w:p w:rsidR="007121D5" w:rsidRPr="00A47197" w:rsidRDefault="007121D5" w:rsidP="0019098F">
      <w:pPr>
        <w:autoSpaceDE w:val="0"/>
        <w:autoSpaceDN w:val="0"/>
        <w:adjustRightInd w:val="0"/>
        <w:jc w:val="both"/>
        <w:rPr>
          <w:bCs/>
          <w:sz w:val="27"/>
          <w:szCs w:val="27"/>
        </w:rPr>
      </w:pPr>
    </w:p>
    <w:p w:rsidR="007121D5" w:rsidRPr="00A47197" w:rsidRDefault="007121D5" w:rsidP="0019098F">
      <w:pPr>
        <w:autoSpaceDE w:val="0"/>
        <w:autoSpaceDN w:val="0"/>
        <w:adjustRightInd w:val="0"/>
        <w:jc w:val="both"/>
        <w:rPr>
          <w:bCs/>
          <w:sz w:val="27"/>
          <w:szCs w:val="27"/>
        </w:rPr>
      </w:pPr>
    </w:p>
    <w:p w:rsidR="00AE243B" w:rsidRPr="00A47197" w:rsidRDefault="00AE243B" w:rsidP="00AE243B">
      <w:pPr>
        <w:pStyle w:val="aa"/>
        <w:ind w:right="-2" w:firstLine="709"/>
        <w:jc w:val="both"/>
        <w:rPr>
          <w:rFonts w:ascii="Times New Roman" w:hAnsi="Times New Roman"/>
          <w:sz w:val="27"/>
          <w:szCs w:val="27"/>
        </w:rPr>
      </w:pPr>
      <w:r w:rsidRPr="00A47197">
        <w:rPr>
          <w:rFonts w:ascii="Times New Roman" w:hAnsi="Times New Roman"/>
          <w:sz w:val="27"/>
          <w:szCs w:val="27"/>
        </w:rPr>
        <w:t xml:space="preserve">В соответствии с Федеральным законом от 27.07.2010 № 210-ФЗ </w:t>
      </w:r>
      <w:r w:rsidR="00191092">
        <w:rPr>
          <w:rFonts w:ascii="Times New Roman" w:hAnsi="Times New Roman"/>
          <w:sz w:val="27"/>
          <w:szCs w:val="27"/>
        </w:rPr>
        <w:t xml:space="preserve">                                 «Об </w:t>
      </w:r>
      <w:r w:rsidRPr="00A47197">
        <w:rPr>
          <w:rFonts w:ascii="Times New Roman" w:hAnsi="Times New Roman"/>
          <w:sz w:val="27"/>
          <w:szCs w:val="27"/>
        </w:rPr>
        <w:t xml:space="preserve">организации предоставления государственных и муниципальных услуг», Уставом муниципального образования городской округ Сургут Ханты-Мансийского автономного округа – Югры, решением Думы Сургута от 28.12.2005 № 553-III ГД «Об утверждении Положения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w:t>
      </w:r>
      <w:r w:rsidR="00992C49">
        <w:rPr>
          <w:rFonts w:ascii="Times New Roman" w:hAnsi="Times New Roman"/>
          <w:sz w:val="27"/>
          <w:szCs w:val="27"/>
        </w:rPr>
        <w:t xml:space="preserve">                    </w:t>
      </w:r>
      <w:r w:rsidRPr="00A47197">
        <w:rPr>
          <w:rFonts w:ascii="Times New Roman" w:hAnsi="Times New Roman"/>
          <w:sz w:val="27"/>
          <w:szCs w:val="27"/>
        </w:rPr>
        <w:t xml:space="preserve">в многоквартирных домах) в городе Сургуте», постановлением Администрации города от 17.03.2016 </w:t>
      </w:r>
      <w:r w:rsidR="00A47197">
        <w:rPr>
          <w:rFonts w:ascii="Times New Roman" w:hAnsi="Times New Roman"/>
          <w:sz w:val="27"/>
          <w:szCs w:val="27"/>
        </w:rPr>
        <w:t xml:space="preserve"> </w:t>
      </w:r>
      <w:r w:rsidRPr="00A47197">
        <w:rPr>
          <w:rFonts w:ascii="Times New Roman" w:hAnsi="Times New Roman"/>
          <w:sz w:val="27"/>
          <w:szCs w:val="27"/>
        </w:rPr>
        <w:t xml:space="preserve">№ 1873 «О порядке разработки, проведения экспертизы </w:t>
      </w:r>
      <w:r w:rsidR="00992C49">
        <w:rPr>
          <w:rFonts w:ascii="Times New Roman" w:hAnsi="Times New Roman"/>
          <w:sz w:val="27"/>
          <w:szCs w:val="27"/>
        </w:rPr>
        <w:t xml:space="preserve">                        </w:t>
      </w:r>
      <w:r w:rsidRPr="00A47197">
        <w:rPr>
          <w:rFonts w:ascii="Times New Roman" w:hAnsi="Times New Roman"/>
          <w:sz w:val="27"/>
          <w:szCs w:val="27"/>
        </w:rPr>
        <w:t>и утверждения административных регламентов предоставления мун</w:t>
      </w:r>
      <w:r w:rsidR="00191092">
        <w:rPr>
          <w:rFonts w:ascii="Times New Roman" w:hAnsi="Times New Roman"/>
          <w:sz w:val="27"/>
          <w:szCs w:val="27"/>
        </w:rPr>
        <w:t>иципальных услуг», распоряжением</w:t>
      </w:r>
      <w:r w:rsidRPr="00A47197">
        <w:rPr>
          <w:rFonts w:ascii="Times New Roman" w:hAnsi="Times New Roman"/>
          <w:sz w:val="27"/>
          <w:szCs w:val="27"/>
        </w:rPr>
        <w:t xml:space="preserve"> Администрации города от 30.12.2005 № 3686 </w:t>
      </w:r>
      <w:r w:rsidR="00992C49">
        <w:rPr>
          <w:rFonts w:ascii="Times New Roman" w:hAnsi="Times New Roman"/>
          <w:sz w:val="27"/>
          <w:szCs w:val="27"/>
        </w:rPr>
        <w:t xml:space="preserve">                                     </w:t>
      </w:r>
      <w:r w:rsidRPr="00A47197">
        <w:rPr>
          <w:rFonts w:ascii="Times New Roman" w:hAnsi="Times New Roman"/>
          <w:sz w:val="27"/>
          <w:szCs w:val="27"/>
        </w:rPr>
        <w:t>«Об утверждении Регламента Администр</w:t>
      </w:r>
      <w:r w:rsidR="00191092">
        <w:rPr>
          <w:rFonts w:ascii="Times New Roman" w:hAnsi="Times New Roman"/>
          <w:sz w:val="27"/>
          <w:szCs w:val="27"/>
        </w:rPr>
        <w:t>ации города»</w:t>
      </w:r>
      <w:r w:rsidRPr="00A47197">
        <w:rPr>
          <w:rFonts w:ascii="Times New Roman" w:hAnsi="Times New Roman"/>
          <w:sz w:val="27"/>
          <w:szCs w:val="27"/>
        </w:rPr>
        <w:t>:</w:t>
      </w:r>
    </w:p>
    <w:p w:rsidR="008420EB" w:rsidRPr="00A47197" w:rsidRDefault="008420EB" w:rsidP="008420EB">
      <w:pPr>
        <w:autoSpaceDE w:val="0"/>
        <w:autoSpaceDN w:val="0"/>
        <w:adjustRightInd w:val="0"/>
        <w:ind w:firstLine="708"/>
        <w:jc w:val="both"/>
        <w:rPr>
          <w:rFonts w:eastAsia="Calibri"/>
          <w:sz w:val="27"/>
          <w:szCs w:val="27"/>
        </w:rPr>
      </w:pPr>
      <w:r w:rsidRPr="00A47197">
        <w:rPr>
          <w:sz w:val="27"/>
          <w:szCs w:val="27"/>
        </w:rPr>
        <w:t>1. Внести в постановление Администрации города от 16.09.2015</w:t>
      </w:r>
      <w:r w:rsidRPr="00A47197">
        <w:rPr>
          <w:rFonts w:eastAsia="Calibri"/>
          <w:sz w:val="27"/>
          <w:szCs w:val="27"/>
        </w:rPr>
        <w:t xml:space="preserve"> № 6453 </w:t>
      </w:r>
      <w:r w:rsidR="00566B88">
        <w:rPr>
          <w:rFonts w:eastAsia="Calibri"/>
          <w:sz w:val="27"/>
          <w:szCs w:val="27"/>
        </w:rPr>
        <w:t xml:space="preserve">               </w:t>
      </w:r>
      <w:r w:rsidRPr="00A47197">
        <w:rPr>
          <w:rFonts w:eastAsia="Calibri"/>
          <w:sz w:val="27"/>
          <w:szCs w:val="27"/>
        </w:rPr>
        <w:t>«Об утверждении административного регламента предоставления</w:t>
      </w:r>
      <w:r w:rsidR="00AE243B" w:rsidRPr="00A47197">
        <w:rPr>
          <w:rFonts w:eastAsia="Calibri"/>
          <w:sz w:val="27"/>
          <w:szCs w:val="27"/>
        </w:rPr>
        <w:t xml:space="preserve"> м</w:t>
      </w:r>
      <w:r w:rsidRPr="00A47197">
        <w:rPr>
          <w:rFonts w:eastAsia="Calibri"/>
          <w:sz w:val="27"/>
          <w:szCs w:val="27"/>
        </w:rPr>
        <w:t>униципаль</w:t>
      </w:r>
      <w:r w:rsidR="00A47197">
        <w:rPr>
          <w:rFonts w:eastAsia="Calibri"/>
          <w:sz w:val="27"/>
          <w:szCs w:val="27"/>
        </w:rPr>
        <w:t>н</w:t>
      </w:r>
      <w:r w:rsidRPr="00A47197">
        <w:rPr>
          <w:rFonts w:eastAsia="Calibri"/>
          <w:sz w:val="27"/>
          <w:szCs w:val="27"/>
        </w:rPr>
        <w:t xml:space="preserve">ой услуги «Заключение договоров купли-продажи жилых помещений, занимаемых гражданами по договорам коммерческого найма, а также договорам поднайма, заключенным в соответствии с договорами аренды» </w:t>
      </w:r>
      <w:r w:rsidRPr="00A47197">
        <w:rPr>
          <w:sz w:val="27"/>
          <w:szCs w:val="27"/>
        </w:rPr>
        <w:t>(с изменениями 14.01.2016</w:t>
      </w:r>
      <w:r w:rsidR="00A47197">
        <w:rPr>
          <w:sz w:val="27"/>
          <w:szCs w:val="27"/>
        </w:rPr>
        <w:t xml:space="preserve">                                     </w:t>
      </w:r>
      <w:r w:rsidRPr="00A47197">
        <w:rPr>
          <w:sz w:val="27"/>
          <w:szCs w:val="27"/>
        </w:rPr>
        <w:t xml:space="preserve"> </w:t>
      </w:r>
      <w:r w:rsidRPr="00A47197">
        <w:rPr>
          <w:sz w:val="27"/>
          <w:szCs w:val="27"/>
        </w:rPr>
        <w:lastRenderedPageBreak/>
        <w:t xml:space="preserve">№ 165, 08.04.2016 № 2652, 08.09.2016 № 6720, 12.12.2016 № 9026, 08.09.2017 </w:t>
      </w:r>
      <w:r w:rsidR="003F14DE">
        <w:rPr>
          <w:sz w:val="27"/>
          <w:szCs w:val="27"/>
        </w:rPr>
        <w:t xml:space="preserve">                       </w:t>
      </w:r>
      <w:r w:rsidRPr="00A47197">
        <w:rPr>
          <w:sz w:val="27"/>
          <w:szCs w:val="27"/>
        </w:rPr>
        <w:t xml:space="preserve">№ 7872, 23.05.2018 № 3756, 05.06.2018 № 4194, 08.06.2018 № 4309, 15.06.2018 </w:t>
      </w:r>
      <w:r w:rsidR="003F14DE">
        <w:rPr>
          <w:sz w:val="27"/>
          <w:szCs w:val="27"/>
        </w:rPr>
        <w:t xml:space="preserve">                        </w:t>
      </w:r>
      <w:r w:rsidRPr="00A47197">
        <w:rPr>
          <w:sz w:val="27"/>
          <w:szCs w:val="27"/>
        </w:rPr>
        <w:t>№ 4500, 16.11.2018 № 8728, 20.12.2018 № 9950, 06.08.2019 № 5839, 29.01.2020</w:t>
      </w:r>
      <w:r w:rsidR="003F14DE">
        <w:rPr>
          <w:sz w:val="27"/>
          <w:szCs w:val="27"/>
        </w:rPr>
        <w:t xml:space="preserve">                          </w:t>
      </w:r>
      <w:r w:rsidRPr="00A47197">
        <w:rPr>
          <w:sz w:val="27"/>
          <w:szCs w:val="27"/>
        </w:rPr>
        <w:t xml:space="preserve"> № 637, 09.10.2020 № 7157) следующие изменения:</w:t>
      </w:r>
      <w:r w:rsidRPr="00A47197">
        <w:rPr>
          <w:rFonts w:eastAsia="Calibri"/>
          <w:sz w:val="27"/>
          <w:szCs w:val="27"/>
        </w:rPr>
        <w:t xml:space="preserve"> </w:t>
      </w:r>
    </w:p>
    <w:p w:rsidR="004B78C0" w:rsidRPr="003F14DE" w:rsidRDefault="000262AF" w:rsidP="000262AF">
      <w:pPr>
        <w:ind w:firstLine="709"/>
        <w:jc w:val="both"/>
        <w:rPr>
          <w:sz w:val="27"/>
          <w:szCs w:val="27"/>
        </w:rPr>
      </w:pPr>
      <w:r w:rsidRPr="00A47197">
        <w:rPr>
          <w:rFonts w:eastAsia="Calibri"/>
          <w:sz w:val="27"/>
          <w:szCs w:val="27"/>
        </w:rPr>
        <w:t>1.1.</w:t>
      </w:r>
      <w:r w:rsidRPr="00A47197">
        <w:rPr>
          <w:sz w:val="27"/>
          <w:szCs w:val="27"/>
        </w:rPr>
        <w:t xml:space="preserve"> В констатирующей части постановления Администрации города                                   от 16.09.2015 № 6453 </w:t>
      </w:r>
      <w:r w:rsidRPr="00A47197">
        <w:rPr>
          <w:rFonts w:eastAsia="Calibri"/>
          <w:sz w:val="27"/>
          <w:szCs w:val="27"/>
        </w:rPr>
        <w:t xml:space="preserve">«Об утверждении административного регламента предоставления муниципальной услуги «Заключение договоров купли-продажи жилых помещений, занимаемых гражданами по договорам коммерческого найма, </w:t>
      </w:r>
      <w:r w:rsidR="00A47197">
        <w:rPr>
          <w:rFonts w:eastAsia="Calibri"/>
          <w:sz w:val="27"/>
          <w:szCs w:val="27"/>
        </w:rPr>
        <w:t xml:space="preserve">                   </w:t>
      </w:r>
      <w:r w:rsidRPr="00A47197">
        <w:rPr>
          <w:rFonts w:eastAsia="Calibri"/>
          <w:sz w:val="27"/>
          <w:szCs w:val="27"/>
        </w:rPr>
        <w:t>а также договорам поднайма, заключенным в соответствии с договорами аренды»</w:t>
      </w:r>
      <w:r w:rsidRPr="00A47197">
        <w:rPr>
          <w:sz w:val="27"/>
          <w:szCs w:val="27"/>
        </w:rPr>
        <w:t xml:space="preserve"> слова «городской округ город Сургут» заменить на </w:t>
      </w:r>
      <w:r w:rsidRPr="003F14DE">
        <w:rPr>
          <w:sz w:val="27"/>
          <w:szCs w:val="27"/>
        </w:rPr>
        <w:t>слова «городской округ Сургут Ханты-Мансийского автономного округа - Югры»</w:t>
      </w:r>
      <w:r w:rsidR="004B78C0">
        <w:rPr>
          <w:sz w:val="27"/>
          <w:szCs w:val="27"/>
        </w:rPr>
        <w:t>;</w:t>
      </w:r>
      <w:r w:rsidR="003F14DE" w:rsidRPr="003F14DE">
        <w:rPr>
          <w:sz w:val="27"/>
          <w:szCs w:val="27"/>
        </w:rPr>
        <w:t xml:space="preserve"> слова «постановлением Администрации города от 25.10.2010</w:t>
      </w:r>
      <w:r w:rsidR="003F14DE">
        <w:rPr>
          <w:sz w:val="27"/>
          <w:szCs w:val="27"/>
        </w:rPr>
        <w:t xml:space="preserve"> № </w:t>
      </w:r>
      <w:r w:rsidR="003F14DE" w:rsidRPr="003F14DE">
        <w:rPr>
          <w:sz w:val="27"/>
          <w:szCs w:val="27"/>
        </w:rPr>
        <w:t xml:space="preserve"> 5591 </w:t>
      </w:r>
      <w:r w:rsidR="003F14DE">
        <w:rPr>
          <w:sz w:val="27"/>
          <w:szCs w:val="27"/>
        </w:rPr>
        <w:t>«</w:t>
      </w:r>
      <w:r w:rsidR="003F14DE" w:rsidRPr="003F14DE">
        <w:rPr>
          <w:sz w:val="27"/>
          <w:szCs w:val="27"/>
        </w:rPr>
        <w:t>О порядке разработки и утверждения административных регламентов предоставления муниципальных услуг</w:t>
      </w:r>
      <w:r w:rsidR="003F14DE">
        <w:rPr>
          <w:sz w:val="27"/>
          <w:szCs w:val="27"/>
        </w:rPr>
        <w:t>» заменить словами «</w:t>
      </w:r>
      <w:r w:rsidR="004B78C0" w:rsidRPr="003F14DE">
        <w:rPr>
          <w:sz w:val="27"/>
          <w:szCs w:val="27"/>
        </w:rPr>
        <w:t xml:space="preserve">постановлением Администрации города от </w:t>
      </w:r>
      <w:r w:rsidR="004B78C0">
        <w:rPr>
          <w:sz w:val="27"/>
          <w:szCs w:val="27"/>
        </w:rPr>
        <w:t>17.03.2016 № 1873 «</w:t>
      </w:r>
      <w:r w:rsidR="004B78C0" w:rsidRPr="004B78C0">
        <w:rPr>
          <w:sz w:val="27"/>
          <w:szCs w:val="27"/>
        </w:rPr>
        <w:t>О порядке разработки,</w:t>
      </w:r>
      <w:r w:rsidR="004B78C0">
        <w:rPr>
          <w:sz w:val="27"/>
          <w:szCs w:val="27"/>
        </w:rPr>
        <w:t xml:space="preserve"> </w:t>
      </w:r>
      <w:r w:rsidR="004B78C0" w:rsidRPr="004B78C0">
        <w:rPr>
          <w:sz w:val="27"/>
          <w:szCs w:val="27"/>
        </w:rPr>
        <w:t>проведения экспертизы и</w:t>
      </w:r>
      <w:r w:rsidR="004B78C0">
        <w:rPr>
          <w:sz w:val="27"/>
          <w:szCs w:val="27"/>
        </w:rPr>
        <w:t xml:space="preserve"> </w:t>
      </w:r>
      <w:r w:rsidR="004B78C0" w:rsidRPr="004B78C0">
        <w:rPr>
          <w:sz w:val="27"/>
          <w:szCs w:val="27"/>
        </w:rPr>
        <w:t>утверждения административных</w:t>
      </w:r>
      <w:r w:rsidR="004B78C0">
        <w:rPr>
          <w:sz w:val="27"/>
          <w:szCs w:val="27"/>
        </w:rPr>
        <w:t xml:space="preserve"> </w:t>
      </w:r>
      <w:r w:rsidR="004B78C0" w:rsidRPr="004B78C0">
        <w:rPr>
          <w:sz w:val="27"/>
          <w:szCs w:val="27"/>
        </w:rPr>
        <w:t>регламентов предоставления</w:t>
      </w:r>
      <w:r w:rsidR="004B78C0">
        <w:rPr>
          <w:sz w:val="27"/>
          <w:szCs w:val="27"/>
        </w:rPr>
        <w:t xml:space="preserve"> </w:t>
      </w:r>
      <w:r w:rsidR="004B78C0" w:rsidRPr="004B78C0">
        <w:rPr>
          <w:sz w:val="27"/>
          <w:szCs w:val="27"/>
        </w:rPr>
        <w:t>муниципальных услуг</w:t>
      </w:r>
      <w:r w:rsidR="004B78C0">
        <w:rPr>
          <w:sz w:val="27"/>
          <w:szCs w:val="27"/>
        </w:rPr>
        <w:t>».</w:t>
      </w:r>
    </w:p>
    <w:p w:rsidR="008420EB" w:rsidRPr="00A47197" w:rsidRDefault="008420EB" w:rsidP="008420EB">
      <w:pPr>
        <w:ind w:firstLine="709"/>
        <w:jc w:val="both"/>
        <w:rPr>
          <w:rFonts w:eastAsia="Calibri"/>
          <w:sz w:val="27"/>
          <w:szCs w:val="27"/>
        </w:rPr>
      </w:pPr>
      <w:r w:rsidRPr="00A47197">
        <w:rPr>
          <w:sz w:val="27"/>
          <w:szCs w:val="27"/>
        </w:rPr>
        <w:t>в приложении к постановлению:</w:t>
      </w:r>
    </w:p>
    <w:p w:rsidR="00C0425E" w:rsidRPr="00A47197" w:rsidRDefault="00C0425E" w:rsidP="00C0425E">
      <w:pPr>
        <w:pStyle w:val="aa"/>
        <w:ind w:firstLine="709"/>
        <w:jc w:val="both"/>
        <w:rPr>
          <w:rFonts w:ascii="Times New Roman" w:hAnsi="Times New Roman"/>
          <w:sz w:val="27"/>
          <w:szCs w:val="27"/>
        </w:rPr>
      </w:pPr>
      <w:r w:rsidRPr="00A47197">
        <w:rPr>
          <w:rFonts w:ascii="Times New Roman" w:hAnsi="Times New Roman"/>
          <w:sz w:val="27"/>
          <w:szCs w:val="27"/>
        </w:rPr>
        <w:t>1.2.  Пункт 2.2. раздела 2 изложить в следующей редакции:</w:t>
      </w:r>
    </w:p>
    <w:p w:rsidR="002B0825" w:rsidRPr="00A47197" w:rsidRDefault="00C0425E" w:rsidP="00C0425E">
      <w:pPr>
        <w:widowControl w:val="0"/>
        <w:autoSpaceDE w:val="0"/>
        <w:autoSpaceDN w:val="0"/>
        <w:adjustRightInd w:val="0"/>
        <w:ind w:firstLine="709"/>
        <w:jc w:val="both"/>
        <w:rPr>
          <w:rFonts w:eastAsiaTheme="minorEastAsia"/>
          <w:sz w:val="27"/>
          <w:szCs w:val="27"/>
        </w:rPr>
      </w:pPr>
      <w:r w:rsidRPr="00A47197">
        <w:rPr>
          <w:sz w:val="27"/>
          <w:szCs w:val="27"/>
        </w:rPr>
        <w:t>«</w:t>
      </w:r>
      <w:r w:rsidRPr="00A47197">
        <w:rPr>
          <w:rFonts w:eastAsiaTheme="minorEastAsia"/>
          <w:sz w:val="27"/>
          <w:szCs w:val="27"/>
        </w:rPr>
        <w:t xml:space="preserve">Муниципальную услугу предоставляет Администрация города. </w:t>
      </w:r>
    </w:p>
    <w:p w:rsidR="00C0425E" w:rsidRPr="00A47197" w:rsidRDefault="00C0425E" w:rsidP="00C0425E">
      <w:pPr>
        <w:widowControl w:val="0"/>
        <w:autoSpaceDE w:val="0"/>
        <w:autoSpaceDN w:val="0"/>
        <w:adjustRightInd w:val="0"/>
        <w:ind w:firstLine="709"/>
        <w:jc w:val="both"/>
        <w:rPr>
          <w:sz w:val="27"/>
          <w:szCs w:val="27"/>
        </w:rPr>
      </w:pPr>
      <w:r w:rsidRPr="00A47197">
        <w:rPr>
          <w:rFonts w:eastAsiaTheme="minorEastAsia"/>
          <w:sz w:val="27"/>
          <w:szCs w:val="27"/>
        </w:rPr>
        <w:t>Непосредственное обеспечение предоставления муниципальной услуги осуществляет управление учёта и распределения жилья Администрации города (далее - управление).</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 xml:space="preserve">За получением муниципальной услуги заявитель вправе обратиться в филиал автономного учреждения Ханты-Мансийского автономного округа – Югры </w:t>
      </w:r>
      <w:r w:rsidRPr="00A47197">
        <w:rPr>
          <w:rFonts w:eastAsia="Calibri"/>
          <w:sz w:val="27"/>
          <w:szCs w:val="27"/>
          <w:lang w:eastAsia="en-US"/>
        </w:rPr>
        <w:t>«Многофункциональный центр предоставления государственных и муниципальных услуг Югры» (далее по тексту административного регламента – филиал МФЦ).</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 xml:space="preserve">Предоставление муниципальной услуги в филиале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автономным учреждением Ханты-Мансийского автономного округа – Югры </w:t>
      </w:r>
      <w:r w:rsidRPr="00A47197">
        <w:rPr>
          <w:rFonts w:eastAsia="Calibri"/>
          <w:sz w:val="27"/>
          <w:szCs w:val="27"/>
          <w:lang w:eastAsia="en-US"/>
        </w:rPr>
        <w:t xml:space="preserve">«Многофункциональный центр предоставления государственных </w:t>
      </w:r>
      <w:r w:rsidR="00A47197">
        <w:rPr>
          <w:rFonts w:eastAsia="Calibri"/>
          <w:sz w:val="27"/>
          <w:szCs w:val="27"/>
          <w:lang w:eastAsia="en-US"/>
        </w:rPr>
        <w:t>и</w:t>
      </w:r>
      <w:r w:rsidRPr="00A47197">
        <w:rPr>
          <w:rFonts w:eastAsia="Calibri"/>
          <w:sz w:val="27"/>
          <w:szCs w:val="27"/>
          <w:lang w:eastAsia="en-US"/>
        </w:rPr>
        <w:t xml:space="preserve"> муници</w:t>
      </w:r>
      <w:r w:rsidR="00A47197">
        <w:rPr>
          <w:rFonts w:eastAsia="Calibri"/>
          <w:sz w:val="27"/>
          <w:szCs w:val="27"/>
          <w:lang w:eastAsia="en-US"/>
        </w:rPr>
        <w:t>паль</w:t>
      </w:r>
      <w:r w:rsidRPr="00A47197">
        <w:rPr>
          <w:rFonts w:eastAsia="Calibri"/>
          <w:sz w:val="27"/>
          <w:szCs w:val="27"/>
          <w:lang w:eastAsia="en-US"/>
        </w:rPr>
        <w:t xml:space="preserve">ных услуг Югры» </w:t>
      </w:r>
      <w:r w:rsidRPr="00A47197">
        <w:rPr>
          <w:sz w:val="27"/>
          <w:szCs w:val="27"/>
        </w:rPr>
        <w:t>и Администрацией города».</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 xml:space="preserve">1.3. </w:t>
      </w:r>
      <w:r w:rsidRPr="00A47197">
        <w:rPr>
          <w:rFonts w:eastAsiaTheme="minorEastAsia"/>
          <w:sz w:val="27"/>
          <w:szCs w:val="27"/>
        </w:rPr>
        <w:t xml:space="preserve">Абзац десятый подпункта 2.2.4 пункта 2.2 раздела 2 изложить </w:t>
      </w:r>
      <w:r w:rsidR="007A3AB9">
        <w:rPr>
          <w:rFonts w:eastAsiaTheme="minorEastAsia"/>
          <w:sz w:val="27"/>
          <w:szCs w:val="27"/>
        </w:rPr>
        <w:t xml:space="preserve">                                    </w:t>
      </w:r>
      <w:r w:rsidRPr="00A47197">
        <w:rPr>
          <w:rFonts w:eastAsiaTheme="minorEastAsia"/>
          <w:sz w:val="27"/>
          <w:szCs w:val="27"/>
        </w:rPr>
        <w:t>в следующей редакции:</w:t>
      </w:r>
    </w:p>
    <w:p w:rsidR="00C0425E" w:rsidRPr="00A47197" w:rsidRDefault="00C0425E" w:rsidP="00C0425E">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«Информацию о порядке и сроках предоставления муниципальной услуги гражданин может получить в управлении лично, по телефону, почтой, в том числе электронной, в филиале МФЦ – лично или по телефону».</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1.</w:t>
      </w:r>
      <w:r w:rsidR="002B0825" w:rsidRPr="00A47197">
        <w:rPr>
          <w:sz w:val="27"/>
          <w:szCs w:val="27"/>
        </w:rPr>
        <w:t>4</w:t>
      </w:r>
      <w:r w:rsidRPr="00A47197">
        <w:rPr>
          <w:sz w:val="27"/>
          <w:szCs w:val="27"/>
        </w:rPr>
        <w:t>. Подпункт 2.2.6 пункта 2.2 раздела 2 изложить в следующей редакции:</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 xml:space="preserve">«Перечень организаций, учреждений,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(сведений), </w:t>
      </w:r>
      <w:r w:rsidR="00463AFF" w:rsidRPr="00A47197">
        <w:rPr>
          <w:sz w:val="27"/>
          <w:szCs w:val="27"/>
        </w:rPr>
        <w:t xml:space="preserve">                      </w:t>
      </w:r>
      <w:r w:rsidRPr="00A47197">
        <w:rPr>
          <w:sz w:val="27"/>
          <w:szCs w:val="27"/>
        </w:rPr>
        <w:t xml:space="preserve">необходимых для принятия решений о наличии (отсутствии) у заявителя права </w:t>
      </w:r>
      <w:r w:rsidR="002B0825" w:rsidRPr="00A47197">
        <w:rPr>
          <w:sz w:val="27"/>
          <w:szCs w:val="27"/>
        </w:rPr>
        <w:t xml:space="preserve">                                     </w:t>
      </w:r>
      <w:r w:rsidRPr="00A47197">
        <w:rPr>
          <w:sz w:val="27"/>
          <w:szCs w:val="27"/>
        </w:rPr>
        <w:t>на заключение договора купли-продажи жилых помещений, занимаемых гражданами по договорам коммерческого найма, а также договоры поднайма, заключенным в соответствии с договорами аренды».</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1.</w:t>
      </w:r>
      <w:r w:rsidR="002B0825" w:rsidRPr="00A47197">
        <w:rPr>
          <w:sz w:val="27"/>
          <w:szCs w:val="27"/>
        </w:rPr>
        <w:t>5</w:t>
      </w:r>
      <w:r w:rsidRPr="00A47197">
        <w:rPr>
          <w:sz w:val="27"/>
          <w:szCs w:val="27"/>
        </w:rPr>
        <w:t xml:space="preserve">. Подпункт 2.2.6.1 пункта 2.2 раздела 2 изложить в следующей редакции: </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lastRenderedPageBreak/>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w:t>
      </w:r>
      <w:r w:rsidR="00A47197">
        <w:rPr>
          <w:sz w:val="27"/>
          <w:szCs w:val="27"/>
        </w:rPr>
        <w:t xml:space="preserve">                       </w:t>
      </w:r>
      <w:r w:rsidRPr="00A47197">
        <w:rPr>
          <w:sz w:val="27"/>
          <w:szCs w:val="27"/>
        </w:rPr>
        <w:t xml:space="preserve">и картографии» в части предоставления сведений из Единого реестра недвижимости о правах отдельного лица на (имевшиеся) имеющиеся у него объекты недвижимости в отношении гражданина и членов его семьи; сведений из Единого государственного реестра недвижимости об основных характеристиках </w:t>
      </w:r>
      <w:r w:rsidR="007049E1">
        <w:rPr>
          <w:sz w:val="27"/>
          <w:szCs w:val="27"/>
        </w:rPr>
        <w:t xml:space="preserve">                                  </w:t>
      </w:r>
      <w:r w:rsidRPr="00A47197">
        <w:rPr>
          <w:sz w:val="27"/>
          <w:szCs w:val="27"/>
        </w:rPr>
        <w:t>и зарегистрированных правах на объект недвижимости, являющийся местом жительства гражданина и (или) членов его семьи и переходе таких прав».</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1.</w:t>
      </w:r>
      <w:r w:rsidR="002B0825" w:rsidRPr="00A47197">
        <w:rPr>
          <w:sz w:val="27"/>
          <w:szCs w:val="27"/>
        </w:rPr>
        <w:t>6</w:t>
      </w:r>
      <w:r w:rsidRPr="00A47197">
        <w:rPr>
          <w:sz w:val="27"/>
          <w:szCs w:val="27"/>
        </w:rPr>
        <w:t>. Пункт 2.5 раздела 2 дополнить абзацем следующего содержания:</w:t>
      </w:r>
    </w:p>
    <w:p w:rsidR="00C0425E" w:rsidRPr="00A47197" w:rsidRDefault="00C0425E" w:rsidP="00C0425E">
      <w:pPr>
        <w:widowControl w:val="0"/>
        <w:autoSpaceDE w:val="0"/>
        <w:autoSpaceDN w:val="0"/>
        <w:adjustRightInd w:val="0"/>
        <w:ind w:firstLine="709"/>
        <w:jc w:val="both"/>
        <w:rPr>
          <w:sz w:val="27"/>
          <w:szCs w:val="27"/>
        </w:rPr>
      </w:pPr>
      <w:r w:rsidRPr="00A47197">
        <w:rPr>
          <w:sz w:val="27"/>
          <w:szCs w:val="27"/>
        </w:rPr>
        <w:t>«В случае обращения заявителя за получением муниципальной услуги                               в филиал МФЦ срок предоставления муниципальной услуги исчисляется со дня передачи филиалом МФЦ такого заявления в управление».</w:t>
      </w:r>
    </w:p>
    <w:p w:rsidR="002B0825" w:rsidRPr="00A47197" w:rsidRDefault="00C0425E" w:rsidP="002B0825">
      <w:pPr>
        <w:widowControl w:val="0"/>
        <w:autoSpaceDE w:val="0"/>
        <w:autoSpaceDN w:val="0"/>
        <w:adjustRightInd w:val="0"/>
        <w:ind w:firstLine="709"/>
        <w:jc w:val="both"/>
        <w:rPr>
          <w:sz w:val="27"/>
          <w:szCs w:val="27"/>
        </w:rPr>
      </w:pPr>
      <w:r w:rsidRPr="00A47197">
        <w:rPr>
          <w:sz w:val="27"/>
          <w:szCs w:val="27"/>
        </w:rPr>
        <w:t>1.</w:t>
      </w:r>
      <w:r w:rsidR="002B0825" w:rsidRPr="00A47197">
        <w:rPr>
          <w:sz w:val="27"/>
          <w:szCs w:val="27"/>
        </w:rPr>
        <w:t>7</w:t>
      </w:r>
      <w:r w:rsidRPr="00A47197">
        <w:rPr>
          <w:sz w:val="27"/>
          <w:szCs w:val="27"/>
        </w:rPr>
        <w:t xml:space="preserve">. </w:t>
      </w:r>
      <w:r w:rsidR="002B0825" w:rsidRPr="00A47197">
        <w:rPr>
          <w:sz w:val="27"/>
          <w:szCs w:val="27"/>
        </w:rPr>
        <w:t>Подпункт 2.7.1.3 пункта 2.7 раздела 2 изложить в следующей редакции:</w:t>
      </w:r>
    </w:p>
    <w:p w:rsidR="002B0825" w:rsidRPr="00A47197" w:rsidRDefault="002B0825" w:rsidP="002B0825">
      <w:pPr>
        <w:widowControl w:val="0"/>
        <w:autoSpaceDE w:val="0"/>
        <w:autoSpaceDN w:val="0"/>
        <w:adjustRightInd w:val="0"/>
        <w:ind w:firstLine="709"/>
        <w:jc w:val="both"/>
        <w:rPr>
          <w:sz w:val="27"/>
          <w:szCs w:val="27"/>
        </w:rPr>
      </w:pPr>
      <w:r w:rsidRPr="00A47197">
        <w:rPr>
          <w:sz w:val="27"/>
          <w:szCs w:val="27"/>
        </w:rPr>
        <w:t>«2.7.1.3. Оригиналы и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463AFF" w:rsidRPr="00A47197">
        <w:rPr>
          <w:sz w:val="27"/>
          <w:szCs w:val="27"/>
        </w:rPr>
        <w:t xml:space="preserve">   </w:t>
      </w:r>
      <w:r w:rsidRPr="00A47197">
        <w:rPr>
          <w:sz w:val="27"/>
          <w:szCs w:val="27"/>
        </w:rPr>
        <w:t xml:space="preserve">а также свидетельство о рождении (на граждан, не достигших 14-и лет),  свидетельства </w:t>
      </w:r>
      <w:r w:rsidR="00A47197">
        <w:rPr>
          <w:sz w:val="27"/>
          <w:szCs w:val="27"/>
        </w:rPr>
        <w:t xml:space="preserve">                       </w:t>
      </w:r>
      <w:r w:rsidRPr="00A47197">
        <w:rPr>
          <w:sz w:val="27"/>
          <w:szCs w:val="27"/>
        </w:rPr>
        <w:t>об усыновлении, свидетельства о регистрации либо расторжении брака, выданные органами записи актов гражданского состояния иностранного государства</w:t>
      </w:r>
      <w:r w:rsidR="00A47197">
        <w:rPr>
          <w:sz w:val="27"/>
          <w:szCs w:val="27"/>
        </w:rPr>
        <w:t xml:space="preserve">                             </w:t>
      </w:r>
      <w:r w:rsidRPr="00A47197">
        <w:rPr>
          <w:sz w:val="27"/>
          <w:szCs w:val="27"/>
        </w:rPr>
        <w:t xml:space="preserve"> или консульскими учреждениями Российской Федерации».</w:t>
      </w:r>
    </w:p>
    <w:p w:rsidR="00C0425E" w:rsidRPr="00A47197" w:rsidRDefault="002B0825" w:rsidP="00C0425E">
      <w:pPr>
        <w:widowControl w:val="0"/>
        <w:autoSpaceDE w:val="0"/>
        <w:autoSpaceDN w:val="0"/>
        <w:adjustRightInd w:val="0"/>
        <w:ind w:firstLine="709"/>
        <w:jc w:val="both"/>
        <w:rPr>
          <w:sz w:val="27"/>
          <w:szCs w:val="27"/>
        </w:rPr>
      </w:pPr>
      <w:r w:rsidRPr="00A47197">
        <w:rPr>
          <w:sz w:val="27"/>
          <w:szCs w:val="27"/>
        </w:rPr>
        <w:t>1.8</w:t>
      </w:r>
      <w:r w:rsidR="00210F04" w:rsidRPr="00A47197">
        <w:rPr>
          <w:sz w:val="27"/>
          <w:szCs w:val="27"/>
        </w:rPr>
        <w:t xml:space="preserve">. </w:t>
      </w:r>
      <w:r w:rsidR="00C0425E" w:rsidRPr="00A47197">
        <w:rPr>
          <w:sz w:val="27"/>
          <w:szCs w:val="27"/>
        </w:rPr>
        <w:t xml:space="preserve">Подпункт 2.7.1.10 пункта 2.7 раздела 2 изложить в следующей редакции: </w:t>
      </w:r>
    </w:p>
    <w:p w:rsidR="00C0425E" w:rsidRDefault="00C0425E" w:rsidP="00C0425E">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w:t>
      </w:r>
      <w:r w:rsidR="004B1C7C">
        <w:rPr>
          <w:rFonts w:eastAsiaTheme="minorEastAsia"/>
          <w:sz w:val="27"/>
          <w:szCs w:val="27"/>
        </w:rPr>
        <w:t>Документы о трудовой деятельности</w:t>
      </w:r>
      <w:r w:rsidRPr="00A47197">
        <w:rPr>
          <w:rFonts w:eastAsiaTheme="minorEastAsia"/>
          <w:sz w:val="27"/>
          <w:szCs w:val="27"/>
        </w:rPr>
        <w:t>,</w:t>
      </w:r>
      <w:r w:rsidR="004B1C7C">
        <w:rPr>
          <w:rFonts w:eastAsiaTheme="minorEastAsia"/>
          <w:sz w:val="27"/>
          <w:szCs w:val="27"/>
        </w:rPr>
        <w:t xml:space="preserve"> трудовом стаже </w:t>
      </w:r>
      <w:r w:rsidRPr="00A47197">
        <w:rPr>
          <w:rFonts w:eastAsiaTheme="minorEastAsia"/>
          <w:sz w:val="27"/>
          <w:szCs w:val="27"/>
        </w:rPr>
        <w:t xml:space="preserve">(за периоды </w:t>
      </w:r>
      <w:r w:rsidR="004B1C7C">
        <w:rPr>
          <w:rFonts w:eastAsiaTheme="minorEastAsia"/>
          <w:sz w:val="27"/>
          <w:szCs w:val="27"/>
        </w:rPr>
        <w:t xml:space="preserve">                            </w:t>
      </w:r>
      <w:r w:rsidRPr="00A47197">
        <w:rPr>
          <w:rFonts w:eastAsiaTheme="minorEastAsia"/>
          <w:sz w:val="27"/>
          <w:szCs w:val="27"/>
        </w:rPr>
        <w:t>до 1 января 2020 года) и (или) сведения о трудовой деятельности,  подтверждающие наличие трудовых отношений не менее 3 лет</w:t>
      </w:r>
      <w:r w:rsidR="002B0825" w:rsidRPr="00A47197">
        <w:rPr>
          <w:rFonts w:eastAsiaTheme="minorEastAsia"/>
          <w:sz w:val="27"/>
          <w:szCs w:val="27"/>
        </w:rPr>
        <w:t xml:space="preserve"> </w:t>
      </w:r>
      <w:r w:rsidRPr="00A47197">
        <w:rPr>
          <w:rFonts w:eastAsiaTheme="minorEastAsia"/>
          <w:sz w:val="27"/>
          <w:szCs w:val="27"/>
        </w:rPr>
        <w:t xml:space="preserve"> с органом местного самоуправления (учреждением), государственным органом (государственным учреждением) </w:t>
      </w:r>
      <w:r w:rsidR="004B1C7C">
        <w:rPr>
          <w:rFonts w:eastAsiaTheme="minorEastAsia"/>
          <w:sz w:val="27"/>
          <w:szCs w:val="27"/>
        </w:rPr>
        <w:t xml:space="preserve">                                </w:t>
      </w:r>
      <w:r w:rsidRPr="00A47197">
        <w:rPr>
          <w:rFonts w:eastAsiaTheme="minorEastAsia"/>
          <w:sz w:val="27"/>
          <w:szCs w:val="27"/>
        </w:rPr>
        <w:t>- для граждан, которым муниципальные жилые помещения жилищного фонда коммерческого использования предоставлены</w:t>
      </w:r>
      <w:r w:rsidR="00463AFF" w:rsidRPr="00A47197">
        <w:rPr>
          <w:rFonts w:eastAsiaTheme="minorEastAsia"/>
          <w:sz w:val="27"/>
          <w:szCs w:val="27"/>
        </w:rPr>
        <w:t xml:space="preserve"> </w:t>
      </w:r>
      <w:r w:rsidRPr="00A47197">
        <w:rPr>
          <w:rFonts w:eastAsiaTheme="minorEastAsia"/>
          <w:sz w:val="27"/>
          <w:szCs w:val="27"/>
        </w:rPr>
        <w:t xml:space="preserve">в соответствии с </w:t>
      </w:r>
      <w:hyperlink r:id="rId8" w:history="1">
        <w:r w:rsidRPr="00A47197">
          <w:rPr>
            <w:rFonts w:eastAsiaTheme="minorEastAsia"/>
            <w:sz w:val="27"/>
            <w:szCs w:val="27"/>
          </w:rPr>
          <w:t>пунктами 1</w:t>
        </w:r>
      </w:hyperlink>
      <w:r w:rsidRPr="00A47197">
        <w:rPr>
          <w:rFonts w:eastAsiaTheme="minorEastAsia"/>
          <w:sz w:val="27"/>
          <w:szCs w:val="27"/>
        </w:rPr>
        <w:t xml:space="preserve">, </w:t>
      </w:r>
      <w:hyperlink r:id="rId9" w:history="1">
        <w:r w:rsidRPr="00A47197">
          <w:rPr>
            <w:rFonts w:eastAsiaTheme="minorEastAsia"/>
            <w:sz w:val="27"/>
            <w:szCs w:val="27"/>
          </w:rPr>
          <w:t>3</w:t>
        </w:r>
      </w:hyperlink>
      <w:r w:rsidRPr="00A47197">
        <w:rPr>
          <w:rFonts w:eastAsiaTheme="minorEastAsia"/>
          <w:sz w:val="27"/>
          <w:szCs w:val="27"/>
        </w:rPr>
        <w:t xml:space="preserve">, </w:t>
      </w:r>
      <w:hyperlink r:id="rId10" w:history="1">
        <w:r w:rsidRPr="00A47197">
          <w:rPr>
            <w:rFonts w:eastAsiaTheme="minorEastAsia"/>
            <w:sz w:val="27"/>
            <w:szCs w:val="27"/>
          </w:rPr>
          <w:t xml:space="preserve">4 части 3 статьи 2 </w:t>
        </w:r>
      </w:hyperlink>
      <w:r w:rsidRPr="00A47197">
        <w:rPr>
          <w:rFonts w:eastAsiaTheme="minorEastAsia"/>
          <w:sz w:val="27"/>
          <w:szCs w:val="27"/>
        </w:rPr>
        <w:t xml:space="preserve">Порядка предоставления муниципальных жилых помещений </w:t>
      </w:r>
      <w:r w:rsidR="004B1C7C">
        <w:rPr>
          <w:rFonts w:eastAsiaTheme="minorEastAsia"/>
          <w:sz w:val="27"/>
          <w:szCs w:val="27"/>
        </w:rPr>
        <w:t xml:space="preserve">                        </w:t>
      </w:r>
      <w:r w:rsidRPr="00A47197">
        <w:rPr>
          <w:rFonts w:eastAsiaTheme="minorEastAsia"/>
          <w:sz w:val="27"/>
          <w:szCs w:val="27"/>
        </w:rPr>
        <w:t xml:space="preserve">по договорам аренды и договорам коммерческого найма (далее - порядок), утвержденного </w:t>
      </w:r>
      <w:hyperlink r:id="rId11" w:history="1">
        <w:r w:rsidRPr="00A47197">
          <w:rPr>
            <w:rFonts w:eastAsiaTheme="minorEastAsia"/>
            <w:sz w:val="27"/>
            <w:szCs w:val="27"/>
          </w:rPr>
          <w:t>решением</w:t>
        </w:r>
      </w:hyperlink>
      <w:r w:rsidRPr="00A47197">
        <w:rPr>
          <w:rFonts w:eastAsiaTheme="minorEastAsia"/>
          <w:sz w:val="27"/>
          <w:szCs w:val="27"/>
        </w:rPr>
        <w:t xml:space="preserve"> городской Думы от 28.12.2005 № 553-III ГД».</w:t>
      </w:r>
    </w:p>
    <w:p w:rsidR="00210F04" w:rsidRPr="00A47197" w:rsidRDefault="00210F04" w:rsidP="00210F04">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 xml:space="preserve">1.9. Подпункт 2.7.2.3 пункта 2.7 раздела 2 изложить в следующей редакции: </w:t>
      </w:r>
    </w:p>
    <w:p w:rsidR="00210F04" w:rsidRPr="00A47197" w:rsidRDefault="00210F04" w:rsidP="00210F04">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«Сведения из Единого реестра недвижимости</w:t>
      </w:r>
      <w:r w:rsidR="00463AFF" w:rsidRPr="00A47197">
        <w:rPr>
          <w:rFonts w:eastAsiaTheme="minorEastAsia"/>
          <w:sz w:val="27"/>
          <w:szCs w:val="27"/>
        </w:rPr>
        <w:t xml:space="preserve"> </w:t>
      </w:r>
      <w:r w:rsidRPr="00A47197">
        <w:rPr>
          <w:rFonts w:eastAsiaTheme="minorEastAsia"/>
          <w:sz w:val="27"/>
          <w:szCs w:val="27"/>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о правах отдельного лица  </w:t>
      </w:r>
      <w:r w:rsidR="00A47197">
        <w:rPr>
          <w:rFonts w:eastAsiaTheme="minorEastAsia"/>
          <w:sz w:val="27"/>
          <w:szCs w:val="27"/>
        </w:rPr>
        <w:t xml:space="preserve">                 </w:t>
      </w:r>
      <w:r w:rsidRPr="00A47197">
        <w:rPr>
          <w:rFonts w:eastAsiaTheme="minorEastAsia"/>
          <w:sz w:val="27"/>
          <w:szCs w:val="27"/>
        </w:rPr>
        <w:t>на (имевшиеся) имеющиеся у него объекты недвижимости</w:t>
      </w:r>
      <w:r w:rsidR="00463AFF" w:rsidRPr="00A47197">
        <w:rPr>
          <w:rFonts w:eastAsiaTheme="minorEastAsia"/>
          <w:sz w:val="27"/>
          <w:szCs w:val="27"/>
        </w:rPr>
        <w:t xml:space="preserve"> </w:t>
      </w:r>
      <w:r w:rsidRPr="00A47197">
        <w:rPr>
          <w:rFonts w:eastAsiaTheme="minorEastAsia"/>
          <w:sz w:val="27"/>
          <w:szCs w:val="27"/>
        </w:rPr>
        <w:t xml:space="preserve">в отношении гражданина и членов его семьи; об основных характеристиках и зарегистрированных правах </w:t>
      </w:r>
      <w:r w:rsidR="00A47197">
        <w:rPr>
          <w:rFonts w:eastAsiaTheme="minorEastAsia"/>
          <w:sz w:val="27"/>
          <w:szCs w:val="27"/>
        </w:rPr>
        <w:t xml:space="preserve">                        </w:t>
      </w:r>
      <w:r w:rsidRPr="00A47197">
        <w:rPr>
          <w:rFonts w:eastAsiaTheme="minorEastAsia"/>
          <w:sz w:val="27"/>
          <w:szCs w:val="27"/>
        </w:rPr>
        <w:t>на объект недвижимости, являющийся местом жительства гражданина и (или) членов его семьи и переходе таких прав».</w:t>
      </w:r>
    </w:p>
    <w:p w:rsidR="00AA7389" w:rsidRPr="00A47197" w:rsidRDefault="0070285D" w:rsidP="00AA7389">
      <w:pPr>
        <w:widowControl w:val="0"/>
        <w:autoSpaceDE w:val="0"/>
        <w:autoSpaceDN w:val="0"/>
        <w:adjustRightInd w:val="0"/>
        <w:ind w:firstLine="709"/>
        <w:jc w:val="both"/>
        <w:rPr>
          <w:sz w:val="27"/>
          <w:szCs w:val="27"/>
        </w:rPr>
      </w:pPr>
      <w:r w:rsidRPr="00A47197">
        <w:rPr>
          <w:rFonts w:eastAsiaTheme="minorEastAsia"/>
          <w:sz w:val="27"/>
          <w:szCs w:val="27"/>
        </w:rPr>
        <w:t>1.</w:t>
      </w:r>
      <w:r w:rsidR="00210F04" w:rsidRPr="00A47197">
        <w:rPr>
          <w:rFonts w:eastAsiaTheme="minorEastAsia"/>
          <w:sz w:val="27"/>
          <w:szCs w:val="27"/>
        </w:rPr>
        <w:t>10</w:t>
      </w:r>
      <w:r w:rsidRPr="00A47197">
        <w:rPr>
          <w:rFonts w:eastAsiaTheme="minorEastAsia"/>
          <w:sz w:val="27"/>
          <w:szCs w:val="27"/>
        </w:rPr>
        <w:t>.</w:t>
      </w:r>
      <w:r w:rsidR="00C45B1C" w:rsidRPr="00A47197">
        <w:rPr>
          <w:rFonts w:eastAsiaTheme="minorEastAsia"/>
          <w:sz w:val="27"/>
          <w:szCs w:val="27"/>
        </w:rPr>
        <w:t xml:space="preserve"> В п</w:t>
      </w:r>
      <w:r w:rsidR="00C45B1C" w:rsidRPr="00A47197">
        <w:rPr>
          <w:sz w:val="27"/>
          <w:szCs w:val="27"/>
        </w:rPr>
        <w:t>одпункте 2.10.5 пункта 2.10 раздела 2</w:t>
      </w:r>
      <w:r w:rsidR="00C45B1C" w:rsidRPr="00A47197">
        <w:rPr>
          <w:rFonts w:eastAsiaTheme="minorEastAsia"/>
          <w:sz w:val="27"/>
          <w:szCs w:val="27"/>
        </w:rPr>
        <w:t xml:space="preserve"> слово </w:t>
      </w:r>
      <w:r w:rsidR="00A278FA" w:rsidRPr="00A47197">
        <w:rPr>
          <w:rFonts w:eastAsiaTheme="minorEastAsia"/>
          <w:sz w:val="27"/>
          <w:szCs w:val="27"/>
        </w:rPr>
        <w:t>«</w:t>
      </w:r>
      <w:r w:rsidR="00C45B1C" w:rsidRPr="00A47197">
        <w:rPr>
          <w:rFonts w:eastAsiaTheme="minorEastAsia"/>
          <w:sz w:val="27"/>
          <w:szCs w:val="27"/>
        </w:rPr>
        <w:t>пятилетнего</w:t>
      </w:r>
      <w:r w:rsidR="00A278FA" w:rsidRPr="00A47197">
        <w:rPr>
          <w:rFonts w:eastAsiaTheme="minorEastAsia"/>
          <w:sz w:val="27"/>
          <w:szCs w:val="27"/>
        </w:rPr>
        <w:t>»</w:t>
      </w:r>
      <w:r w:rsidR="00C45B1C" w:rsidRPr="00A47197">
        <w:rPr>
          <w:rFonts w:eastAsiaTheme="minorEastAsia"/>
          <w:sz w:val="27"/>
          <w:szCs w:val="27"/>
        </w:rPr>
        <w:t xml:space="preserve"> заменить словом </w:t>
      </w:r>
      <w:r w:rsidR="00A278FA" w:rsidRPr="00A47197">
        <w:rPr>
          <w:rFonts w:eastAsiaTheme="minorEastAsia"/>
          <w:sz w:val="27"/>
          <w:szCs w:val="27"/>
        </w:rPr>
        <w:t>«</w:t>
      </w:r>
      <w:r w:rsidR="00C45B1C" w:rsidRPr="00A47197">
        <w:rPr>
          <w:rFonts w:eastAsiaTheme="minorEastAsia"/>
          <w:sz w:val="27"/>
          <w:szCs w:val="27"/>
        </w:rPr>
        <w:t>трёхлетнего</w:t>
      </w:r>
      <w:r w:rsidR="00A278FA" w:rsidRPr="00A47197">
        <w:rPr>
          <w:rFonts w:eastAsiaTheme="minorEastAsia"/>
          <w:sz w:val="27"/>
          <w:szCs w:val="27"/>
        </w:rPr>
        <w:t>»</w:t>
      </w:r>
      <w:r w:rsidR="00C45B1C" w:rsidRPr="00A47197">
        <w:rPr>
          <w:rFonts w:eastAsiaTheme="minorEastAsia"/>
          <w:sz w:val="27"/>
          <w:szCs w:val="27"/>
        </w:rPr>
        <w:t>.</w:t>
      </w:r>
    </w:p>
    <w:p w:rsidR="00AA7389" w:rsidRPr="00A47197" w:rsidRDefault="00C45B1C" w:rsidP="00AA7389">
      <w:pPr>
        <w:widowControl w:val="0"/>
        <w:autoSpaceDE w:val="0"/>
        <w:autoSpaceDN w:val="0"/>
        <w:adjustRightInd w:val="0"/>
        <w:ind w:firstLine="709"/>
        <w:jc w:val="both"/>
        <w:rPr>
          <w:sz w:val="27"/>
          <w:szCs w:val="27"/>
        </w:rPr>
      </w:pPr>
      <w:r w:rsidRPr="00A47197">
        <w:rPr>
          <w:rFonts w:eastAsiaTheme="minorEastAsia"/>
          <w:sz w:val="27"/>
          <w:szCs w:val="27"/>
        </w:rPr>
        <w:t>1.</w:t>
      </w:r>
      <w:r w:rsidR="00210F04" w:rsidRPr="00A47197">
        <w:rPr>
          <w:rFonts w:eastAsiaTheme="minorEastAsia"/>
          <w:sz w:val="27"/>
          <w:szCs w:val="27"/>
        </w:rPr>
        <w:t>11</w:t>
      </w:r>
      <w:r w:rsidRPr="00A47197">
        <w:rPr>
          <w:rFonts w:eastAsiaTheme="minorEastAsia"/>
          <w:sz w:val="27"/>
          <w:szCs w:val="27"/>
        </w:rPr>
        <w:t xml:space="preserve">. </w:t>
      </w:r>
      <w:r w:rsidR="00A278FA" w:rsidRPr="00A47197">
        <w:rPr>
          <w:rFonts w:eastAsiaTheme="minorEastAsia"/>
          <w:sz w:val="27"/>
          <w:szCs w:val="27"/>
        </w:rPr>
        <w:t>Пункт 2.15 раздела 2 изложить в следующей редакции:</w:t>
      </w:r>
    </w:p>
    <w:p w:rsidR="00AA7389" w:rsidRPr="00A47197" w:rsidRDefault="00A278FA" w:rsidP="00AA7389">
      <w:pPr>
        <w:widowControl w:val="0"/>
        <w:autoSpaceDE w:val="0"/>
        <w:autoSpaceDN w:val="0"/>
        <w:adjustRightInd w:val="0"/>
        <w:ind w:firstLine="709"/>
        <w:jc w:val="both"/>
        <w:rPr>
          <w:sz w:val="27"/>
          <w:szCs w:val="27"/>
        </w:rPr>
      </w:pPr>
      <w:r w:rsidRPr="00A47197">
        <w:rPr>
          <w:rFonts w:eastAsiaTheme="minorEastAsia"/>
          <w:sz w:val="27"/>
          <w:szCs w:val="27"/>
        </w:rPr>
        <w:t>«</w:t>
      </w:r>
      <w:r w:rsidR="00C45B1C" w:rsidRPr="00A47197">
        <w:rPr>
          <w:rFonts w:eastAsiaTheme="minorEastAsia"/>
          <w:sz w:val="27"/>
          <w:szCs w:val="27"/>
        </w:rPr>
        <w:t>Срок регистрации запроса заявителя о предоставлении муниципальной услуги.</w:t>
      </w:r>
    </w:p>
    <w:p w:rsidR="00AB162B" w:rsidRPr="00A47197" w:rsidRDefault="00C45B1C" w:rsidP="00E24A23">
      <w:pPr>
        <w:widowControl w:val="0"/>
        <w:autoSpaceDE w:val="0"/>
        <w:autoSpaceDN w:val="0"/>
        <w:adjustRightInd w:val="0"/>
        <w:ind w:firstLine="709"/>
        <w:jc w:val="both"/>
        <w:rPr>
          <w:sz w:val="27"/>
          <w:szCs w:val="27"/>
        </w:rPr>
      </w:pPr>
      <w:r w:rsidRPr="00A47197">
        <w:rPr>
          <w:sz w:val="27"/>
          <w:szCs w:val="27"/>
        </w:rPr>
        <w:t xml:space="preserve">Заявления поступившее в адрес управления от граждан и из </w:t>
      </w:r>
      <w:r w:rsidR="00AF6410" w:rsidRPr="00A47197">
        <w:rPr>
          <w:sz w:val="27"/>
          <w:szCs w:val="27"/>
        </w:rPr>
        <w:t xml:space="preserve">филиала </w:t>
      </w:r>
      <w:r w:rsidRPr="00A47197">
        <w:rPr>
          <w:sz w:val="27"/>
          <w:szCs w:val="27"/>
        </w:rPr>
        <w:t xml:space="preserve">МФЦ подлежат обязательной регистрации в электронной системе управления документами </w:t>
      </w:r>
      <w:r w:rsidR="00A278FA" w:rsidRPr="00A47197">
        <w:rPr>
          <w:sz w:val="27"/>
          <w:szCs w:val="27"/>
        </w:rPr>
        <w:t>«</w:t>
      </w:r>
      <w:r w:rsidRPr="00A47197">
        <w:rPr>
          <w:sz w:val="27"/>
          <w:szCs w:val="27"/>
        </w:rPr>
        <w:t>ДЕЛО</w:t>
      </w:r>
      <w:r w:rsidR="00A278FA" w:rsidRPr="00A47197">
        <w:rPr>
          <w:sz w:val="27"/>
          <w:szCs w:val="27"/>
        </w:rPr>
        <w:t>»</w:t>
      </w:r>
      <w:r w:rsidRPr="00A47197">
        <w:rPr>
          <w:sz w:val="27"/>
          <w:szCs w:val="27"/>
        </w:rPr>
        <w:t xml:space="preserve"> в течение одного рабочего дня с момента поступления</w:t>
      </w:r>
      <w:r w:rsidR="00AB162B" w:rsidRPr="00A47197">
        <w:rPr>
          <w:sz w:val="27"/>
          <w:szCs w:val="27"/>
        </w:rPr>
        <w:t xml:space="preserve"> </w:t>
      </w:r>
      <w:r w:rsidR="00AF6410" w:rsidRPr="00A47197">
        <w:rPr>
          <w:sz w:val="27"/>
          <w:szCs w:val="27"/>
        </w:rPr>
        <w:t xml:space="preserve">                </w:t>
      </w:r>
      <w:r w:rsidR="00E24A23" w:rsidRPr="00A47197">
        <w:rPr>
          <w:sz w:val="27"/>
          <w:szCs w:val="27"/>
        </w:rPr>
        <w:lastRenderedPageBreak/>
        <w:t>в управление</w:t>
      </w:r>
      <w:r w:rsidR="00A278FA" w:rsidRPr="00A47197">
        <w:rPr>
          <w:sz w:val="27"/>
          <w:szCs w:val="27"/>
        </w:rPr>
        <w:t>»</w:t>
      </w:r>
      <w:r w:rsidRPr="00A47197">
        <w:rPr>
          <w:sz w:val="27"/>
          <w:szCs w:val="27"/>
        </w:rPr>
        <w:t>.</w:t>
      </w:r>
    </w:p>
    <w:p w:rsidR="006938A7" w:rsidRPr="00A47197" w:rsidRDefault="0070285D" w:rsidP="00AB162B">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1.</w:t>
      </w:r>
      <w:r w:rsidR="00314930" w:rsidRPr="00A47197">
        <w:rPr>
          <w:rFonts w:eastAsiaTheme="minorEastAsia"/>
          <w:sz w:val="27"/>
          <w:szCs w:val="27"/>
        </w:rPr>
        <w:t>1</w:t>
      </w:r>
      <w:r w:rsidR="00210F04" w:rsidRPr="00A47197">
        <w:rPr>
          <w:rFonts w:eastAsiaTheme="minorEastAsia"/>
          <w:sz w:val="27"/>
          <w:szCs w:val="27"/>
        </w:rPr>
        <w:t>2</w:t>
      </w:r>
      <w:r w:rsidRPr="00A47197">
        <w:rPr>
          <w:rFonts w:eastAsiaTheme="minorEastAsia"/>
          <w:sz w:val="27"/>
          <w:szCs w:val="27"/>
        </w:rPr>
        <w:t xml:space="preserve">. </w:t>
      </w:r>
      <w:r w:rsidR="00416B63" w:rsidRPr="00A47197">
        <w:rPr>
          <w:rFonts w:eastAsiaTheme="minorEastAsia"/>
          <w:sz w:val="27"/>
          <w:szCs w:val="27"/>
        </w:rPr>
        <w:t>Абзац пятый п</w:t>
      </w:r>
      <w:r w:rsidR="006938A7" w:rsidRPr="00A47197">
        <w:rPr>
          <w:rFonts w:eastAsiaTheme="minorEastAsia"/>
          <w:sz w:val="27"/>
          <w:szCs w:val="27"/>
        </w:rPr>
        <w:t>одпункт</w:t>
      </w:r>
      <w:r w:rsidR="00416B63" w:rsidRPr="00A47197">
        <w:rPr>
          <w:rFonts w:eastAsiaTheme="minorEastAsia"/>
          <w:sz w:val="27"/>
          <w:szCs w:val="27"/>
        </w:rPr>
        <w:t>а</w:t>
      </w:r>
      <w:r w:rsidR="006938A7" w:rsidRPr="00A47197">
        <w:rPr>
          <w:rFonts w:eastAsiaTheme="minorEastAsia"/>
          <w:sz w:val="27"/>
          <w:szCs w:val="27"/>
        </w:rPr>
        <w:t xml:space="preserve"> 2.17.1 пункта 2.17 раздела </w:t>
      </w:r>
      <w:r w:rsidR="006E6F8A" w:rsidRPr="00A47197">
        <w:rPr>
          <w:rFonts w:eastAsiaTheme="minorEastAsia"/>
          <w:sz w:val="27"/>
          <w:szCs w:val="27"/>
        </w:rPr>
        <w:t xml:space="preserve">2 </w:t>
      </w:r>
      <w:r w:rsidR="00416B63" w:rsidRPr="00A47197">
        <w:rPr>
          <w:rFonts w:eastAsiaTheme="minorEastAsia"/>
          <w:sz w:val="27"/>
          <w:szCs w:val="27"/>
        </w:rPr>
        <w:t xml:space="preserve">изложить в </w:t>
      </w:r>
      <w:proofErr w:type="gramStart"/>
      <w:r w:rsidR="00A47197">
        <w:rPr>
          <w:rFonts w:eastAsiaTheme="minorEastAsia"/>
          <w:sz w:val="27"/>
          <w:szCs w:val="27"/>
        </w:rPr>
        <w:t>сл</w:t>
      </w:r>
      <w:r w:rsidR="00416B63" w:rsidRPr="00A47197">
        <w:rPr>
          <w:rFonts w:eastAsiaTheme="minorEastAsia"/>
          <w:sz w:val="27"/>
          <w:szCs w:val="27"/>
        </w:rPr>
        <w:t>едую</w:t>
      </w:r>
      <w:r w:rsidR="000335BC">
        <w:rPr>
          <w:rFonts w:eastAsiaTheme="minorEastAsia"/>
          <w:sz w:val="27"/>
          <w:szCs w:val="27"/>
        </w:rPr>
        <w:t>-</w:t>
      </w:r>
      <w:r w:rsidR="00416B63" w:rsidRPr="00A47197">
        <w:rPr>
          <w:rFonts w:eastAsiaTheme="minorEastAsia"/>
          <w:sz w:val="27"/>
          <w:szCs w:val="27"/>
        </w:rPr>
        <w:t>щей</w:t>
      </w:r>
      <w:proofErr w:type="gramEnd"/>
      <w:r w:rsidR="00416B63" w:rsidRPr="00A47197">
        <w:rPr>
          <w:rFonts w:eastAsiaTheme="minorEastAsia"/>
          <w:sz w:val="27"/>
          <w:szCs w:val="27"/>
        </w:rPr>
        <w:t xml:space="preserve"> редакции</w:t>
      </w:r>
      <w:r w:rsidR="006938A7" w:rsidRPr="00A47197">
        <w:rPr>
          <w:rFonts w:eastAsiaTheme="minorEastAsia"/>
          <w:sz w:val="27"/>
          <w:szCs w:val="27"/>
        </w:rPr>
        <w:t>:</w:t>
      </w:r>
    </w:p>
    <w:p w:rsidR="00AB162B" w:rsidRPr="00A47197" w:rsidRDefault="00A278FA" w:rsidP="00AB162B">
      <w:pPr>
        <w:widowControl w:val="0"/>
        <w:autoSpaceDE w:val="0"/>
        <w:autoSpaceDN w:val="0"/>
        <w:adjustRightInd w:val="0"/>
        <w:ind w:firstLine="709"/>
        <w:jc w:val="both"/>
        <w:rPr>
          <w:sz w:val="27"/>
          <w:szCs w:val="27"/>
        </w:rPr>
      </w:pPr>
      <w:r w:rsidRPr="00A47197">
        <w:rPr>
          <w:sz w:val="27"/>
          <w:szCs w:val="27"/>
        </w:rPr>
        <w:t xml:space="preserve"> «- возможность подачи заявления и документов на предоставление муниципальной услуги в </w:t>
      </w:r>
      <w:r w:rsidR="00952AE8" w:rsidRPr="00A47197">
        <w:rPr>
          <w:sz w:val="27"/>
          <w:szCs w:val="27"/>
        </w:rPr>
        <w:t xml:space="preserve">филиал </w:t>
      </w:r>
      <w:r w:rsidRPr="00A47197">
        <w:rPr>
          <w:sz w:val="27"/>
          <w:szCs w:val="27"/>
        </w:rPr>
        <w:t>МФЦ»</w:t>
      </w:r>
      <w:r w:rsidR="00C83DE1" w:rsidRPr="00A47197">
        <w:rPr>
          <w:sz w:val="27"/>
          <w:szCs w:val="27"/>
        </w:rPr>
        <w:t>.</w:t>
      </w:r>
    </w:p>
    <w:p w:rsidR="00AB162B" w:rsidRPr="00A47197" w:rsidRDefault="00C45B1C" w:rsidP="00AB162B">
      <w:pPr>
        <w:widowControl w:val="0"/>
        <w:autoSpaceDE w:val="0"/>
        <w:autoSpaceDN w:val="0"/>
        <w:adjustRightInd w:val="0"/>
        <w:ind w:firstLine="709"/>
        <w:jc w:val="both"/>
        <w:rPr>
          <w:sz w:val="27"/>
          <w:szCs w:val="27"/>
        </w:rPr>
      </w:pPr>
      <w:r w:rsidRPr="00A47197">
        <w:rPr>
          <w:sz w:val="27"/>
          <w:szCs w:val="27"/>
        </w:rPr>
        <w:t>1.</w:t>
      </w:r>
      <w:r w:rsidR="00314930" w:rsidRPr="00A47197">
        <w:rPr>
          <w:sz w:val="27"/>
          <w:szCs w:val="27"/>
        </w:rPr>
        <w:t>1</w:t>
      </w:r>
      <w:r w:rsidR="00210F04" w:rsidRPr="00A47197">
        <w:rPr>
          <w:sz w:val="27"/>
          <w:szCs w:val="27"/>
        </w:rPr>
        <w:t>3</w:t>
      </w:r>
      <w:r w:rsidRPr="00A47197">
        <w:rPr>
          <w:sz w:val="27"/>
          <w:szCs w:val="27"/>
        </w:rPr>
        <w:t xml:space="preserve">. </w:t>
      </w:r>
      <w:r w:rsidR="00A278FA" w:rsidRPr="00A47197">
        <w:rPr>
          <w:sz w:val="27"/>
          <w:szCs w:val="27"/>
        </w:rPr>
        <w:t xml:space="preserve">Подпункт </w:t>
      </w:r>
      <w:r w:rsidR="00A278FA" w:rsidRPr="00A47197">
        <w:rPr>
          <w:rFonts w:eastAsiaTheme="minorEastAsia"/>
          <w:sz w:val="27"/>
          <w:szCs w:val="27"/>
        </w:rPr>
        <w:t>3.1.1 пункта 3.1 раздела 3 изложить в следующей редакции:</w:t>
      </w:r>
    </w:p>
    <w:p w:rsidR="00DB1EA2" w:rsidRPr="00A47197" w:rsidRDefault="00A278FA" w:rsidP="00DB1EA2">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 xml:space="preserve">«Юридическим основанием для начала административной процедуры является поступление заявления гражданина о постановке на учет </w:t>
      </w:r>
      <w:r w:rsidR="00463AFF" w:rsidRPr="00A47197">
        <w:rPr>
          <w:rFonts w:eastAsiaTheme="minorEastAsia"/>
          <w:sz w:val="27"/>
          <w:szCs w:val="27"/>
        </w:rPr>
        <w:t xml:space="preserve">                                        </w:t>
      </w:r>
      <w:r w:rsidRPr="00A47197">
        <w:rPr>
          <w:rFonts w:eastAsiaTheme="minorEastAsia"/>
          <w:sz w:val="27"/>
          <w:szCs w:val="27"/>
        </w:rPr>
        <w:t xml:space="preserve">для предоставления жилого помещения по договору коммерческого найма, договору поднайма в управление, в </w:t>
      </w:r>
      <w:r w:rsidR="000D6F64" w:rsidRPr="00A47197">
        <w:rPr>
          <w:rFonts w:eastAsiaTheme="minorEastAsia"/>
          <w:sz w:val="27"/>
          <w:szCs w:val="27"/>
        </w:rPr>
        <w:t xml:space="preserve">филиал </w:t>
      </w:r>
      <w:r w:rsidRPr="00A47197">
        <w:rPr>
          <w:rFonts w:eastAsiaTheme="minorEastAsia"/>
          <w:sz w:val="27"/>
          <w:szCs w:val="27"/>
        </w:rPr>
        <w:t xml:space="preserve">МФЦ в соответствии с </w:t>
      </w:r>
      <w:hyperlink w:anchor="sub_271" w:history="1">
        <w:r w:rsidRPr="00A47197">
          <w:rPr>
            <w:rFonts w:eastAsiaTheme="minorEastAsia"/>
            <w:sz w:val="27"/>
            <w:szCs w:val="27"/>
          </w:rPr>
          <w:t>подпунктом 2.7.1 пункта 2.7 раздела 2</w:t>
        </w:r>
      </w:hyperlink>
      <w:r w:rsidRPr="00A47197">
        <w:rPr>
          <w:rFonts w:eastAsiaTheme="minorEastAsia"/>
          <w:sz w:val="27"/>
          <w:szCs w:val="27"/>
        </w:rPr>
        <w:t xml:space="preserve"> </w:t>
      </w:r>
      <w:r w:rsidR="00400F3F" w:rsidRPr="00A47197">
        <w:rPr>
          <w:rFonts w:eastAsiaTheme="minorEastAsia"/>
          <w:sz w:val="27"/>
          <w:szCs w:val="27"/>
        </w:rPr>
        <w:t xml:space="preserve">настоящего административного регламента </w:t>
      </w:r>
      <w:r w:rsidRPr="00A47197">
        <w:rPr>
          <w:rFonts w:eastAsiaTheme="minorEastAsia"/>
          <w:sz w:val="27"/>
          <w:szCs w:val="27"/>
        </w:rPr>
        <w:t xml:space="preserve">и </w:t>
      </w:r>
      <w:hyperlink r:id="rId12" w:history="1">
        <w:r w:rsidRPr="00A47197">
          <w:rPr>
            <w:rFonts w:eastAsiaTheme="minorEastAsia"/>
            <w:sz w:val="27"/>
            <w:szCs w:val="27"/>
          </w:rPr>
          <w:t>статьей 15.1</w:t>
        </w:r>
      </w:hyperlink>
      <w:r w:rsidRPr="00A47197">
        <w:rPr>
          <w:rFonts w:eastAsiaTheme="minorEastAsia"/>
          <w:sz w:val="27"/>
          <w:szCs w:val="27"/>
        </w:rPr>
        <w:t xml:space="preserve"> Федерального закона от 27.07.2010 № 210-ФЗ</w:t>
      </w:r>
      <w:r w:rsidR="000D6F64" w:rsidRPr="00A47197">
        <w:rPr>
          <w:rFonts w:eastAsiaTheme="minorEastAsia"/>
          <w:sz w:val="27"/>
          <w:szCs w:val="27"/>
        </w:rPr>
        <w:t>»</w:t>
      </w:r>
      <w:r w:rsidRPr="00A47197">
        <w:rPr>
          <w:rFonts w:eastAsiaTheme="minorEastAsia"/>
          <w:sz w:val="27"/>
          <w:szCs w:val="27"/>
        </w:rPr>
        <w:t>.</w:t>
      </w:r>
    </w:p>
    <w:p w:rsidR="00A850C8" w:rsidRPr="00A47197" w:rsidRDefault="00A850C8" w:rsidP="00DB1EA2">
      <w:pPr>
        <w:widowControl w:val="0"/>
        <w:autoSpaceDE w:val="0"/>
        <w:autoSpaceDN w:val="0"/>
        <w:adjustRightInd w:val="0"/>
        <w:ind w:firstLine="709"/>
        <w:jc w:val="both"/>
        <w:rPr>
          <w:rFonts w:eastAsiaTheme="minorEastAsia"/>
          <w:sz w:val="27"/>
          <w:szCs w:val="27"/>
        </w:rPr>
      </w:pPr>
      <w:r w:rsidRPr="00A47197">
        <w:rPr>
          <w:rFonts w:eastAsiaTheme="minorEastAsia"/>
          <w:sz w:val="27"/>
          <w:szCs w:val="27"/>
        </w:rPr>
        <w:t>1.</w:t>
      </w:r>
      <w:r w:rsidR="00314930" w:rsidRPr="00A47197">
        <w:rPr>
          <w:rFonts w:eastAsiaTheme="minorEastAsia"/>
          <w:sz w:val="27"/>
          <w:szCs w:val="27"/>
        </w:rPr>
        <w:t>1</w:t>
      </w:r>
      <w:r w:rsidR="00A2703A" w:rsidRPr="00A47197">
        <w:rPr>
          <w:rFonts w:eastAsiaTheme="minorEastAsia"/>
          <w:sz w:val="27"/>
          <w:szCs w:val="27"/>
        </w:rPr>
        <w:t>4</w:t>
      </w:r>
      <w:r w:rsidRPr="00A47197">
        <w:rPr>
          <w:rFonts w:eastAsiaTheme="minorEastAsia"/>
          <w:sz w:val="27"/>
          <w:szCs w:val="27"/>
        </w:rPr>
        <w:t>. В абзаце третьем подпункта 3.1.3</w:t>
      </w:r>
      <w:r w:rsidR="009619C0" w:rsidRPr="00A47197">
        <w:rPr>
          <w:rFonts w:eastAsiaTheme="minorEastAsia"/>
          <w:sz w:val="27"/>
          <w:szCs w:val="27"/>
        </w:rPr>
        <w:t xml:space="preserve"> пункта 3.1 раздела 3 слова «Кодекс: Документооборот» заменить словами «ДЕЛО».</w:t>
      </w:r>
    </w:p>
    <w:p w:rsidR="004B350D" w:rsidRPr="00A47197" w:rsidRDefault="00735AF7" w:rsidP="00735AF7">
      <w:pPr>
        <w:widowControl w:val="0"/>
        <w:autoSpaceDE w:val="0"/>
        <w:autoSpaceDN w:val="0"/>
        <w:adjustRightInd w:val="0"/>
        <w:ind w:firstLine="709"/>
        <w:jc w:val="both"/>
        <w:rPr>
          <w:sz w:val="27"/>
          <w:szCs w:val="27"/>
        </w:rPr>
      </w:pPr>
      <w:r w:rsidRPr="00A47197">
        <w:rPr>
          <w:sz w:val="27"/>
          <w:szCs w:val="27"/>
        </w:rPr>
        <w:t>1.</w:t>
      </w:r>
      <w:r w:rsidR="00102B86" w:rsidRPr="00A47197">
        <w:rPr>
          <w:sz w:val="27"/>
          <w:szCs w:val="27"/>
        </w:rPr>
        <w:t>1</w:t>
      </w:r>
      <w:r w:rsidR="00A2703A" w:rsidRPr="00A47197">
        <w:rPr>
          <w:sz w:val="27"/>
          <w:szCs w:val="27"/>
        </w:rPr>
        <w:t>5</w:t>
      </w:r>
      <w:r w:rsidRPr="00A47197">
        <w:rPr>
          <w:sz w:val="27"/>
          <w:szCs w:val="27"/>
        </w:rPr>
        <w:t xml:space="preserve">. </w:t>
      </w:r>
      <w:r w:rsidR="004B350D" w:rsidRPr="00A47197">
        <w:rPr>
          <w:sz w:val="27"/>
          <w:szCs w:val="27"/>
        </w:rPr>
        <w:t>Пункт 3.2 раздела 2 изложить в следующей редакции:</w:t>
      </w:r>
    </w:p>
    <w:p w:rsidR="004B350D" w:rsidRPr="00A47197" w:rsidRDefault="004B350D" w:rsidP="00DA11D5">
      <w:pPr>
        <w:widowControl w:val="0"/>
        <w:autoSpaceDE w:val="0"/>
        <w:autoSpaceDN w:val="0"/>
        <w:adjustRightInd w:val="0"/>
        <w:ind w:firstLine="709"/>
        <w:jc w:val="both"/>
        <w:rPr>
          <w:sz w:val="27"/>
          <w:szCs w:val="27"/>
        </w:rPr>
      </w:pPr>
      <w:r w:rsidRPr="00A47197">
        <w:rPr>
          <w:sz w:val="27"/>
          <w:szCs w:val="27"/>
        </w:rPr>
        <w:t>«</w:t>
      </w:r>
      <w:bookmarkStart w:id="0" w:name="sub_1032"/>
      <w:r w:rsidRPr="00A47197">
        <w:rPr>
          <w:sz w:val="27"/>
          <w:szCs w:val="27"/>
        </w:rPr>
        <w:t xml:space="preserve">3.2. Истребование документов (сведений), необходимых для принятия решения о наличии (отсутствии) у заявителя права на заключение и оформление договора купли-продажи, находящихся в распоряжении других органов </w:t>
      </w:r>
      <w:r w:rsidR="00852415" w:rsidRPr="00A47197">
        <w:rPr>
          <w:sz w:val="27"/>
          <w:szCs w:val="27"/>
        </w:rPr>
        <w:t xml:space="preserve">                           </w:t>
      </w:r>
      <w:r w:rsidRPr="00A47197">
        <w:rPr>
          <w:sz w:val="27"/>
          <w:szCs w:val="27"/>
        </w:rPr>
        <w:t>и организаций</w:t>
      </w:r>
      <w:r w:rsidR="00852415" w:rsidRPr="00A47197">
        <w:rPr>
          <w:sz w:val="27"/>
          <w:szCs w:val="27"/>
        </w:rPr>
        <w:t>.</w:t>
      </w:r>
    </w:p>
    <w:bookmarkEnd w:id="0"/>
    <w:p w:rsidR="004B350D" w:rsidRPr="00A47197" w:rsidRDefault="004B350D" w:rsidP="00DA11D5">
      <w:pPr>
        <w:widowControl w:val="0"/>
        <w:autoSpaceDE w:val="0"/>
        <w:autoSpaceDN w:val="0"/>
        <w:adjustRightInd w:val="0"/>
        <w:ind w:firstLine="709"/>
        <w:jc w:val="both"/>
        <w:rPr>
          <w:sz w:val="27"/>
          <w:szCs w:val="27"/>
        </w:rPr>
      </w:pPr>
      <w:r w:rsidRPr="00A47197">
        <w:rPr>
          <w:sz w:val="27"/>
          <w:szCs w:val="27"/>
        </w:rPr>
        <w:t xml:space="preserve">Основанием для начала процедуры истребования документов (сведений), необходимых для предоставления муниципальной услуги, и находящихся </w:t>
      </w:r>
      <w:r w:rsidR="00852415" w:rsidRPr="00A47197">
        <w:rPr>
          <w:sz w:val="27"/>
          <w:szCs w:val="27"/>
        </w:rPr>
        <w:t xml:space="preserve">                         </w:t>
      </w:r>
      <w:r w:rsidRPr="00A47197">
        <w:rPr>
          <w:sz w:val="27"/>
          <w:szCs w:val="27"/>
        </w:rPr>
        <w:t>в распоряжении других органов и организаций, является формирование учетного дела заявителя.</w:t>
      </w:r>
    </w:p>
    <w:p w:rsidR="004B350D" w:rsidRPr="00A47197" w:rsidRDefault="004B350D" w:rsidP="00463AFF">
      <w:pPr>
        <w:widowControl w:val="0"/>
        <w:autoSpaceDE w:val="0"/>
        <w:autoSpaceDN w:val="0"/>
        <w:adjustRightInd w:val="0"/>
        <w:ind w:firstLine="709"/>
        <w:jc w:val="both"/>
        <w:rPr>
          <w:sz w:val="27"/>
          <w:szCs w:val="27"/>
        </w:rPr>
      </w:pPr>
      <w:bookmarkStart w:id="1" w:name="sub_321"/>
      <w:r w:rsidRPr="00A47197">
        <w:rPr>
          <w:sz w:val="27"/>
          <w:szCs w:val="27"/>
        </w:rPr>
        <w:t xml:space="preserve">3.2.1. При установлении факта отсутствия необходимых документов </w:t>
      </w:r>
      <w:r w:rsidR="00463AFF" w:rsidRPr="00A47197">
        <w:rPr>
          <w:sz w:val="27"/>
          <w:szCs w:val="27"/>
        </w:rPr>
        <w:t xml:space="preserve">                             </w:t>
      </w:r>
      <w:r w:rsidRPr="00A47197">
        <w:rPr>
          <w:sz w:val="27"/>
          <w:szCs w:val="27"/>
        </w:rPr>
        <w:t>или несоответствия представленных документов требованиям, указанным</w:t>
      </w:r>
      <w:r w:rsidR="00463AFF" w:rsidRPr="00A47197">
        <w:rPr>
          <w:sz w:val="27"/>
          <w:szCs w:val="27"/>
        </w:rPr>
        <w:t xml:space="preserve">                           </w:t>
      </w:r>
      <w:r w:rsidRPr="00A47197">
        <w:rPr>
          <w:sz w:val="27"/>
          <w:szCs w:val="27"/>
        </w:rPr>
        <w:t xml:space="preserve"> в </w:t>
      </w:r>
      <w:hyperlink w:anchor="sub_271" w:history="1">
        <w:r w:rsidRPr="00A47197">
          <w:rPr>
            <w:rStyle w:val="a6"/>
            <w:color w:val="auto"/>
            <w:sz w:val="27"/>
            <w:szCs w:val="27"/>
            <w:u w:val="none"/>
          </w:rPr>
          <w:t>пунктах 2.7.1</w:t>
        </w:r>
      </w:hyperlink>
      <w:r w:rsidRPr="00A47197">
        <w:rPr>
          <w:sz w:val="27"/>
          <w:szCs w:val="27"/>
        </w:rPr>
        <w:t xml:space="preserve"> настоящего административного регламента, специалист управления, уполномоченный на предоставление муниципальной услуги, уведомляет заявителя о наличии препятствия для предоставления муниципальной услуги, объясняет </w:t>
      </w:r>
      <w:r w:rsidR="00A47197">
        <w:rPr>
          <w:sz w:val="27"/>
          <w:szCs w:val="27"/>
        </w:rPr>
        <w:t xml:space="preserve">                   </w:t>
      </w:r>
      <w:r w:rsidRPr="00A47197">
        <w:rPr>
          <w:sz w:val="27"/>
          <w:szCs w:val="27"/>
        </w:rPr>
        <w:t xml:space="preserve">ему содержание выявленных недостатков, предлагает принять возможные меры </w:t>
      </w:r>
      <w:r w:rsidR="000335BC">
        <w:rPr>
          <w:sz w:val="27"/>
          <w:szCs w:val="27"/>
        </w:rPr>
        <w:t xml:space="preserve">                     </w:t>
      </w:r>
      <w:r w:rsidRPr="00A47197">
        <w:rPr>
          <w:sz w:val="27"/>
          <w:szCs w:val="27"/>
        </w:rPr>
        <w:t>по их устранению.</w:t>
      </w:r>
    </w:p>
    <w:bookmarkEnd w:id="1"/>
    <w:p w:rsidR="004B350D" w:rsidRPr="00A47197" w:rsidRDefault="00DA11D5" w:rsidP="00DA11D5">
      <w:pPr>
        <w:widowControl w:val="0"/>
        <w:tabs>
          <w:tab w:val="left" w:pos="709"/>
        </w:tabs>
        <w:autoSpaceDE w:val="0"/>
        <w:autoSpaceDN w:val="0"/>
        <w:adjustRightInd w:val="0"/>
        <w:jc w:val="both"/>
        <w:rPr>
          <w:sz w:val="27"/>
          <w:szCs w:val="27"/>
        </w:rPr>
      </w:pPr>
      <w:r w:rsidRPr="00A47197">
        <w:rPr>
          <w:sz w:val="27"/>
          <w:szCs w:val="27"/>
        </w:rPr>
        <w:t xml:space="preserve">          </w:t>
      </w:r>
      <w:r w:rsidR="004B350D" w:rsidRPr="00A47197">
        <w:rPr>
          <w:sz w:val="27"/>
          <w:szCs w:val="27"/>
        </w:rPr>
        <w:t xml:space="preserve">В случае если заявитель отказывается устранить выявленные недостатки либо представить документы, указанные в </w:t>
      </w:r>
      <w:hyperlink w:anchor="sub_271" w:history="1">
        <w:r w:rsidR="004B350D" w:rsidRPr="00A47197">
          <w:rPr>
            <w:rStyle w:val="a6"/>
            <w:color w:val="auto"/>
            <w:sz w:val="27"/>
            <w:szCs w:val="27"/>
            <w:u w:val="none"/>
          </w:rPr>
          <w:t>пункте 2.7.1</w:t>
        </w:r>
      </w:hyperlink>
      <w:r w:rsidR="004B350D" w:rsidRPr="00A47197">
        <w:rPr>
          <w:sz w:val="27"/>
          <w:szCs w:val="27"/>
        </w:rPr>
        <w:t xml:space="preserve"> административного регламента, специалист управления в течение тридцати календарных дней с момента обращения гражданина готовит уведомление о невозможности предоставления муниципальной услуги в связи с непредставлением документов, указанных в пункте 2.7.1 настоящего административного регламента.</w:t>
      </w:r>
    </w:p>
    <w:p w:rsidR="004B350D" w:rsidRPr="00A47197" w:rsidRDefault="004B350D" w:rsidP="00463AFF">
      <w:pPr>
        <w:widowControl w:val="0"/>
        <w:tabs>
          <w:tab w:val="left" w:pos="567"/>
        </w:tabs>
        <w:autoSpaceDE w:val="0"/>
        <w:autoSpaceDN w:val="0"/>
        <w:adjustRightInd w:val="0"/>
        <w:ind w:firstLine="709"/>
        <w:jc w:val="both"/>
        <w:rPr>
          <w:sz w:val="27"/>
          <w:szCs w:val="27"/>
        </w:rPr>
      </w:pPr>
      <w:bookmarkStart w:id="2" w:name="sub_322"/>
      <w:r w:rsidRPr="00A47197">
        <w:rPr>
          <w:sz w:val="27"/>
          <w:szCs w:val="27"/>
        </w:rPr>
        <w:t xml:space="preserve">3.2.2. В случае соответствия документов установленным требованиям специалист управления оформляет и направляет в соответствии </w:t>
      </w:r>
      <w:r w:rsidR="005D1292" w:rsidRPr="00A47197">
        <w:rPr>
          <w:sz w:val="27"/>
          <w:szCs w:val="27"/>
        </w:rPr>
        <w:t xml:space="preserve"> </w:t>
      </w:r>
      <w:r w:rsidRPr="00A47197">
        <w:rPr>
          <w:sz w:val="27"/>
          <w:szCs w:val="27"/>
        </w:rPr>
        <w:t xml:space="preserve">с установленным порядком межведомственного электронного взаимодействия запросы в органы, предоставляющие требуемые документы (сведения), согласно </w:t>
      </w:r>
      <w:hyperlink w:anchor="sub_272" w:history="1">
        <w:r w:rsidRPr="00A47197">
          <w:rPr>
            <w:rStyle w:val="a6"/>
            <w:color w:val="auto"/>
            <w:sz w:val="27"/>
            <w:szCs w:val="27"/>
            <w:u w:val="none"/>
          </w:rPr>
          <w:t>пункту 2.7.2</w:t>
        </w:r>
      </w:hyperlink>
      <w:r w:rsidRPr="00A47197">
        <w:rPr>
          <w:sz w:val="27"/>
          <w:szCs w:val="27"/>
        </w:rPr>
        <w:t xml:space="preserve"> настоящего административного регламента.</w:t>
      </w:r>
    </w:p>
    <w:bookmarkEnd w:id="2"/>
    <w:p w:rsidR="004B350D" w:rsidRPr="00A47197" w:rsidRDefault="004B350D" w:rsidP="00463AFF">
      <w:pPr>
        <w:widowControl w:val="0"/>
        <w:tabs>
          <w:tab w:val="left" w:pos="709"/>
        </w:tabs>
        <w:autoSpaceDE w:val="0"/>
        <w:autoSpaceDN w:val="0"/>
        <w:adjustRightInd w:val="0"/>
        <w:jc w:val="both"/>
        <w:rPr>
          <w:sz w:val="27"/>
          <w:szCs w:val="27"/>
        </w:rPr>
      </w:pPr>
      <w:r w:rsidRPr="00A47197">
        <w:rPr>
          <w:sz w:val="27"/>
          <w:szCs w:val="27"/>
        </w:rPr>
        <w:t xml:space="preserve"> </w:t>
      </w:r>
      <w:r w:rsidR="009E3822" w:rsidRPr="00A47197">
        <w:rPr>
          <w:sz w:val="27"/>
          <w:szCs w:val="27"/>
        </w:rPr>
        <w:t xml:space="preserve">          </w:t>
      </w:r>
      <w:r w:rsidRPr="00A47197">
        <w:rPr>
          <w:sz w:val="27"/>
          <w:szCs w:val="27"/>
        </w:rPr>
        <w:t>Данное правило не применяется к истребованию технической документации на муниципальное жилое помещение, рассматриваемое</w:t>
      </w:r>
      <w:r w:rsidR="00302FB6" w:rsidRPr="00A47197">
        <w:rPr>
          <w:sz w:val="27"/>
          <w:szCs w:val="27"/>
        </w:rPr>
        <w:t xml:space="preserve"> </w:t>
      </w:r>
      <w:r w:rsidRPr="00A47197">
        <w:rPr>
          <w:sz w:val="27"/>
          <w:szCs w:val="27"/>
        </w:rPr>
        <w:t xml:space="preserve">к отчуждению, указанной в </w:t>
      </w:r>
      <w:hyperlink w:anchor="sub_2725" w:history="1">
        <w:r w:rsidRPr="00A47197">
          <w:rPr>
            <w:rStyle w:val="a6"/>
            <w:color w:val="auto"/>
            <w:sz w:val="27"/>
            <w:szCs w:val="27"/>
            <w:u w:val="none"/>
          </w:rPr>
          <w:t>пункте 2.7.2.5</w:t>
        </w:r>
      </w:hyperlink>
      <w:r w:rsidRPr="00A47197">
        <w:rPr>
          <w:sz w:val="27"/>
          <w:szCs w:val="27"/>
        </w:rPr>
        <w:t xml:space="preserve"> настоящего административного регламента, и к отчету об оценке муниципального имущества, указанного</w:t>
      </w:r>
      <w:r w:rsidR="00A47197">
        <w:rPr>
          <w:sz w:val="27"/>
          <w:szCs w:val="27"/>
        </w:rPr>
        <w:t xml:space="preserve"> </w:t>
      </w:r>
      <w:r w:rsidRPr="00A47197">
        <w:rPr>
          <w:sz w:val="27"/>
          <w:szCs w:val="27"/>
        </w:rPr>
        <w:t xml:space="preserve">в </w:t>
      </w:r>
      <w:hyperlink w:anchor="sub_2726" w:history="1">
        <w:r w:rsidRPr="00A47197">
          <w:rPr>
            <w:rStyle w:val="a6"/>
            <w:color w:val="auto"/>
            <w:sz w:val="27"/>
            <w:szCs w:val="27"/>
            <w:u w:val="none"/>
          </w:rPr>
          <w:t>пункте 2.7.2.6</w:t>
        </w:r>
      </w:hyperlink>
      <w:r w:rsidRPr="00A47197">
        <w:rPr>
          <w:sz w:val="27"/>
          <w:szCs w:val="27"/>
        </w:rPr>
        <w:t xml:space="preserve"> настоящего административного регламента, в связи с тем, что данные документы </w:t>
      </w:r>
      <w:r w:rsidRPr="00A47197">
        <w:rPr>
          <w:sz w:val="27"/>
          <w:szCs w:val="27"/>
        </w:rPr>
        <w:lastRenderedPageBreak/>
        <w:t>запрашиваются в случае, если не будут выявлены основания для отказа</w:t>
      </w:r>
      <w:r w:rsidR="00A47197">
        <w:rPr>
          <w:sz w:val="27"/>
          <w:szCs w:val="27"/>
        </w:rPr>
        <w:t xml:space="preserve"> </w:t>
      </w:r>
      <w:r w:rsidR="00E447FE">
        <w:rPr>
          <w:sz w:val="27"/>
          <w:szCs w:val="27"/>
        </w:rPr>
        <w:t xml:space="preserve">                                     </w:t>
      </w:r>
      <w:r w:rsidRPr="00A47197">
        <w:rPr>
          <w:sz w:val="27"/>
          <w:szCs w:val="27"/>
        </w:rPr>
        <w:t xml:space="preserve">в заключение договора купли-продажи, указанные в </w:t>
      </w:r>
      <w:hyperlink w:anchor="sub_1210" w:history="1">
        <w:r w:rsidRPr="00A47197">
          <w:rPr>
            <w:rStyle w:val="a6"/>
            <w:color w:val="auto"/>
            <w:sz w:val="27"/>
            <w:szCs w:val="27"/>
            <w:u w:val="none"/>
          </w:rPr>
          <w:t>пункте 2.10</w:t>
        </w:r>
      </w:hyperlink>
      <w:r w:rsidRPr="00A47197">
        <w:rPr>
          <w:sz w:val="27"/>
          <w:szCs w:val="27"/>
        </w:rPr>
        <w:t xml:space="preserve"> настоящего административного регламента.</w:t>
      </w:r>
    </w:p>
    <w:p w:rsidR="004B350D" w:rsidRPr="00A47197" w:rsidRDefault="009E3822" w:rsidP="004B350D">
      <w:pPr>
        <w:widowControl w:val="0"/>
        <w:autoSpaceDE w:val="0"/>
        <w:autoSpaceDN w:val="0"/>
        <w:adjustRightInd w:val="0"/>
        <w:jc w:val="both"/>
        <w:rPr>
          <w:sz w:val="27"/>
          <w:szCs w:val="27"/>
        </w:rPr>
      </w:pPr>
      <w:bookmarkStart w:id="3" w:name="sub_323"/>
      <w:r w:rsidRPr="00A47197">
        <w:rPr>
          <w:sz w:val="27"/>
          <w:szCs w:val="27"/>
        </w:rPr>
        <w:t xml:space="preserve">          </w:t>
      </w:r>
      <w:r w:rsidR="004B350D" w:rsidRPr="00A47197">
        <w:rPr>
          <w:sz w:val="27"/>
          <w:szCs w:val="27"/>
        </w:rPr>
        <w:t>3.2.3. Состав документов (сведений), которые находятся в распоряжении других органов и организаций и подлежат истребованию:</w:t>
      </w:r>
    </w:p>
    <w:bookmarkEnd w:id="3"/>
    <w:p w:rsidR="004B350D" w:rsidRPr="00A47197" w:rsidRDefault="004B350D" w:rsidP="00DA11D5">
      <w:pPr>
        <w:widowControl w:val="0"/>
        <w:autoSpaceDE w:val="0"/>
        <w:autoSpaceDN w:val="0"/>
        <w:adjustRightInd w:val="0"/>
        <w:ind w:firstLine="709"/>
        <w:jc w:val="both"/>
        <w:rPr>
          <w:sz w:val="27"/>
          <w:szCs w:val="27"/>
        </w:rPr>
      </w:pPr>
      <w:r w:rsidRPr="00A47197">
        <w:rPr>
          <w:sz w:val="27"/>
          <w:szCs w:val="27"/>
        </w:rPr>
        <w:t>3.2.3.1. Информация отдела по вопросам миграции Управления</w:t>
      </w:r>
      <w:r w:rsidR="00A47197">
        <w:rPr>
          <w:sz w:val="27"/>
          <w:szCs w:val="27"/>
        </w:rPr>
        <w:t xml:space="preserve"> </w:t>
      </w:r>
      <w:r w:rsidRPr="00A47197">
        <w:rPr>
          <w:sz w:val="27"/>
          <w:szCs w:val="27"/>
        </w:rPr>
        <w:t>Министерства внутренних дел России по Ханты-Мансийскому автономному округу - Югре по городу Сургуту о зарегистрированных в жилом помещении, а также снятых с регистрационного учета гражданах.</w:t>
      </w:r>
    </w:p>
    <w:p w:rsidR="004B350D" w:rsidRPr="00A47197" w:rsidRDefault="004B350D" w:rsidP="00DA11D5">
      <w:pPr>
        <w:widowControl w:val="0"/>
        <w:autoSpaceDE w:val="0"/>
        <w:autoSpaceDN w:val="0"/>
        <w:adjustRightInd w:val="0"/>
        <w:ind w:firstLine="709"/>
        <w:jc w:val="both"/>
        <w:rPr>
          <w:sz w:val="27"/>
          <w:szCs w:val="27"/>
        </w:rPr>
      </w:pPr>
      <w:r w:rsidRPr="00A47197">
        <w:rPr>
          <w:sz w:val="27"/>
          <w:szCs w:val="27"/>
        </w:rPr>
        <w:t xml:space="preserve">3.2.3.2. Сведения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 части предоставления сведений </w:t>
      </w:r>
      <w:r w:rsidR="00A2703A" w:rsidRPr="00A47197">
        <w:rPr>
          <w:sz w:val="27"/>
          <w:szCs w:val="27"/>
        </w:rPr>
        <w:t xml:space="preserve">                            </w:t>
      </w:r>
      <w:r w:rsidRPr="00A47197">
        <w:rPr>
          <w:sz w:val="27"/>
          <w:szCs w:val="27"/>
        </w:rPr>
        <w:t xml:space="preserve">из Единого реестра недвижимости о правах отдельного лица </w:t>
      </w:r>
      <w:r w:rsidR="00302FB6" w:rsidRPr="00A47197">
        <w:rPr>
          <w:sz w:val="27"/>
          <w:szCs w:val="27"/>
        </w:rPr>
        <w:t xml:space="preserve"> </w:t>
      </w:r>
      <w:r w:rsidRPr="00A47197">
        <w:rPr>
          <w:sz w:val="27"/>
          <w:szCs w:val="27"/>
        </w:rPr>
        <w:t>на (имевшиеся) имеющиеся у него объекты недвижимости в отношении гражданина и членов</w:t>
      </w:r>
      <w:r w:rsidR="00A2703A" w:rsidRPr="00A47197">
        <w:rPr>
          <w:sz w:val="27"/>
          <w:szCs w:val="27"/>
        </w:rPr>
        <w:t xml:space="preserve">                            </w:t>
      </w:r>
      <w:r w:rsidRPr="00A47197">
        <w:rPr>
          <w:sz w:val="27"/>
          <w:szCs w:val="27"/>
        </w:rPr>
        <w:t xml:space="preserve"> его семьи; сведений из Единого государственного реестра недвижимости</w:t>
      </w:r>
      <w:r w:rsidR="00A2703A" w:rsidRPr="00A47197">
        <w:rPr>
          <w:sz w:val="27"/>
          <w:szCs w:val="27"/>
        </w:rPr>
        <w:t xml:space="preserve">                          </w:t>
      </w:r>
      <w:r w:rsidRPr="00A47197">
        <w:rPr>
          <w:sz w:val="27"/>
          <w:szCs w:val="27"/>
        </w:rPr>
        <w:t xml:space="preserve"> об основных характеристиках и зарегистрированных правах на объект недвижимости, являющийся местом жительства гражданина и (или) членов </w:t>
      </w:r>
      <w:r w:rsidR="00463AFF" w:rsidRPr="00A47197">
        <w:rPr>
          <w:sz w:val="27"/>
          <w:szCs w:val="27"/>
        </w:rPr>
        <w:t xml:space="preserve">                  </w:t>
      </w:r>
      <w:r w:rsidRPr="00A47197">
        <w:rPr>
          <w:sz w:val="27"/>
          <w:szCs w:val="27"/>
        </w:rPr>
        <w:t>его семьи и переходе таких прав.</w:t>
      </w:r>
    </w:p>
    <w:p w:rsidR="004B350D" w:rsidRPr="00A47197" w:rsidRDefault="004B350D" w:rsidP="00DA11D5">
      <w:pPr>
        <w:widowControl w:val="0"/>
        <w:autoSpaceDE w:val="0"/>
        <w:autoSpaceDN w:val="0"/>
        <w:adjustRightInd w:val="0"/>
        <w:ind w:firstLine="709"/>
        <w:jc w:val="both"/>
        <w:rPr>
          <w:sz w:val="27"/>
          <w:szCs w:val="27"/>
        </w:rPr>
      </w:pPr>
      <w:bookmarkStart w:id="4" w:name="sub_3233"/>
      <w:r w:rsidRPr="00A47197">
        <w:rPr>
          <w:sz w:val="27"/>
          <w:szCs w:val="27"/>
        </w:rPr>
        <w:t>3.2.3.3. Выписка из реестра муниципальной собственности на жилое помещение (комитет по управлению имуществом).</w:t>
      </w:r>
    </w:p>
    <w:p w:rsidR="004B350D" w:rsidRPr="00A47197" w:rsidRDefault="004B350D" w:rsidP="00DA11D5">
      <w:pPr>
        <w:widowControl w:val="0"/>
        <w:autoSpaceDE w:val="0"/>
        <w:autoSpaceDN w:val="0"/>
        <w:adjustRightInd w:val="0"/>
        <w:ind w:firstLine="709"/>
        <w:jc w:val="both"/>
        <w:rPr>
          <w:sz w:val="27"/>
          <w:szCs w:val="27"/>
        </w:rPr>
      </w:pPr>
      <w:bookmarkStart w:id="5" w:name="sub_3234"/>
      <w:bookmarkEnd w:id="4"/>
      <w:r w:rsidRPr="00A47197">
        <w:rPr>
          <w:sz w:val="27"/>
          <w:szCs w:val="27"/>
        </w:rPr>
        <w:t>3.2.3.4. Сведения, имеющиеся в мун</w:t>
      </w:r>
      <w:r w:rsidR="00302FB6" w:rsidRPr="00A47197">
        <w:rPr>
          <w:sz w:val="27"/>
          <w:szCs w:val="27"/>
        </w:rPr>
        <w:t>иципальном казенном учреждении «</w:t>
      </w:r>
      <w:r w:rsidRPr="00A47197">
        <w:rPr>
          <w:sz w:val="27"/>
          <w:szCs w:val="27"/>
        </w:rPr>
        <w:t>Казна городского хозяйства</w:t>
      </w:r>
      <w:r w:rsidR="00302FB6" w:rsidRPr="00A47197">
        <w:rPr>
          <w:sz w:val="27"/>
          <w:szCs w:val="27"/>
        </w:rPr>
        <w:t>»</w:t>
      </w:r>
      <w:r w:rsidRPr="00A47197">
        <w:rPr>
          <w:sz w:val="27"/>
          <w:szCs w:val="27"/>
        </w:rPr>
        <w:t xml:space="preserve"> о фактах сдачи муниципального жилого помещения, занимаемого по договору коммерческого найма, договору поднайма.</w:t>
      </w:r>
    </w:p>
    <w:p w:rsidR="004B350D" w:rsidRPr="00A47197" w:rsidRDefault="004B350D" w:rsidP="00DA11D5">
      <w:pPr>
        <w:widowControl w:val="0"/>
        <w:autoSpaceDE w:val="0"/>
        <w:autoSpaceDN w:val="0"/>
        <w:adjustRightInd w:val="0"/>
        <w:ind w:firstLine="709"/>
        <w:jc w:val="both"/>
        <w:rPr>
          <w:sz w:val="27"/>
          <w:szCs w:val="27"/>
        </w:rPr>
      </w:pPr>
      <w:bookmarkStart w:id="6" w:name="sub_324"/>
      <w:bookmarkEnd w:id="5"/>
      <w:r w:rsidRPr="00A47197">
        <w:rPr>
          <w:sz w:val="27"/>
          <w:szCs w:val="27"/>
        </w:rPr>
        <w:t>3.2.4. При выявлении обстоятельств отсутствия документов, необходимых</w:t>
      </w:r>
      <w:r w:rsidR="000335BC">
        <w:rPr>
          <w:sz w:val="27"/>
          <w:szCs w:val="27"/>
        </w:rPr>
        <w:t xml:space="preserve">                    </w:t>
      </w:r>
      <w:r w:rsidRPr="00A47197">
        <w:rPr>
          <w:sz w:val="27"/>
          <w:szCs w:val="27"/>
        </w:rPr>
        <w:t xml:space="preserve"> к предоставлению в соответствии с </w:t>
      </w:r>
      <w:hyperlink w:anchor="sub_271" w:history="1">
        <w:r w:rsidRPr="00A47197">
          <w:rPr>
            <w:rStyle w:val="a6"/>
            <w:color w:val="auto"/>
            <w:sz w:val="27"/>
            <w:szCs w:val="27"/>
            <w:u w:val="none"/>
          </w:rPr>
          <w:t>пунктом 2.7.1</w:t>
        </w:r>
      </w:hyperlink>
      <w:r w:rsidRPr="00A47197">
        <w:rPr>
          <w:sz w:val="27"/>
          <w:szCs w:val="27"/>
        </w:rPr>
        <w:t xml:space="preserve"> настоящего</w:t>
      </w:r>
      <w:r w:rsidR="00A47197">
        <w:rPr>
          <w:sz w:val="27"/>
          <w:szCs w:val="27"/>
        </w:rPr>
        <w:t xml:space="preserve"> </w:t>
      </w:r>
      <w:r w:rsidRPr="00A47197">
        <w:rPr>
          <w:sz w:val="27"/>
          <w:szCs w:val="27"/>
        </w:rPr>
        <w:t>административного регламента, ставшими известными в связи с поступлением в управление</w:t>
      </w:r>
      <w:r w:rsidR="00A47197">
        <w:rPr>
          <w:sz w:val="27"/>
          <w:szCs w:val="27"/>
        </w:rPr>
        <w:t xml:space="preserve"> д</w:t>
      </w:r>
      <w:r w:rsidRPr="00A47197">
        <w:rPr>
          <w:sz w:val="27"/>
          <w:szCs w:val="27"/>
        </w:rPr>
        <w:t xml:space="preserve">окументов, указанных в </w:t>
      </w:r>
      <w:hyperlink w:anchor="sub_3231" w:history="1">
        <w:r w:rsidRPr="00A47197">
          <w:rPr>
            <w:rStyle w:val="a6"/>
            <w:color w:val="auto"/>
            <w:sz w:val="27"/>
            <w:szCs w:val="27"/>
            <w:u w:val="none"/>
          </w:rPr>
          <w:t>пункте 3.2.3.1</w:t>
        </w:r>
      </w:hyperlink>
      <w:r w:rsidRPr="00A47197">
        <w:rPr>
          <w:sz w:val="27"/>
          <w:szCs w:val="27"/>
        </w:rPr>
        <w:t xml:space="preserve">, </w:t>
      </w:r>
      <w:hyperlink w:anchor="sub_3232" w:history="1">
        <w:r w:rsidRPr="00A47197">
          <w:rPr>
            <w:rStyle w:val="a6"/>
            <w:color w:val="auto"/>
            <w:sz w:val="27"/>
            <w:szCs w:val="27"/>
            <w:u w:val="none"/>
          </w:rPr>
          <w:t>3.2.3.2</w:t>
        </w:r>
      </w:hyperlink>
      <w:r w:rsidRPr="00A47197">
        <w:rPr>
          <w:sz w:val="27"/>
          <w:szCs w:val="27"/>
        </w:rPr>
        <w:t xml:space="preserve"> настоящего административного регламента, запрошенных специалистом управления, уполномоченным </w:t>
      </w:r>
      <w:r w:rsidR="00A47197">
        <w:rPr>
          <w:sz w:val="27"/>
          <w:szCs w:val="27"/>
        </w:rPr>
        <w:t xml:space="preserve">                                            </w:t>
      </w:r>
      <w:r w:rsidRPr="00A47197">
        <w:rPr>
          <w:sz w:val="27"/>
          <w:szCs w:val="27"/>
        </w:rPr>
        <w:t>на предоставление муниципальной услуги, специалист управления предлагает получателю муниципальной услуги предоставить недостающие документы, указанные в пункте 2.7.1 настоящего административного регламента.</w:t>
      </w:r>
    </w:p>
    <w:p w:rsidR="004B350D" w:rsidRPr="00A47197" w:rsidRDefault="004B350D" w:rsidP="00DA11D5">
      <w:pPr>
        <w:widowControl w:val="0"/>
        <w:autoSpaceDE w:val="0"/>
        <w:autoSpaceDN w:val="0"/>
        <w:adjustRightInd w:val="0"/>
        <w:ind w:firstLine="709"/>
        <w:jc w:val="both"/>
        <w:rPr>
          <w:sz w:val="27"/>
          <w:szCs w:val="27"/>
        </w:rPr>
      </w:pPr>
      <w:bookmarkStart w:id="7" w:name="sub_325"/>
      <w:bookmarkEnd w:id="6"/>
      <w:r w:rsidRPr="00A47197">
        <w:rPr>
          <w:sz w:val="27"/>
          <w:szCs w:val="27"/>
        </w:rPr>
        <w:t xml:space="preserve">3.2.5. Критерием при принятии решения по административной процедуре является наличие/отсутствие предоставленных документов, указанных в </w:t>
      </w:r>
      <w:hyperlink w:anchor="sub_3231" w:history="1">
        <w:r w:rsidRPr="00A47197">
          <w:rPr>
            <w:rStyle w:val="a6"/>
            <w:color w:val="auto"/>
            <w:sz w:val="27"/>
            <w:szCs w:val="27"/>
            <w:u w:val="none"/>
          </w:rPr>
          <w:t>пунктах 3.2.3.1</w:t>
        </w:r>
      </w:hyperlink>
      <w:r w:rsidRPr="00A47197">
        <w:rPr>
          <w:sz w:val="27"/>
          <w:szCs w:val="27"/>
        </w:rPr>
        <w:t xml:space="preserve">, </w:t>
      </w:r>
      <w:hyperlink w:anchor="sub_3232" w:history="1">
        <w:r w:rsidRPr="00A47197">
          <w:rPr>
            <w:rStyle w:val="a6"/>
            <w:color w:val="auto"/>
            <w:sz w:val="27"/>
            <w:szCs w:val="27"/>
            <w:u w:val="none"/>
          </w:rPr>
          <w:t>3.2.3.2</w:t>
        </w:r>
      </w:hyperlink>
      <w:r w:rsidRPr="00A47197">
        <w:rPr>
          <w:sz w:val="27"/>
          <w:szCs w:val="27"/>
        </w:rPr>
        <w:t xml:space="preserve">, </w:t>
      </w:r>
      <w:hyperlink w:anchor="sub_3233" w:history="1">
        <w:r w:rsidRPr="00A47197">
          <w:rPr>
            <w:rStyle w:val="a6"/>
            <w:color w:val="auto"/>
            <w:sz w:val="27"/>
            <w:szCs w:val="27"/>
            <w:u w:val="none"/>
          </w:rPr>
          <w:t>3.2.3.3</w:t>
        </w:r>
      </w:hyperlink>
      <w:r w:rsidRPr="00A47197">
        <w:rPr>
          <w:sz w:val="27"/>
          <w:szCs w:val="27"/>
        </w:rPr>
        <w:t xml:space="preserve">, </w:t>
      </w:r>
      <w:hyperlink w:anchor="sub_3234" w:history="1">
        <w:r w:rsidRPr="00A47197">
          <w:rPr>
            <w:rStyle w:val="a6"/>
            <w:color w:val="auto"/>
            <w:sz w:val="27"/>
            <w:szCs w:val="27"/>
            <w:u w:val="none"/>
          </w:rPr>
          <w:t>3.2.3.4</w:t>
        </w:r>
      </w:hyperlink>
      <w:r w:rsidRPr="00A47197">
        <w:rPr>
          <w:sz w:val="27"/>
          <w:szCs w:val="27"/>
        </w:rPr>
        <w:t xml:space="preserve"> настоящего административного регламента.</w:t>
      </w:r>
    </w:p>
    <w:p w:rsidR="004B350D" w:rsidRPr="00A47197" w:rsidRDefault="004B350D" w:rsidP="00DA11D5">
      <w:pPr>
        <w:widowControl w:val="0"/>
        <w:autoSpaceDE w:val="0"/>
        <w:autoSpaceDN w:val="0"/>
        <w:adjustRightInd w:val="0"/>
        <w:ind w:firstLine="709"/>
        <w:jc w:val="both"/>
        <w:rPr>
          <w:sz w:val="27"/>
          <w:szCs w:val="27"/>
        </w:rPr>
      </w:pPr>
      <w:bookmarkStart w:id="8" w:name="sub_326"/>
      <w:bookmarkEnd w:id="7"/>
      <w:r w:rsidRPr="00A47197">
        <w:rPr>
          <w:sz w:val="27"/>
          <w:szCs w:val="27"/>
        </w:rPr>
        <w:t>3.2.6. Максимальная продолжительность административной процедуры составляет 40 календарных дней</w:t>
      </w:r>
      <w:r w:rsidR="0034291E" w:rsidRPr="00A47197">
        <w:rPr>
          <w:sz w:val="27"/>
          <w:szCs w:val="27"/>
        </w:rPr>
        <w:t>»</w:t>
      </w:r>
      <w:r w:rsidRPr="00A47197">
        <w:rPr>
          <w:sz w:val="27"/>
          <w:szCs w:val="27"/>
        </w:rPr>
        <w:t>.</w:t>
      </w:r>
    </w:p>
    <w:bookmarkEnd w:id="8"/>
    <w:p w:rsidR="002452B9" w:rsidRPr="00A47197" w:rsidRDefault="0034291E" w:rsidP="00735AF7">
      <w:pPr>
        <w:widowControl w:val="0"/>
        <w:autoSpaceDE w:val="0"/>
        <w:autoSpaceDN w:val="0"/>
        <w:adjustRightInd w:val="0"/>
        <w:ind w:firstLine="709"/>
        <w:jc w:val="both"/>
        <w:rPr>
          <w:sz w:val="27"/>
          <w:szCs w:val="27"/>
        </w:rPr>
      </w:pPr>
      <w:r w:rsidRPr="00A47197">
        <w:rPr>
          <w:sz w:val="27"/>
          <w:szCs w:val="27"/>
        </w:rPr>
        <w:t>1.</w:t>
      </w:r>
      <w:r w:rsidR="00705F92" w:rsidRPr="00A47197">
        <w:rPr>
          <w:sz w:val="27"/>
          <w:szCs w:val="27"/>
        </w:rPr>
        <w:t>1</w:t>
      </w:r>
      <w:r w:rsidR="00A2703A" w:rsidRPr="00A47197">
        <w:rPr>
          <w:sz w:val="27"/>
          <w:szCs w:val="27"/>
        </w:rPr>
        <w:t>6</w:t>
      </w:r>
      <w:r w:rsidR="002452B9" w:rsidRPr="00A47197">
        <w:rPr>
          <w:sz w:val="27"/>
          <w:szCs w:val="27"/>
        </w:rPr>
        <w:t>. В подпункте 3.3.6 пункта 3.3 раздела 3 цифры</w:t>
      </w:r>
      <w:r w:rsidR="007D6C8C" w:rsidRPr="00A47197">
        <w:rPr>
          <w:sz w:val="27"/>
          <w:szCs w:val="27"/>
        </w:rPr>
        <w:t xml:space="preserve"> «3.2.2.3» - исключить.</w:t>
      </w:r>
    </w:p>
    <w:p w:rsidR="00DB1EA2" w:rsidRPr="00A47197" w:rsidRDefault="00A278FA" w:rsidP="00DB1EA2">
      <w:pPr>
        <w:widowControl w:val="0"/>
        <w:autoSpaceDE w:val="0"/>
        <w:autoSpaceDN w:val="0"/>
        <w:adjustRightInd w:val="0"/>
        <w:ind w:firstLine="709"/>
        <w:jc w:val="both"/>
        <w:rPr>
          <w:sz w:val="27"/>
          <w:szCs w:val="27"/>
        </w:rPr>
      </w:pPr>
      <w:r w:rsidRPr="00A47197">
        <w:rPr>
          <w:sz w:val="27"/>
          <w:szCs w:val="27"/>
        </w:rPr>
        <w:t>1.</w:t>
      </w:r>
      <w:r w:rsidR="00705F92" w:rsidRPr="00A47197">
        <w:rPr>
          <w:sz w:val="27"/>
          <w:szCs w:val="27"/>
        </w:rPr>
        <w:t>1</w:t>
      </w:r>
      <w:r w:rsidR="00A2703A" w:rsidRPr="00A47197">
        <w:rPr>
          <w:sz w:val="27"/>
          <w:szCs w:val="27"/>
        </w:rPr>
        <w:t>7</w:t>
      </w:r>
      <w:r w:rsidRPr="00A47197">
        <w:rPr>
          <w:sz w:val="27"/>
          <w:szCs w:val="27"/>
        </w:rPr>
        <w:t>. В подпункте 3.6.6 пункта 3.6 раздела 3 слово «календарных» заменить на слово «рабочих».</w:t>
      </w:r>
    </w:p>
    <w:p w:rsidR="003C2891" w:rsidRPr="00A47197" w:rsidRDefault="0034291E" w:rsidP="009E3822">
      <w:pPr>
        <w:pStyle w:val="aa"/>
        <w:ind w:right="-2" w:firstLine="709"/>
        <w:jc w:val="both"/>
        <w:rPr>
          <w:rFonts w:ascii="Times New Roman" w:hAnsi="Times New Roman"/>
          <w:sz w:val="27"/>
          <w:szCs w:val="27"/>
        </w:rPr>
      </w:pPr>
      <w:r w:rsidRPr="00A47197">
        <w:rPr>
          <w:rFonts w:ascii="Times New Roman" w:hAnsi="Times New Roman"/>
          <w:sz w:val="27"/>
          <w:szCs w:val="27"/>
        </w:rPr>
        <w:t>1.</w:t>
      </w:r>
      <w:r w:rsidR="00705F92" w:rsidRPr="00A47197">
        <w:rPr>
          <w:rFonts w:ascii="Times New Roman" w:hAnsi="Times New Roman"/>
          <w:sz w:val="27"/>
          <w:szCs w:val="27"/>
        </w:rPr>
        <w:t>1</w:t>
      </w:r>
      <w:r w:rsidR="00A2703A" w:rsidRPr="00A47197">
        <w:rPr>
          <w:rFonts w:ascii="Times New Roman" w:hAnsi="Times New Roman"/>
          <w:sz w:val="27"/>
          <w:szCs w:val="27"/>
        </w:rPr>
        <w:t>8</w:t>
      </w:r>
      <w:r w:rsidR="003C2891" w:rsidRPr="00A47197">
        <w:rPr>
          <w:rFonts w:ascii="Times New Roman" w:hAnsi="Times New Roman"/>
          <w:sz w:val="27"/>
          <w:szCs w:val="27"/>
        </w:rPr>
        <w:t xml:space="preserve">. </w:t>
      </w:r>
      <w:r w:rsidR="009E3822" w:rsidRPr="00A47197">
        <w:rPr>
          <w:rFonts w:ascii="Times New Roman" w:hAnsi="Times New Roman"/>
          <w:sz w:val="27"/>
          <w:szCs w:val="27"/>
        </w:rPr>
        <w:t>В наименовании раздела 5 слова «Федерального закона от 27.07.2010</w:t>
      </w:r>
      <w:r w:rsidR="00107D87">
        <w:rPr>
          <w:rFonts w:ascii="Times New Roman" w:hAnsi="Times New Roman"/>
          <w:sz w:val="27"/>
          <w:szCs w:val="27"/>
        </w:rPr>
        <w:t xml:space="preserve">                      </w:t>
      </w:r>
      <w:r w:rsidR="009E3822" w:rsidRPr="00A47197">
        <w:rPr>
          <w:rFonts w:ascii="Times New Roman" w:hAnsi="Times New Roman"/>
          <w:sz w:val="27"/>
          <w:szCs w:val="27"/>
        </w:rPr>
        <w:t xml:space="preserve"> № 210-ФЗ допол</w:t>
      </w:r>
      <w:r w:rsidR="004D7498" w:rsidRPr="00A47197">
        <w:rPr>
          <w:rFonts w:ascii="Times New Roman" w:hAnsi="Times New Roman"/>
          <w:sz w:val="27"/>
          <w:szCs w:val="27"/>
        </w:rPr>
        <w:t xml:space="preserve">нить словами </w:t>
      </w:r>
      <w:r w:rsidR="00F71D43" w:rsidRPr="00A47197">
        <w:rPr>
          <w:rFonts w:ascii="Times New Roman" w:hAnsi="Times New Roman"/>
          <w:sz w:val="27"/>
          <w:szCs w:val="27"/>
        </w:rPr>
        <w:t xml:space="preserve">«Об организации предоставления государственных </w:t>
      </w:r>
      <w:r w:rsidR="001A15CF">
        <w:rPr>
          <w:rFonts w:ascii="Times New Roman" w:hAnsi="Times New Roman"/>
          <w:sz w:val="27"/>
          <w:szCs w:val="27"/>
        </w:rPr>
        <w:t xml:space="preserve">               </w:t>
      </w:r>
      <w:r w:rsidR="00F71D43" w:rsidRPr="00A47197">
        <w:rPr>
          <w:rFonts w:ascii="Times New Roman" w:hAnsi="Times New Roman"/>
          <w:sz w:val="27"/>
          <w:szCs w:val="27"/>
        </w:rPr>
        <w:t>и муниципальных услуг».</w:t>
      </w:r>
    </w:p>
    <w:p w:rsidR="00463AFF" w:rsidRPr="00A47197" w:rsidRDefault="00463AFF" w:rsidP="00463AFF">
      <w:pPr>
        <w:pStyle w:val="aa"/>
        <w:ind w:right="-2" w:firstLine="709"/>
        <w:jc w:val="both"/>
        <w:rPr>
          <w:rFonts w:ascii="Times New Roman" w:hAnsi="Times New Roman"/>
          <w:sz w:val="27"/>
          <w:szCs w:val="27"/>
        </w:rPr>
      </w:pPr>
      <w:r w:rsidRPr="00A47197">
        <w:rPr>
          <w:rFonts w:ascii="Times New Roman" w:hAnsi="Times New Roman"/>
          <w:sz w:val="27"/>
          <w:szCs w:val="27"/>
        </w:rPr>
        <w:t xml:space="preserve">1.19. 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A47197">
        <w:rPr>
          <w:rFonts w:ascii="Times New Roman" w:hAnsi="Times New Roman"/>
          <w:sz w:val="27"/>
          <w:szCs w:val="27"/>
        </w:rPr>
        <w:lastRenderedPageBreak/>
        <w:t>государственных и муниципальных услуг», а также их должностных лиц, муниципальных служащих, работников изложить в</w:t>
      </w:r>
      <w:r w:rsidR="0079477E">
        <w:rPr>
          <w:rFonts w:ascii="Times New Roman" w:hAnsi="Times New Roman"/>
          <w:sz w:val="27"/>
          <w:szCs w:val="27"/>
        </w:rPr>
        <w:t xml:space="preserve"> следующей</w:t>
      </w:r>
      <w:r w:rsidRPr="00A47197">
        <w:rPr>
          <w:rFonts w:ascii="Times New Roman" w:hAnsi="Times New Roman"/>
          <w:sz w:val="27"/>
          <w:szCs w:val="27"/>
        </w:rPr>
        <w:t xml:space="preserve"> редакции: </w:t>
      </w:r>
    </w:p>
    <w:p w:rsidR="009244D1" w:rsidRPr="000335BC" w:rsidRDefault="009244D1" w:rsidP="009244D1">
      <w:pPr>
        <w:widowControl w:val="0"/>
        <w:autoSpaceDE w:val="0"/>
        <w:autoSpaceDN w:val="0"/>
        <w:adjustRightInd w:val="0"/>
        <w:ind w:right="-1" w:firstLine="709"/>
        <w:jc w:val="both"/>
        <w:rPr>
          <w:sz w:val="27"/>
          <w:szCs w:val="27"/>
        </w:rPr>
      </w:pPr>
      <w:r w:rsidRPr="000335BC">
        <w:rPr>
          <w:sz w:val="27"/>
          <w:szCs w:val="27"/>
        </w:rPr>
        <w:t>«5.1.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244D1" w:rsidRPr="000335BC" w:rsidRDefault="009244D1" w:rsidP="009244D1">
      <w:pPr>
        <w:pStyle w:val="a3"/>
        <w:widowControl w:val="0"/>
        <w:numPr>
          <w:ilvl w:val="1"/>
          <w:numId w:val="6"/>
        </w:numPr>
        <w:autoSpaceDE w:val="0"/>
        <w:autoSpaceDN w:val="0"/>
        <w:adjustRightInd w:val="0"/>
        <w:ind w:left="0" w:right="-1" w:firstLine="851"/>
        <w:jc w:val="both"/>
        <w:rPr>
          <w:sz w:val="27"/>
          <w:szCs w:val="27"/>
        </w:rPr>
      </w:pPr>
      <w:r w:rsidRPr="000335BC">
        <w:rPr>
          <w:sz w:val="27"/>
          <w:szCs w:val="27"/>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 (далее - жалобы).</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Действие настоящего раздела административного регламента </w:t>
      </w:r>
      <w:r w:rsidR="009C4089">
        <w:rPr>
          <w:sz w:val="27"/>
          <w:szCs w:val="27"/>
        </w:rPr>
        <w:t xml:space="preserve">                                          </w:t>
      </w:r>
      <w:r w:rsidRPr="000335BC">
        <w:rPr>
          <w:sz w:val="27"/>
          <w:szCs w:val="27"/>
        </w:rPr>
        <w:t xml:space="preserve">не распространяется на отношения, регулируемые Федеральным законом   </w:t>
      </w:r>
      <w:r w:rsidR="009C4089">
        <w:rPr>
          <w:sz w:val="27"/>
          <w:szCs w:val="27"/>
        </w:rPr>
        <w:t xml:space="preserve">                                </w:t>
      </w:r>
      <w:r w:rsidRPr="000335BC">
        <w:rPr>
          <w:sz w:val="27"/>
          <w:szCs w:val="27"/>
        </w:rPr>
        <w:t>от 02.05.2006 № 59-ФЗ «О порядке рассмотрения обращений граждан Российской Федерации».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Порядок досудебного (внесудебного) обжалования решений и действий (бездействия)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филиал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w:t>
      </w:r>
      <w:r w:rsidR="000259E6">
        <w:rPr>
          <w:sz w:val="27"/>
          <w:szCs w:val="27"/>
        </w:rPr>
        <w:t xml:space="preserve"> </w:t>
      </w:r>
      <w:r w:rsidRPr="000335BC">
        <w:rPr>
          <w:sz w:val="27"/>
          <w:szCs w:val="27"/>
        </w:rPr>
        <w:t>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5.3. Жалоба подается в письменной форме на бумажном носителе </w:t>
      </w:r>
      <w:r w:rsidRPr="000335BC">
        <w:rPr>
          <w:sz w:val="27"/>
          <w:szCs w:val="27"/>
        </w:rPr>
        <w:br/>
        <w:t>или в электронной форме.</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Жалоба в письменной форме может быть направлена по почте, через </w:t>
      </w:r>
      <w:r w:rsidRPr="000335BC">
        <w:rPr>
          <w:sz w:val="27"/>
          <w:szCs w:val="27"/>
        </w:rPr>
        <w:br/>
        <w:t xml:space="preserve">филиал МФЦ, а также может быть принята при личном приеме заявителя. </w:t>
      </w:r>
      <w:r w:rsidRPr="000335BC">
        <w:rPr>
          <w:sz w:val="27"/>
          <w:szCs w:val="27"/>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Жалоба в электронной форме может быть направлена посредством </w:t>
      </w:r>
      <w:r w:rsidRPr="000335BC">
        <w:rPr>
          <w:sz w:val="27"/>
          <w:szCs w:val="27"/>
        </w:rPr>
        <w:br/>
        <w:t xml:space="preserve">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w:t>
      </w:r>
      <w:r w:rsidRPr="000335BC">
        <w:rPr>
          <w:sz w:val="27"/>
          <w:szCs w:val="27"/>
        </w:rPr>
        <w:br/>
        <w:t>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lastRenderedPageBreak/>
        <w:t xml:space="preserve">5.4. Жалоба должна содержать: </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наименование органа, предоставляющего муниципальную услугу, </w:t>
      </w:r>
      <w:r w:rsidRPr="000335BC">
        <w:rPr>
          <w:sz w:val="27"/>
          <w:szCs w:val="27"/>
        </w:rPr>
        <w:br/>
        <w:t xml:space="preserve">должностного лица органа, предоставляющего муниципальную услугу, либо </w:t>
      </w:r>
      <w:r w:rsidRPr="000335BC">
        <w:rPr>
          <w:sz w:val="27"/>
          <w:szCs w:val="27"/>
        </w:rPr>
        <w:br/>
        <w:t>муниципального служащего, решения и действия (бездействие) которых обжалуются;</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фамилию, имя, отчество (последнее – при наличии), сведения о месте </w:t>
      </w:r>
      <w:r w:rsidRPr="000335BC">
        <w:rPr>
          <w:sz w:val="27"/>
          <w:szCs w:val="27"/>
        </w:rPr>
        <w:b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доводы, на основании которых заявитель не согласен с решением </w:t>
      </w:r>
      <w:r w:rsidRPr="000335BC">
        <w:rPr>
          <w:sz w:val="27"/>
          <w:szCs w:val="27"/>
        </w:rPr>
        <w:br/>
        <w:t xml:space="preserve">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w:t>
      </w:r>
      <w:proofErr w:type="gramStart"/>
      <w:r w:rsidRPr="000335BC">
        <w:rPr>
          <w:sz w:val="27"/>
          <w:szCs w:val="27"/>
        </w:rPr>
        <w:t>заявителя,</w:t>
      </w:r>
      <w:r w:rsidR="000335BC" w:rsidRPr="000335BC">
        <w:rPr>
          <w:sz w:val="27"/>
          <w:szCs w:val="27"/>
        </w:rPr>
        <w:t xml:space="preserve">   </w:t>
      </w:r>
      <w:proofErr w:type="gramEnd"/>
      <w:r w:rsidR="000335BC" w:rsidRPr="000335BC">
        <w:rPr>
          <w:sz w:val="27"/>
          <w:szCs w:val="27"/>
        </w:rPr>
        <w:t xml:space="preserve">                </w:t>
      </w:r>
      <w:r w:rsidRPr="000335BC">
        <w:rPr>
          <w:sz w:val="27"/>
          <w:szCs w:val="27"/>
        </w:rPr>
        <w:t xml:space="preserve"> либо их копии.</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5.5. В случае если жалоба подается через представителя заявителя, также представляется документ, подтверждающий полномочия на осуществление </w:t>
      </w:r>
      <w:r w:rsidRPr="000335BC">
        <w:rPr>
          <w:sz w:val="27"/>
          <w:szCs w:val="27"/>
        </w:rPr>
        <w:br/>
        <w:t>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оформленная в соответствии с законодательством Российской Федерации доверенность (для физических лиц);</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оформленная в соответствии с законодательством Российской Федерации доверенность, заверенная печатью заявителя (при наличии</w:t>
      </w:r>
      <w:r w:rsidR="000335BC" w:rsidRPr="000335BC">
        <w:rPr>
          <w:sz w:val="27"/>
          <w:szCs w:val="27"/>
        </w:rPr>
        <w:t xml:space="preserve"> </w:t>
      </w:r>
      <w:proofErr w:type="gramStart"/>
      <w:r w:rsidRPr="000335BC">
        <w:rPr>
          <w:sz w:val="27"/>
          <w:szCs w:val="27"/>
        </w:rPr>
        <w:t xml:space="preserve">печати)   </w:t>
      </w:r>
      <w:proofErr w:type="gramEnd"/>
      <w:r w:rsidRPr="000335BC">
        <w:rPr>
          <w:sz w:val="27"/>
          <w:szCs w:val="27"/>
        </w:rPr>
        <w:t xml:space="preserve">                                        и подписанная руководителем заявителя или уполномоченным этим руководителем лицом (для юридических лиц);</w:t>
      </w:r>
    </w:p>
    <w:p w:rsidR="009244D1" w:rsidRPr="000335BC" w:rsidRDefault="009244D1" w:rsidP="009244D1">
      <w:pPr>
        <w:widowControl w:val="0"/>
        <w:tabs>
          <w:tab w:val="left" w:pos="1134"/>
        </w:tabs>
        <w:autoSpaceDE w:val="0"/>
        <w:autoSpaceDN w:val="0"/>
        <w:adjustRightInd w:val="0"/>
        <w:ind w:right="-1" w:firstLine="709"/>
        <w:contextualSpacing/>
        <w:jc w:val="both"/>
        <w:rPr>
          <w:sz w:val="27"/>
          <w:szCs w:val="27"/>
        </w:rPr>
      </w:pPr>
      <w:r w:rsidRPr="000335BC">
        <w:rPr>
          <w:sz w:val="27"/>
          <w:szCs w:val="27"/>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Время приема жалоб должно совпадать со временем предоставления </w:t>
      </w:r>
      <w:r w:rsidRPr="000335BC">
        <w:rPr>
          <w:sz w:val="27"/>
          <w:szCs w:val="27"/>
        </w:rPr>
        <w:br/>
        <w:t>муниципальных услуг.</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5.7. Прием жалоб в письменной форме осуществляется филиалом МФЦ       </w:t>
      </w:r>
      <w:r w:rsidRPr="000335BC">
        <w:rPr>
          <w:sz w:val="27"/>
          <w:szCs w:val="27"/>
        </w:rPr>
        <w:br/>
        <w:t xml:space="preserve">в секторах информирования и ожидания филиала МФЦ и его структурных </w:t>
      </w:r>
      <w:r w:rsidRPr="000335BC">
        <w:rPr>
          <w:sz w:val="27"/>
          <w:szCs w:val="27"/>
        </w:rPr>
        <w:br/>
        <w:t>подразделений.</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Время приема жалоб должно совпадать с графиком (режимом) работы </w:t>
      </w:r>
      <w:r w:rsidRPr="000335BC">
        <w:rPr>
          <w:sz w:val="27"/>
          <w:szCs w:val="27"/>
        </w:rPr>
        <w:br/>
        <w:t>филиала МФЦ.</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5.8. При подаче жалобы в электронном виде документы, указанные </w:t>
      </w:r>
      <w:r w:rsidRPr="000335BC">
        <w:rPr>
          <w:sz w:val="27"/>
          <w:szCs w:val="27"/>
        </w:rPr>
        <w:br/>
        <w:t xml:space="preserve">в </w:t>
      </w:r>
      <w:hyperlink w:anchor="sub_1055" w:history="1">
        <w:r w:rsidRPr="000335BC">
          <w:rPr>
            <w:rStyle w:val="a6"/>
            <w:color w:val="auto"/>
            <w:sz w:val="27"/>
            <w:szCs w:val="27"/>
            <w:u w:val="none"/>
          </w:rPr>
          <w:t>пункте 5.5</w:t>
        </w:r>
      </w:hyperlink>
      <w:r w:rsidRPr="000335BC">
        <w:rPr>
          <w:sz w:val="27"/>
          <w:szCs w:val="27"/>
        </w:rPr>
        <w:t xml:space="preserve"> настоящего раздела административного регламента, могут быть </w:t>
      </w:r>
      <w:r w:rsidRPr="000335BC">
        <w:rPr>
          <w:sz w:val="27"/>
          <w:szCs w:val="27"/>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5.9. Жалоба рассматривается органом, предоставляющим муниципальную услугу, порядок предоставления которой был нарушен вследствие решений       </w:t>
      </w:r>
      <w:r w:rsidRPr="000335BC">
        <w:rPr>
          <w:sz w:val="27"/>
          <w:szCs w:val="27"/>
        </w:rPr>
        <w:br/>
        <w:t xml:space="preserve">и действий (бездействия) органа, предоставляющего муниципальную услугу, </w:t>
      </w:r>
      <w:r w:rsidRPr="000335BC">
        <w:rPr>
          <w:sz w:val="27"/>
          <w:szCs w:val="27"/>
        </w:rPr>
        <w:br/>
        <w:t>его должностного лица, муниципального служащего.</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В период отсутствия заместителя Главы города, курирующего соответствующую сферу, жалоба рассматривается заместителем Главы, исполняющим полномочия заместителя Главы города, курирующего соответствующую сферу, в соответствии с муниципальным правовым актом.</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5.10. В случае, если жалоба подана заявителем в орган, в компетенцию </w:t>
      </w:r>
      <w:r w:rsidRPr="000335BC">
        <w:rPr>
          <w:sz w:val="27"/>
          <w:szCs w:val="27"/>
        </w:rPr>
        <w:br/>
        <w:t xml:space="preserve">которого не входит принятие решения по жалобе в соответствии                                              с требованиями </w:t>
      </w:r>
      <w:hyperlink w:anchor="sub_1059" w:history="1">
        <w:r w:rsidRPr="000335BC">
          <w:rPr>
            <w:rStyle w:val="a6"/>
            <w:color w:val="auto"/>
            <w:sz w:val="27"/>
            <w:szCs w:val="27"/>
            <w:u w:val="none"/>
          </w:rPr>
          <w:t>пункта 5.9</w:t>
        </w:r>
      </w:hyperlink>
      <w:r w:rsidRPr="000335BC">
        <w:rPr>
          <w:sz w:val="27"/>
          <w:szCs w:val="27"/>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При этом срок рассмотрения жалобы исчисляется со дня регистрации </w:t>
      </w:r>
      <w:r w:rsidRPr="000335BC">
        <w:rPr>
          <w:sz w:val="27"/>
          <w:szCs w:val="27"/>
        </w:rPr>
        <w:br/>
        <w:t>жалобы в уполномоченном на ее рассмотрение органе.</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5.11. В случае, если через филиал МФЦ подается жалоба на решение </w:t>
      </w:r>
      <w:r w:rsidRPr="000335BC">
        <w:rPr>
          <w:sz w:val="27"/>
          <w:szCs w:val="27"/>
        </w:rPr>
        <w:br/>
        <w:t xml:space="preserve">и действия (бездействие) органа, предоставляющего муниципальную услугу, </w:t>
      </w:r>
      <w:r w:rsidRPr="000335BC">
        <w:rPr>
          <w:sz w:val="27"/>
          <w:szCs w:val="27"/>
        </w:rPr>
        <w:br/>
        <w:t>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9244D1" w:rsidRPr="000335BC" w:rsidRDefault="009244D1" w:rsidP="009244D1">
      <w:pPr>
        <w:widowControl w:val="0"/>
        <w:autoSpaceDE w:val="0"/>
        <w:autoSpaceDN w:val="0"/>
        <w:adjustRightInd w:val="0"/>
        <w:ind w:right="-1"/>
        <w:contextualSpacing/>
        <w:jc w:val="both"/>
        <w:rPr>
          <w:sz w:val="27"/>
          <w:szCs w:val="27"/>
        </w:rPr>
      </w:pPr>
      <w:r w:rsidRPr="000335BC">
        <w:rPr>
          <w:sz w:val="27"/>
          <w:szCs w:val="27"/>
        </w:rPr>
        <w:t xml:space="preserve">         5.12. Заявитель может обратиться с жалобой в том числе в следующих </w:t>
      </w:r>
      <w:r w:rsidRPr="000335BC">
        <w:rPr>
          <w:sz w:val="27"/>
          <w:szCs w:val="27"/>
        </w:rPr>
        <w:br/>
        <w:t>случаях:</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 нарушение срока регистрации запроса заявителя о предоставлении муниципальной услуги либо запроса о предоставлении нескольких услуг;</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отказ в приеме документов, представление которых предусмотрено </w:t>
      </w:r>
      <w:r w:rsidRPr="000335BC">
        <w:rPr>
          <w:sz w:val="27"/>
          <w:szCs w:val="27"/>
        </w:rPr>
        <w:br/>
        <w:t xml:space="preserve">нормативными правовыми актами Российской Федерации, нормативными </w:t>
      </w:r>
      <w:r w:rsidRPr="000335BC">
        <w:rPr>
          <w:sz w:val="27"/>
          <w:szCs w:val="27"/>
        </w:rPr>
        <w:br/>
        <w:t xml:space="preserve">правовыми актами субъектов Российской Федерации, муниципальными </w:t>
      </w:r>
      <w:r w:rsidRPr="000335BC">
        <w:rPr>
          <w:sz w:val="27"/>
          <w:szCs w:val="27"/>
        </w:rPr>
        <w:br/>
        <w:t>правовыми актами для предоставления муниципальной услуги;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отказ в предоставлении  муниципальной услуги, если основания отказа </w:t>
      </w:r>
      <w:r w:rsidRPr="000335BC">
        <w:rPr>
          <w:sz w:val="27"/>
          <w:szCs w:val="27"/>
        </w:rPr>
        <w:br/>
        <w:t xml:space="preserve">не предусмотрены федеральными законами и принятыми в соответствии с ними </w:t>
      </w:r>
      <w:r w:rsidRPr="000335BC">
        <w:rPr>
          <w:sz w:val="27"/>
          <w:szCs w:val="27"/>
        </w:rPr>
        <w:lastRenderedPageBreak/>
        <w:t xml:space="preserve">иными нормативными правовыми актами Российской Федерации, законами </w:t>
      </w:r>
      <w:r w:rsidRPr="000335BC">
        <w:rPr>
          <w:sz w:val="27"/>
          <w:szCs w:val="27"/>
        </w:rPr>
        <w:br/>
        <w:t xml:space="preserve">и иными нормативными правовыми актами субъектов Российской Федерации, муниципальными правовыми актами; </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отказ в исправлении допущенных опечаток и ошибок в выданных </w:t>
      </w:r>
      <w:r w:rsidRPr="000335BC">
        <w:rPr>
          <w:sz w:val="27"/>
          <w:szCs w:val="27"/>
        </w:rPr>
        <w:br/>
        <w:t xml:space="preserve">в результате предоставления муниципальной услуги документах либо </w:t>
      </w:r>
      <w:r w:rsidRPr="000335BC">
        <w:rPr>
          <w:sz w:val="27"/>
          <w:szCs w:val="27"/>
        </w:rPr>
        <w:br/>
        <w:t>нарушение установленного срока таких исправлений;</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нарушение срока или порядка выдачи документов по результатам </w:t>
      </w:r>
      <w:r w:rsidRPr="000335BC">
        <w:rPr>
          <w:sz w:val="27"/>
          <w:szCs w:val="27"/>
        </w:rPr>
        <w:br/>
        <w:t>предоставления муниципальной услуги;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требование у заявителя при предоставлении муниципальной услуги </w:t>
      </w:r>
      <w:r w:rsidRPr="000335BC">
        <w:rPr>
          <w:sz w:val="27"/>
          <w:szCs w:val="27"/>
        </w:rPr>
        <w:br/>
        <w:t xml:space="preserve">документов или информации, отсутствие и (или) недостоверность которых </w:t>
      </w:r>
      <w:r w:rsidRPr="000335BC">
        <w:rPr>
          <w:sz w:val="27"/>
          <w:szCs w:val="27"/>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335BC">
          <w:rPr>
            <w:rStyle w:val="a6"/>
            <w:color w:val="auto"/>
            <w:sz w:val="27"/>
            <w:szCs w:val="27"/>
            <w:u w:val="none"/>
          </w:rPr>
          <w:t>пунктом 4 части 1 статьи 7</w:t>
        </w:r>
      </w:hyperlink>
      <w:r w:rsidRPr="000335BC">
        <w:rPr>
          <w:sz w:val="27"/>
          <w:szCs w:val="27"/>
        </w:rPr>
        <w:t xml:space="preserve"> Федерального закона от 27.07.2010 № 210-ФЗ «Об организации предоставления государственных и муниципальных услуг». </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5.13.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5.14. В органе, предоставляющем муниципальную услугу, определяются уполномоченные на рассмотрение жалоб должностные лица, которые обеспечивают:</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прием и рассмотрение жалоб в соответствии с требованиями настоящего раздела административного регламента;</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направление жалоб в уполномоченный на их рассмотрение орган                                   в соответствии с </w:t>
      </w:r>
      <w:hyperlink w:anchor="sub_1511" w:history="1">
        <w:r w:rsidRPr="000335BC">
          <w:rPr>
            <w:rStyle w:val="a6"/>
            <w:color w:val="auto"/>
            <w:sz w:val="27"/>
            <w:szCs w:val="27"/>
            <w:u w:val="none"/>
          </w:rPr>
          <w:t>пунктом 5.10</w:t>
        </w:r>
      </w:hyperlink>
      <w:r w:rsidRPr="000335BC">
        <w:rPr>
          <w:sz w:val="27"/>
          <w:szCs w:val="27"/>
        </w:rPr>
        <w:t xml:space="preserve"> настоящего раздела  административного регламента.</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5.16. Орган, предоставляющий муниципальную услугу, филиал МФЦ обеспечивают:</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 оснащение мест приема жалоб;</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w:t>
      </w:r>
      <w:r w:rsidRPr="000335BC">
        <w:rPr>
          <w:sz w:val="27"/>
          <w:szCs w:val="27"/>
        </w:rPr>
        <w:lastRenderedPageBreak/>
        <w:t>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консультирование заявителей о порядке обжалования решений </w:t>
      </w:r>
      <w:r w:rsidRPr="000335BC">
        <w:rPr>
          <w:sz w:val="27"/>
          <w:szCs w:val="27"/>
        </w:rPr>
        <w:br/>
        <w:t xml:space="preserve">и действий (бездействия) органов, предоставляющих  муниципальные услуги, </w:t>
      </w:r>
      <w:r w:rsidRPr="000335BC">
        <w:rPr>
          <w:sz w:val="27"/>
          <w:szCs w:val="27"/>
        </w:rPr>
        <w:br/>
        <w:t xml:space="preserve">их должностных лиц, муниципальных служащих, филиал МФЦ </w:t>
      </w:r>
      <w:r w:rsidRPr="000335BC">
        <w:rPr>
          <w:sz w:val="27"/>
          <w:szCs w:val="27"/>
        </w:rPr>
        <w:br/>
        <w:t xml:space="preserve">и его работников, в том числе по телефону, электронной почте, при личном </w:t>
      </w:r>
      <w:r w:rsidRPr="000335BC">
        <w:rPr>
          <w:sz w:val="27"/>
          <w:szCs w:val="27"/>
        </w:rPr>
        <w:br/>
        <w:t>приеме;</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5.17. Жалоба, поступившая в уполномоченный на ее рассмотрение                 орган, подлежит регистрации не позднее следующего рабочего дня со дня </w:t>
      </w:r>
      <w:r w:rsidRPr="000335BC">
        <w:rPr>
          <w:sz w:val="27"/>
          <w:szCs w:val="27"/>
        </w:rPr>
        <w:br/>
        <w:t xml:space="preserve">ее поступления. </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Жалоба рассматривается в течение 15 рабочих дней со дня ее регистрации.</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В случае обжалования отказа в приеме документов у заявителя либо </w:t>
      </w:r>
      <w:r w:rsidRPr="000335BC">
        <w:rPr>
          <w:sz w:val="27"/>
          <w:szCs w:val="27"/>
        </w:rPr>
        <w:b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5.18. По результатам рассмотрения жалобы в соответствии с </w:t>
      </w:r>
      <w:hyperlink r:id="rId14" w:history="1">
        <w:r w:rsidRPr="000335BC">
          <w:rPr>
            <w:rStyle w:val="a6"/>
            <w:color w:val="auto"/>
            <w:sz w:val="27"/>
            <w:szCs w:val="27"/>
            <w:u w:val="none"/>
          </w:rPr>
          <w:t>частью 7 статьи 11.2</w:t>
        </w:r>
      </w:hyperlink>
      <w:r w:rsidRPr="000335BC">
        <w:rPr>
          <w:rStyle w:val="a6"/>
          <w:color w:val="auto"/>
          <w:sz w:val="27"/>
          <w:szCs w:val="27"/>
          <w:u w:val="none"/>
        </w:rPr>
        <w:t xml:space="preserve"> </w:t>
      </w:r>
      <w:r w:rsidRPr="000335BC">
        <w:rPr>
          <w:sz w:val="27"/>
          <w:szCs w:val="27"/>
        </w:rPr>
        <w:t>Федерального закона</w:t>
      </w:r>
      <w:r w:rsidR="007113AD">
        <w:rPr>
          <w:sz w:val="27"/>
          <w:szCs w:val="27"/>
        </w:rPr>
        <w:t xml:space="preserve"> </w:t>
      </w:r>
      <w:r w:rsidR="007113AD">
        <w:rPr>
          <w:sz w:val="27"/>
          <w:szCs w:val="27"/>
        </w:rPr>
        <w:t xml:space="preserve">от 27.07.2010 № 210-ФЗ </w:t>
      </w:r>
      <w:r w:rsidRPr="000335BC">
        <w:rPr>
          <w:sz w:val="27"/>
          <w:szCs w:val="27"/>
        </w:rPr>
        <w:t>«Об организации предоставления государственных и муниципальных услуг» уполномоченный на ее рассмотрение орган, должностное лицо принимает решение об удов</w:t>
      </w:r>
      <w:r w:rsidR="00974D61">
        <w:rPr>
          <w:sz w:val="27"/>
          <w:szCs w:val="27"/>
        </w:rPr>
        <w:t>летворении жалобы, в том числе</w:t>
      </w:r>
      <w:r w:rsidRPr="000335BC">
        <w:rPr>
          <w:sz w:val="27"/>
          <w:szCs w:val="27"/>
        </w:rPr>
        <w:t xml:space="preserve"> в форме отмены принятого решения, ис</w:t>
      </w:r>
      <w:r w:rsidR="00950560">
        <w:rPr>
          <w:sz w:val="27"/>
          <w:szCs w:val="27"/>
        </w:rPr>
        <w:t xml:space="preserve">правления допущенных опечаток </w:t>
      </w:r>
      <w:r w:rsidRPr="000335BC">
        <w:rPr>
          <w:sz w:val="27"/>
          <w:szCs w:val="27"/>
        </w:rPr>
        <w:t xml:space="preserve">и ошибок в выданных в результате предоставления муниципальной </w:t>
      </w:r>
      <w:r w:rsidR="007113AD">
        <w:rPr>
          <w:sz w:val="27"/>
          <w:szCs w:val="27"/>
        </w:rPr>
        <w:t xml:space="preserve">                           </w:t>
      </w:r>
      <w:r w:rsidRPr="000335BC">
        <w:rPr>
          <w:sz w:val="27"/>
          <w:szCs w:val="27"/>
        </w:rPr>
        <w:t xml:space="preserve">услуги документах, возврата заявителю денежных средств, взимание которых </w:t>
      </w:r>
      <w:r w:rsidR="007113AD">
        <w:rPr>
          <w:sz w:val="27"/>
          <w:szCs w:val="27"/>
        </w:rPr>
        <w:t xml:space="preserve">                                    </w:t>
      </w:r>
      <w:r w:rsidRPr="000335BC">
        <w:rPr>
          <w:sz w:val="27"/>
          <w:szCs w:val="27"/>
        </w:rPr>
        <w:t xml:space="preserve">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Указанное решение принимается в форме акта уполномоченного                                                   на ее рассмотрение органа, должностного лица.</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w:t>
      </w:r>
      <w:proofErr w:type="gramStart"/>
      <w:r w:rsidRPr="000335BC">
        <w:rPr>
          <w:sz w:val="27"/>
          <w:szCs w:val="27"/>
        </w:rPr>
        <w:t xml:space="preserve">услуги,   </w:t>
      </w:r>
      <w:proofErr w:type="gramEnd"/>
      <w:r w:rsidRPr="000335BC">
        <w:rPr>
          <w:sz w:val="27"/>
          <w:szCs w:val="27"/>
        </w:rPr>
        <w:t xml:space="preserve">                       не позднее пяти рабочих дней со дня принятия решения, если иное                                           не установлено законодательством Российской Федерации.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5.19. Не позднее дня, следующего за днем принятия решения, указанного </w:t>
      </w:r>
      <w:r w:rsidRPr="000335BC">
        <w:rPr>
          <w:sz w:val="27"/>
          <w:szCs w:val="27"/>
        </w:rPr>
        <w:br/>
        <w:t xml:space="preserve">в </w:t>
      </w:r>
      <w:hyperlink w:anchor="sub_1519" w:history="1">
        <w:r w:rsidRPr="000335BC">
          <w:rPr>
            <w:rStyle w:val="a6"/>
            <w:color w:val="auto"/>
            <w:sz w:val="27"/>
            <w:szCs w:val="27"/>
            <w:u w:val="none"/>
          </w:rPr>
          <w:t xml:space="preserve">пункте 5.18 </w:t>
        </w:r>
      </w:hyperlink>
      <w:r w:rsidRPr="000335BC">
        <w:rPr>
          <w:sz w:val="27"/>
          <w:szCs w:val="27"/>
        </w:rPr>
        <w:t>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В случае если жалоба была направлена посредством системы досудебного </w:t>
      </w:r>
      <w:r w:rsidRPr="000335BC">
        <w:rPr>
          <w:sz w:val="27"/>
          <w:szCs w:val="27"/>
        </w:rPr>
        <w:lastRenderedPageBreak/>
        <w:t>обжалования, ответ заявителю направляется посредством системы досудебного обжалования.</w:t>
      </w:r>
    </w:p>
    <w:p w:rsidR="009244D1" w:rsidRPr="000335BC" w:rsidRDefault="009244D1" w:rsidP="009244D1">
      <w:pPr>
        <w:widowControl w:val="0"/>
        <w:autoSpaceDE w:val="0"/>
        <w:autoSpaceDN w:val="0"/>
        <w:adjustRightInd w:val="0"/>
        <w:contextualSpacing/>
        <w:jc w:val="both"/>
        <w:rPr>
          <w:sz w:val="27"/>
          <w:szCs w:val="27"/>
        </w:rPr>
      </w:pPr>
      <w:r w:rsidRPr="000335BC">
        <w:rPr>
          <w:sz w:val="27"/>
          <w:szCs w:val="27"/>
        </w:rPr>
        <w:t xml:space="preserve">         5.20. В случае признания жалобы подлежащей удовлетворению в ответе заявителю, указанном в </w:t>
      </w:r>
      <w:hyperlink w:anchor="sub_1520" w:history="1">
        <w:r w:rsidRPr="000335BC">
          <w:rPr>
            <w:rStyle w:val="a6"/>
            <w:color w:val="auto"/>
            <w:sz w:val="27"/>
            <w:szCs w:val="27"/>
            <w:u w:val="none"/>
          </w:rPr>
          <w:t xml:space="preserve">пункте </w:t>
        </w:r>
      </w:hyperlink>
      <w:r w:rsidRPr="000335BC">
        <w:rPr>
          <w:rStyle w:val="a6"/>
          <w:color w:val="auto"/>
          <w:sz w:val="27"/>
          <w:szCs w:val="27"/>
          <w:u w:val="none"/>
        </w:rPr>
        <w:t>5.</w:t>
      </w:r>
      <w:r w:rsidRPr="000335BC">
        <w:rPr>
          <w:sz w:val="27"/>
          <w:szCs w:val="27"/>
        </w:rPr>
        <w:t>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5.21. В случае признания жалобы не подлежащей удовлетворению             </w:t>
      </w:r>
      <w:r w:rsidRPr="000335BC">
        <w:rPr>
          <w:sz w:val="27"/>
          <w:szCs w:val="27"/>
        </w:rPr>
        <w:br/>
        <w:t xml:space="preserve">в ответе заявителю, указанном в </w:t>
      </w:r>
      <w:hyperlink w:anchor="sub_1520" w:history="1">
        <w:r w:rsidRPr="000335BC">
          <w:rPr>
            <w:rStyle w:val="a6"/>
            <w:color w:val="auto"/>
            <w:sz w:val="27"/>
            <w:szCs w:val="27"/>
            <w:u w:val="none"/>
          </w:rPr>
          <w:t>пункте 5.19</w:t>
        </w:r>
      </w:hyperlink>
      <w:r w:rsidRPr="000335BC">
        <w:rPr>
          <w:sz w:val="27"/>
          <w:szCs w:val="27"/>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5.22.  В ответе по результатам рассмотрения жалобы указываются:</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 наименование органа, предоставляющего муниципальную услугу, </w:t>
      </w:r>
      <w:r w:rsidRPr="000335BC">
        <w:rPr>
          <w:sz w:val="27"/>
          <w:szCs w:val="27"/>
        </w:rPr>
        <w:br/>
        <w:t xml:space="preserve">рассмотревшего жалобу, должность, фамилия, имя, отчество (при наличии) </w:t>
      </w:r>
      <w:r w:rsidRPr="000335BC">
        <w:rPr>
          <w:sz w:val="27"/>
          <w:szCs w:val="27"/>
        </w:rPr>
        <w:br/>
        <w:t>его должностного лица, принявшего решение по жалобе;</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фамилия, имя, отчество (при наличии) или наименование заявителя;</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 основания для принятия решения по жалобе;</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 принятое по жалобе решение;</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 xml:space="preserve">- в случае признания жалобы обоснованной – сроки устранения </w:t>
      </w:r>
      <w:r w:rsidRPr="000335BC">
        <w:rPr>
          <w:sz w:val="27"/>
          <w:szCs w:val="27"/>
        </w:rPr>
        <w:br/>
        <w:t>выявленных нарушений, в том числе срок предоставления результата муниципальной услуги;</w:t>
      </w:r>
    </w:p>
    <w:p w:rsidR="009244D1" w:rsidRPr="000335BC" w:rsidRDefault="009244D1" w:rsidP="009244D1">
      <w:pPr>
        <w:widowControl w:val="0"/>
        <w:autoSpaceDE w:val="0"/>
        <w:autoSpaceDN w:val="0"/>
        <w:adjustRightInd w:val="0"/>
        <w:ind w:right="141" w:firstLine="709"/>
        <w:contextualSpacing/>
        <w:jc w:val="both"/>
        <w:rPr>
          <w:sz w:val="27"/>
          <w:szCs w:val="27"/>
        </w:rPr>
      </w:pPr>
      <w:r w:rsidRPr="000335BC">
        <w:rPr>
          <w:sz w:val="27"/>
          <w:szCs w:val="27"/>
        </w:rPr>
        <w:t>- сведения о порядке обжалования принятого по жалобе решения.</w:t>
      </w:r>
    </w:p>
    <w:p w:rsidR="009244D1" w:rsidRPr="000335BC" w:rsidRDefault="009244D1" w:rsidP="009244D1">
      <w:pPr>
        <w:widowControl w:val="0"/>
        <w:autoSpaceDE w:val="0"/>
        <w:autoSpaceDN w:val="0"/>
        <w:adjustRightInd w:val="0"/>
        <w:ind w:right="-1" w:firstLine="709"/>
        <w:contextualSpacing/>
        <w:jc w:val="both"/>
        <w:rPr>
          <w:sz w:val="27"/>
          <w:szCs w:val="27"/>
        </w:rPr>
      </w:pPr>
      <w:r w:rsidRPr="000335BC">
        <w:rPr>
          <w:sz w:val="27"/>
          <w:szCs w:val="27"/>
        </w:rPr>
        <w:t>5.23. Ответ по результатам рассмотрения жалобы подписывается уполномоченным на рассмотрение жалобы должностным лицом, указанным                              в абзаце втором пункта 5.22 настоящего раздела административного регламента.</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Pr="000335BC">
        <w:rPr>
          <w:sz w:val="27"/>
          <w:szCs w:val="27"/>
        </w:rPr>
        <w:br/>
        <w:t xml:space="preserve">в форме электронного документа, подписанного </w:t>
      </w:r>
      <w:hyperlink r:id="rId15" w:history="1">
        <w:r w:rsidRPr="000335BC">
          <w:rPr>
            <w:rStyle w:val="a6"/>
            <w:color w:val="auto"/>
            <w:sz w:val="27"/>
            <w:szCs w:val="27"/>
            <w:u w:val="none"/>
          </w:rPr>
          <w:t>электронной подписью</w:t>
        </w:r>
      </w:hyperlink>
      <w:r w:rsidRPr="000335BC">
        <w:rPr>
          <w:sz w:val="27"/>
          <w:szCs w:val="27"/>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5.24. Уполномоченный на рассмотрение жалобы орган, должностное лицо отказывает в удовлетворении жалобы в следующих случаях:</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наличие вступившего в законную силу решения суда, арбитражного суда</w:t>
      </w:r>
      <w:r w:rsidR="000335BC">
        <w:rPr>
          <w:sz w:val="27"/>
          <w:szCs w:val="27"/>
        </w:rPr>
        <w:t xml:space="preserve">                           </w:t>
      </w:r>
      <w:r w:rsidRPr="000335BC">
        <w:rPr>
          <w:sz w:val="27"/>
          <w:szCs w:val="27"/>
        </w:rPr>
        <w:t xml:space="preserve"> по жалобе о том же предмете и по тем же основаниям;</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подача жалобы лицом, полномочия которого не подтверждены в порядке, установленном законодательством Российской Федерации;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 наличие решения по жалобе, принятого ранее в соответствии                                        с требованиями настоящего раздела административного регламента в отношении </w:t>
      </w:r>
      <w:r w:rsidRPr="000335BC">
        <w:rPr>
          <w:sz w:val="27"/>
          <w:szCs w:val="27"/>
        </w:rPr>
        <w:lastRenderedPageBreak/>
        <w:t>того же заявителя и по тому же предмету жалобы.</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5.25. Уполномоченный на рассмотрение жалобы орган, должностное лицо вправе оставить жалобу без ответа в следующих случаях:</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0335BC">
        <w:rPr>
          <w:sz w:val="27"/>
          <w:szCs w:val="27"/>
        </w:rPr>
        <w:br/>
        <w:t>указанные в жалобе.</w:t>
      </w:r>
    </w:p>
    <w:p w:rsidR="009244D1" w:rsidRPr="000335BC" w:rsidRDefault="009244D1" w:rsidP="009244D1">
      <w:pPr>
        <w:widowControl w:val="0"/>
        <w:autoSpaceDE w:val="0"/>
        <w:autoSpaceDN w:val="0"/>
        <w:adjustRightInd w:val="0"/>
        <w:ind w:firstLine="709"/>
        <w:contextualSpacing/>
        <w:jc w:val="both"/>
        <w:rPr>
          <w:sz w:val="27"/>
          <w:szCs w:val="27"/>
        </w:rPr>
      </w:pPr>
      <w:r w:rsidRPr="000335BC">
        <w:rPr>
          <w:sz w:val="27"/>
          <w:szCs w:val="27"/>
        </w:rPr>
        <w:t xml:space="preserve">5.26. Все решения и действия (бездействие) органа, предоставляющего </w:t>
      </w:r>
      <w:r w:rsidRPr="000335BC">
        <w:rPr>
          <w:sz w:val="27"/>
          <w:szCs w:val="27"/>
        </w:rPr>
        <w:br/>
        <w:t xml:space="preserve">муниципальную услугу, его структурных подразделений и должностных лиц, муниципальных служащих заявитель вправе оспорить в судебном порядке  </w:t>
      </w:r>
      <w:r w:rsidRPr="000335BC">
        <w:rPr>
          <w:sz w:val="27"/>
          <w:szCs w:val="27"/>
        </w:rPr>
        <w:br/>
        <w:t>в соответствии с законодательством Российской Федерации.»</w:t>
      </w:r>
    </w:p>
    <w:p w:rsidR="00463AFF" w:rsidRPr="000335BC" w:rsidRDefault="00463AFF" w:rsidP="00463AFF">
      <w:pPr>
        <w:ind w:right="-1" w:firstLine="709"/>
        <w:jc w:val="both"/>
        <w:rPr>
          <w:rFonts w:eastAsia="Calibri"/>
          <w:sz w:val="27"/>
          <w:szCs w:val="27"/>
          <w:shd w:val="clear" w:color="auto" w:fill="FFFFFF"/>
          <w:lang w:eastAsia="en-US"/>
        </w:rPr>
      </w:pPr>
      <w:r w:rsidRPr="000335BC">
        <w:rPr>
          <w:rFonts w:eastAsia="Calibri"/>
          <w:sz w:val="27"/>
          <w:szCs w:val="27"/>
          <w:lang w:eastAsia="en-US"/>
        </w:rPr>
        <w:t xml:space="preserve">1.20. Приложение 6 к административному регламенту предоставления муниципальной услуги «Заключение договоров купли-продажи жилых помещений, занимаемых гражданами по договорам коммерческого найма, а также договорам поднайма, заключенным в соответствии с договорами аренды» изложить в новой редакции согласно </w:t>
      </w:r>
      <w:proofErr w:type="gramStart"/>
      <w:r w:rsidRPr="000335BC">
        <w:rPr>
          <w:rFonts w:eastAsia="Calibri"/>
          <w:sz w:val="27"/>
          <w:szCs w:val="27"/>
          <w:lang w:eastAsia="en-US"/>
        </w:rPr>
        <w:t>приложению</w:t>
      </w:r>
      <w:proofErr w:type="gramEnd"/>
      <w:r w:rsidRPr="000335BC">
        <w:rPr>
          <w:rFonts w:eastAsia="Calibri"/>
          <w:sz w:val="27"/>
          <w:szCs w:val="27"/>
          <w:lang w:eastAsia="en-US"/>
        </w:rPr>
        <w:t xml:space="preserve"> к настоящему постановлению.</w:t>
      </w:r>
    </w:p>
    <w:p w:rsidR="00463AFF" w:rsidRPr="000335BC" w:rsidRDefault="00463AFF" w:rsidP="00463AFF">
      <w:pPr>
        <w:pStyle w:val="aa"/>
        <w:ind w:right="-1" w:firstLine="709"/>
        <w:jc w:val="both"/>
        <w:rPr>
          <w:rFonts w:ascii="Times New Roman" w:hAnsi="Times New Roman"/>
          <w:sz w:val="27"/>
          <w:szCs w:val="27"/>
          <w:shd w:val="clear" w:color="auto" w:fill="FFFFFF"/>
        </w:rPr>
      </w:pPr>
      <w:r w:rsidRPr="000335BC">
        <w:rPr>
          <w:rFonts w:ascii="Times New Roman" w:hAnsi="Times New Roman"/>
          <w:sz w:val="27"/>
          <w:szCs w:val="27"/>
        </w:rPr>
        <w:t>2.</w:t>
      </w:r>
      <w:r w:rsidR="007113AD">
        <w:rPr>
          <w:rFonts w:ascii="Times New Roman" w:hAnsi="Times New Roman"/>
          <w:sz w:val="27"/>
          <w:szCs w:val="27"/>
        </w:rPr>
        <w:t xml:space="preserve"> </w:t>
      </w:r>
      <w:r w:rsidRPr="000335BC">
        <w:rPr>
          <w:rFonts w:ascii="Times New Roman" w:hAnsi="Times New Roman"/>
          <w:sz w:val="27"/>
          <w:szCs w:val="27"/>
        </w:rPr>
        <w:t xml:space="preserve">Управлению массовых коммуникаций разместить настоящее </w:t>
      </w:r>
      <w:proofErr w:type="gramStart"/>
      <w:r w:rsidRPr="000335BC">
        <w:rPr>
          <w:rFonts w:ascii="Times New Roman" w:hAnsi="Times New Roman"/>
          <w:sz w:val="27"/>
          <w:szCs w:val="27"/>
        </w:rPr>
        <w:t>постанов</w:t>
      </w:r>
      <w:r w:rsidR="007113AD">
        <w:rPr>
          <w:rFonts w:ascii="Times New Roman" w:hAnsi="Times New Roman"/>
          <w:sz w:val="27"/>
          <w:szCs w:val="27"/>
        </w:rPr>
        <w:t>-л</w:t>
      </w:r>
      <w:bookmarkStart w:id="9" w:name="_GoBack"/>
      <w:bookmarkEnd w:id="9"/>
      <w:r w:rsidRPr="000335BC">
        <w:rPr>
          <w:rFonts w:ascii="Times New Roman" w:hAnsi="Times New Roman"/>
          <w:sz w:val="27"/>
          <w:szCs w:val="27"/>
        </w:rPr>
        <w:t>ение</w:t>
      </w:r>
      <w:proofErr w:type="gramEnd"/>
      <w:r w:rsidRPr="000335BC">
        <w:rPr>
          <w:rFonts w:ascii="Times New Roman" w:hAnsi="Times New Roman"/>
          <w:sz w:val="27"/>
          <w:szCs w:val="27"/>
        </w:rPr>
        <w:t xml:space="preserve"> на официальном портале Администрации города: www.admsurgut.ru.</w:t>
      </w:r>
    </w:p>
    <w:p w:rsidR="00463AFF" w:rsidRPr="000335BC" w:rsidRDefault="00463AFF" w:rsidP="00463AFF">
      <w:pPr>
        <w:pStyle w:val="aa"/>
        <w:ind w:right="-2" w:firstLine="709"/>
        <w:jc w:val="both"/>
        <w:rPr>
          <w:rFonts w:ascii="Times New Roman" w:hAnsi="Times New Roman"/>
          <w:sz w:val="27"/>
          <w:szCs w:val="27"/>
        </w:rPr>
      </w:pPr>
      <w:r w:rsidRPr="000335BC">
        <w:rPr>
          <w:rFonts w:ascii="Times New Roman" w:hAnsi="Times New Roman"/>
          <w:sz w:val="27"/>
          <w:szCs w:val="27"/>
        </w:rPr>
        <w:t>3. Муниципальному казенному учреждению «Наш город» опубликовать настоящее постановление в газете «</w:t>
      </w:r>
      <w:proofErr w:type="spellStart"/>
      <w:r w:rsidRPr="000335BC">
        <w:rPr>
          <w:rFonts w:ascii="Times New Roman" w:hAnsi="Times New Roman"/>
          <w:sz w:val="27"/>
          <w:szCs w:val="27"/>
        </w:rPr>
        <w:t>Сургутские</w:t>
      </w:r>
      <w:proofErr w:type="spellEnd"/>
      <w:r w:rsidRPr="000335BC">
        <w:rPr>
          <w:rFonts w:ascii="Times New Roman" w:hAnsi="Times New Roman"/>
          <w:sz w:val="27"/>
          <w:szCs w:val="27"/>
        </w:rPr>
        <w:t xml:space="preserve"> ведомости».</w:t>
      </w:r>
    </w:p>
    <w:p w:rsidR="00463AFF" w:rsidRPr="000335BC" w:rsidRDefault="00463AFF" w:rsidP="00463AFF">
      <w:pPr>
        <w:pStyle w:val="aa"/>
        <w:ind w:right="-2" w:firstLine="709"/>
        <w:jc w:val="both"/>
        <w:rPr>
          <w:rFonts w:ascii="Times New Roman" w:hAnsi="Times New Roman"/>
          <w:sz w:val="27"/>
          <w:szCs w:val="27"/>
        </w:rPr>
      </w:pPr>
      <w:r w:rsidRPr="000335BC">
        <w:rPr>
          <w:rFonts w:ascii="Times New Roman" w:hAnsi="Times New Roman"/>
          <w:sz w:val="27"/>
          <w:szCs w:val="27"/>
        </w:rPr>
        <w:t>4. Настоящее постановление вступает в силу после его официального опубликования.</w:t>
      </w:r>
    </w:p>
    <w:p w:rsidR="00463AFF" w:rsidRPr="000335BC" w:rsidRDefault="00463AFF" w:rsidP="00463AFF">
      <w:pPr>
        <w:pStyle w:val="aa"/>
        <w:ind w:right="-2" w:firstLine="709"/>
        <w:jc w:val="both"/>
        <w:rPr>
          <w:rFonts w:ascii="Times New Roman" w:hAnsi="Times New Roman"/>
          <w:sz w:val="27"/>
          <w:szCs w:val="27"/>
        </w:rPr>
      </w:pPr>
      <w:r w:rsidRPr="000335BC">
        <w:rPr>
          <w:rFonts w:ascii="Times New Roman" w:hAnsi="Times New Roman"/>
          <w:sz w:val="27"/>
          <w:szCs w:val="27"/>
        </w:rPr>
        <w:t xml:space="preserve">5. </w:t>
      </w:r>
      <w:r w:rsidR="007113AD">
        <w:rPr>
          <w:rFonts w:ascii="Times New Roman" w:hAnsi="Times New Roman"/>
          <w:sz w:val="27"/>
          <w:szCs w:val="27"/>
        </w:rPr>
        <w:t xml:space="preserve">  </w:t>
      </w:r>
      <w:r w:rsidRPr="000335BC">
        <w:rPr>
          <w:rFonts w:ascii="Times New Roman" w:hAnsi="Times New Roman"/>
          <w:sz w:val="27"/>
          <w:szCs w:val="27"/>
        </w:rPr>
        <w:t>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463AFF" w:rsidRPr="000335BC" w:rsidRDefault="00463AFF" w:rsidP="00463AFF">
      <w:pPr>
        <w:jc w:val="both"/>
        <w:rPr>
          <w:sz w:val="27"/>
          <w:szCs w:val="27"/>
        </w:rPr>
      </w:pPr>
    </w:p>
    <w:p w:rsidR="00463AFF" w:rsidRPr="000335BC" w:rsidRDefault="00463AFF" w:rsidP="00463AFF">
      <w:pPr>
        <w:jc w:val="both"/>
        <w:rPr>
          <w:sz w:val="27"/>
          <w:szCs w:val="27"/>
        </w:rPr>
      </w:pPr>
    </w:p>
    <w:p w:rsidR="00463AFF" w:rsidRPr="000335BC" w:rsidRDefault="00463AFF" w:rsidP="00463AFF">
      <w:pPr>
        <w:jc w:val="both"/>
        <w:rPr>
          <w:sz w:val="27"/>
          <w:szCs w:val="27"/>
        </w:rPr>
      </w:pPr>
    </w:p>
    <w:p w:rsidR="00463AFF" w:rsidRPr="000335BC" w:rsidRDefault="00463AFF" w:rsidP="00463AFF">
      <w:pPr>
        <w:jc w:val="both"/>
        <w:rPr>
          <w:sz w:val="27"/>
          <w:szCs w:val="27"/>
        </w:rPr>
      </w:pPr>
      <w:r w:rsidRPr="000335BC">
        <w:rPr>
          <w:sz w:val="27"/>
          <w:szCs w:val="27"/>
        </w:rPr>
        <w:t>Глав</w:t>
      </w:r>
      <w:r w:rsidR="009244D1" w:rsidRPr="000335BC">
        <w:rPr>
          <w:sz w:val="27"/>
          <w:szCs w:val="27"/>
        </w:rPr>
        <w:t>а</w:t>
      </w:r>
      <w:r w:rsidRPr="000335BC">
        <w:rPr>
          <w:sz w:val="27"/>
          <w:szCs w:val="27"/>
        </w:rPr>
        <w:t xml:space="preserve"> города</w:t>
      </w:r>
      <w:r w:rsidRPr="000335BC">
        <w:rPr>
          <w:sz w:val="27"/>
          <w:szCs w:val="27"/>
        </w:rPr>
        <w:tab/>
        <w:t xml:space="preserve">        </w:t>
      </w:r>
      <w:r w:rsidR="00606D72" w:rsidRPr="000335BC">
        <w:rPr>
          <w:sz w:val="27"/>
          <w:szCs w:val="27"/>
        </w:rPr>
        <w:t xml:space="preserve">                                                   </w:t>
      </w:r>
      <w:r w:rsidR="00837651" w:rsidRPr="000335BC">
        <w:rPr>
          <w:sz w:val="27"/>
          <w:szCs w:val="27"/>
        </w:rPr>
        <w:t xml:space="preserve"> </w:t>
      </w:r>
      <w:r w:rsidR="000335BC" w:rsidRPr="000335BC">
        <w:rPr>
          <w:sz w:val="27"/>
          <w:szCs w:val="27"/>
        </w:rPr>
        <w:t xml:space="preserve">                        </w:t>
      </w:r>
      <w:r w:rsidR="00837651" w:rsidRPr="000335BC">
        <w:rPr>
          <w:sz w:val="27"/>
          <w:szCs w:val="27"/>
        </w:rPr>
        <w:t xml:space="preserve"> </w:t>
      </w:r>
      <w:r w:rsidR="00606D72" w:rsidRPr="000335BC">
        <w:rPr>
          <w:sz w:val="27"/>
          <w:szCs w:val="27"/>
        </w:rPr>
        <w:t xml:space="preserve">  </w:t>
      </w:r>
      <w:r w:rsidR="009244D1" w:rsidRPr="000335BC">
        <w:rPr>
          <w:sz w:val="27"/>
          <w:szCs w:val="27"/>
        </w:rPr>
        <w:t xml:space="preserve"> А.С</w:t>
      </w:r>
      <w:r w:rsidRPr="000335BC">
        <w:rPr>
          <w:sz w:val="27"/>
          <w:szCs w:val="27"/>
        </w:rPr>
        <w:t xml:space="preserve">. </w:t>
      </w:r>
      <w:r w:rsidR="009244D1" w:rsidRPr="000335BC">
        <w:rPr>
          <w:sz w:val="27"/>
          <w:szCs w:val="27"/>
        </w:rPr>
        <w:t>Филатов</w:t>
      </w: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Pr="000335BC" w:rsidRDefault="00A47197" w:rsidP="00242FC9">
      <w:pPr>
        <w:jc w:val="both"/>
        <w:rPr>
          <w:szCs w:val="28"/>
        </w:rPr>
      </w:pPr>
    </w:p>
    <w:p w:rsidR="00A47197" w:rsidRDefault="00A47197" w:rsidP="00242FC9">
      <w:pPr>
        <w:jc w:val="both"/>
        <w:rPr>
          <w:szCs w:val="28"/>
        </w:rPr>
      </w:pPr>
    </w:p>
    <w:p w:rsidR="00823FED" w:rsidRDefault="00823FED" w:rsidP="00242FC9">
      <w:pPr>
        <w:jc w:val="both"/>
        <w:rPr>
          <w:szCs w:val="28"/>
        </w:rPr>
      </w:pPr>
    </w:p>
    <w:p w:rsidR="000335BC" w:rsidRDefault="000335BC" w:rsidP="00242FC9">
      <w:pPr>
        <w:jc w:val="both"/>
        <w:rPr>
          <w:szCs w:val="28"/>
        </w:rPr>
      </w:pPr>
    </w:p>
    <w:p w:rsidR="00242FC9" w:rsidRDefault="00242FC9" w:rsidP="00242FC9">
      <w:pPr>
        <w:jc w:val="both"/>
        <w:rPr>
          <w:szCs w:val="28"/>
        </w:rPr>
      </w:pPr>
      <w:r>
        <w:rPr>
          <w:szCs w:val="28"/>
        </w:rPr>
        <w:lastRenderedPageBreak/>
        <w:t>СОГЛАСОВАНО</w:t>
      </w:r>
    </w:p>
    <w:p w:rsidR="00242FC9" w:rsidRDefault="00242FC9" w:rsidP="00242FC9">
      <w:pPr>
        <w:jc w:val="both"/>
        <w:rPr>
          <w:szCs w:val="28"/>
        </w:rPr>
      </w:pPr>
    </w:p>
    <w:tbl>
      <w:tblPr>
        <w:tblpPr w:leftFromText="180" w:rightFromText="180" w:bottomFromText="160" w:vertAnchor="text" w:horzAnchor="margin" w:tblpY="15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701"/>
        <w:gridCol w:w="1842"/>
      </w:tblGrid>
      <w:tr w:rsidR="00242FC9" w:rsidTr="00242FC9">
        <w:trPr>
          <w:cantSplit/>
        </w:trPr>
        <w:tc>
          <w:tcPr>
            <w:tcW w:w="3256"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rPr>
                <w:szCs w:val="28"/>
                <w:lang w:eastAsia="en-US"/>
              </w:rPr>
            </w:pPr>
            <w:r>
              <w:rPr>
                <w:szCs w:val="28"/>
                <w:lang w:eastAsia="en-US"/>
              </w:rPr>
              <w:t>Должность, Ф.И.О.</w:t>
            </w:r>
          </w:p>
        </w:tc>
        <w:tc>
          <w:tcPr>
            <w:tcW w:w="2835"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Подпись</w:t>
            </w:r>
          </w:p>
          <w:p w:rsidR="00242FC9" w:rsidRDefault="00242FC9">
            <w:pPr>
              <w:spacing w:line="254" w:lineRule="auto"/>
              <w:ind w:left="284"/>
              <w:jc w:val="center"/>
              <w:rPr>
                <w:szCs w:val="28"/>
                <w:lang w:eastAsia="en-US"/>
              </w:rPr>
            </w:pPr>
            <w:r>
              <w:rPr>
                <w:szCs w:val="28"/>
                <w:lang w:eastAsia="en-US"/>
              </w:rPr>
              <w:t>(возможные замечания)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Дата согласования документов</w:t>
            </w:r>
          </w:p>
        </w:tc>
      </w:tr>
      <w:tr w:rsidR="00242FC9" w:rsidTr="00242FC9">
        <w:trPr>
          <w:trHeight w:val="1645"/>
        </w:trPr>
        <w:tc>
          <w:tcPr>
            <w:tcW w:w="3256" w:type="dxa"/>
            <w:tcBorders>
              <w:top w:val="single" w:sz="4" w:space="0" w:color="auto"/>
              <w:left w:val="single" w:sz="4" w:space="0" w:color="auto"/>
              <w:bottom w:val="single" w:sz="4" w:space="0" w:color="auto"/>
              <w:right w:val="single" w:sz="4" w:space="0" w:color="auto"/>
            </w:tcBorders>
          </w:tcPr>
          <w:p w:rsidR="003B5B95" w:rsidRDefault="003B5B95" w:rsidP="003B5B95">
            <w:pPr>
              <w:tabs>
                <w:tab w:val="left" w:pos="32"/>
                <w:tab w:val="left" w:pos="172"/>
                <w:tab w:val="left" w:pos="567"/>
              </w:tabs>
              <w:rPr>
                <w:szCs w:val="28"/>
              </w:rPr>
            </w:pPr>
            <w:r w:rsidRPr="00E31FD8">
              <w:rPr>
                <w:szCs w:val="28"/>
              </w:rPr>
              <w:t>Заместитель Главы города</w:t>
            </w:r>
            <w:r>
              <w:rPr>
                <w:szCs w:val="28"/>
              </w:rPr>
              <w:t>, курирующий сферу городского хозяйства природопользования и экологии, управления имуществом, находящимся в муниципальной собственности</w:t>
            </w:r>
          </w:p>
          <w:p w:rsidR="003B5B95" w:rsidRDefault="003B5B95" w:rsidP="00C8053E">
            <w:pPr>
              <w:spacing w:line="254"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242FC9" w:rsidRDefault="00242FC9">
            <w:pPr>
              <w:spacing w:line="254" w:lineRule="auto"/>
              <w:ind w:left="284"/>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31"/>
              <w:jc w:val="center"/>
              <w:rPr>
                <w:szCs w:val="28"/>
                <w:lang w:eastAsia="en-US"/>
              </w:rPr>
            </w:pPr>
            <w:r>
              <w:rPr>
                <w:szCs w:val="28"/>
                <w:lang w:eastAsia="en-US"/>
              </w:rPr>
              <w:t xml:space="preserve">Дата </w:t>
            </w:r>
            <w:proofErr w:type="spellStart"/>
            <w:r>
              <w:rPr>
                <w:szCs w:val="28"/>
                <w:lang w:eastAsia="en-US"/>
              </w:rPr>
              <w:t>вх</w:t>
            </w:r>
            <w:proofErr w:type="spellEnd"/>
            <w:r>
              <w:rPr>
                <w:szCs w:val="28"/>
                <w:lang w:eastAsia="en-US"/>
              </w:rPr>
              <w:t>.</w:t>
            </w:r>
          </w:p>
          <w:p w:rsidR="00242FC9" w:rsidRDefault="00242FC9">
            <w:pPr>
              <w:spacing w:line="254" w:lineRule="auto"/>
              <w:ind w:left="31"/>
              <w:jc w:val="center"/>
              <w:rPr>
                <w:szCs w:val="28"/>
                <w:lang w:eastAsia="en-US"/>
              </w:rPr>
            </w:pPr>
            <w:r>
              <w:rPr>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Дата исх.</w:t>
            </w:r>
          </w:p>
          <w:p w:rsidR="00242FC9" w:rsidRDefault="00242FC9">
            <w:pPr>
              <w:spacing w:line="254" w:lineRule="auto"/>
              <w:ind w:left="284"/>
              <w:jc w:val="center"/>
              <w:rPr>
                <w:szCs w:val="28"/>
                <w:lang w:eastAsia="en-US"/>
              </w:rPr>
            </w:pPr>
            <w:r>
              <w:rPr>
                <w:szCs w:val="28"/>
                <w:lang w:eastAsia="en-US"/>
              </w:rPr>
              <w:t>«__.__.__»</w:t>
            </w:r>
          </w:p>
        </w:tc>
      </w:tr>
      <w:tr w:rsidR="00242FC9" w:rsidTr="00242FC9">
        <w:tc>
          <w:tcPr>
            <w:tcW w:w="3256" w:type="dxa"/>
            <w:tcBorders>
              <w:top w:val="single" w:sz="4" w:space="0" w:color="auto"/>
              <w:left w:val="single" w:sz="4" w:space="0" w:color="auto"/>
              <w:bottom w:val="single" w:sz="4" w:space="0" w:color="auto"/>
              <w:right w:val="single" w:sz="4" w:space="0" w:color="auto"/>
            </w:tcBorders>
          </w:tcPr>
          <w:p w:rsidR="00242FC9" w:rsidRDefault="00242FC9">
            <w:pPr>
              <w:spacing w:line="254" w:lineRule="auto"/>
              <w:ind w:left="29"/>
              <w:rPr>
                <w:szCs w:val="28"/>
                <w:lang w:eastAsia="en-US"/>
              </w:rPr>
            </w:pPr>
            <w:r>
              <w:rPr>
                <w:szCs w:val="28"/>
                <w:lang w:eastAsia="en-US"/>
              </w:rPr>
              <w:t xml:space="preserve">Правовое управление </w:t>
            </w:r>
          </w:p>
          <w:p w:rsidR="00242FC9" w:rsidRDefault="00242FC9">
            <w:pPr>
              <w:spacing w:line="254" w:lineRule="auto"/>
              <w:ind w:left="29"/>
              <w:rPr>
                <w:szCs w:val="28"/>
                <w:lang w:eastAsia="en-US"/>
              </w:rPr>
            </w:pPr>
            <w:r>
              <w:rPr>
                <w:szCs w:val="28"/>
                <w:lang w:eastAsia="en-US"/>
              </w:rPr>
              <w:t>Е.В. Кураева</w:t>
            </w:r>
          </w:p>
          <w:p w:rsidR="00242FC9" w:rsidRDefault="00242FC9">
            <w:pPr>
              <w:spacing w:line="254" w:lineRule="auto"/>
              <w:ind w:left="29"/>
              <w:rPr>
                <w:szCs w:val="28"/>
                <w:lang w:eastAsia="en-US"/>
              </w:rPr>
            </w:pPr>
          </w:p>
          <w:p w:rsidR="00242FC9" w:rsidRDefault="00242FC9">
            <w:pPr>
              <w:spacing w:line="254" w:lineRule="auto"/>
              <w:ind w:left="29"/>
              <w:rPr>
                <w:szCs w:val="28"/>
                <w:lang w:eastAsia="en-US"/>
              </w:rPr>
            </w:pPr>
          </w:p>
          <w:p w:rsidR="00242FC9" w:rsidRDefault="00242FC9">
            <w:pPr>
              <w:spacing w:line="254" w:lineRule="auto"/>
              <w:ind w:left="29"/>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242FC9" w:rsidRDefault="00242FC9">
            <w:pPr>
              <w:spacing w:line="254" w:lineRule="auto"/>
              <w:ind w:left="284"/>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31"/>
              <w:jc w:val="center"/>
              <w:rPr>
                <w:szCs w:val="28"/>
                <w:lang w:eastAsia="en-US"/>
              </w:rPr>
            </w:pPr>
            <w:r>
              <w:rPr>
                <w:szCs w:val="28"/>
                <w:lang w:eastAsia="en-US"/>
              </w:rPr>
              <w:t xml:space="preserve">Дата </w:t>
            </w:r>
            <w:proofErr w:type="spellStart"/>
            <w:r>
              <w:rPr>
                <w:szCs w:val="28"/>
                <w:lang w:eastAsia="en-US"/>
              </w:rPr>
              <w:t>вх</w:t>
            </w:r>
            <w:proofErr w:type="spellEnd"/>
            <w:r>
              <w:rPr>
                <w:szCs w:val="28"/>
                <w:lang w:eastAsia="en-US"/>
              </w:rPr>
              <w:t>.</w:t>
            </w:r>
          </w:p>
          <w:p w:rsidR="00242FC9" w:rsidRDefault="00242FC9">
            <w:pPr>
              <w:spacing w:line="254" w:lineRule="auto"/>
              <w:ind w:left="31"/>
              <w:jc w:val="center"/>
              <w:rPr>
                <w:szCs w:val="28"/>
                <w:lang w:eastAsia="en-US"/>
              </w:rPr>
            </w:pPr>
            <w:r>
              <w:rPr>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Дата исх.</w:t>
            </w:r>
          </w:p>
          <w:p w:rsidR="00242FC9" w:rsidRDefault="00242FC9">
            <w:pPr>
              <w:spacing w:line="254" w:lineRule="auto"/>
              <w:ind w:left="284"/>
              <w:jc w:val="center"/>
              <w:rPr>
                <w:szCs w:val="28"/>
                <w:lang w:eastAsia="en-US"/>
              </w:rPr>
            </w:pPr>
            <w:r>
              <w:rPr>
                <w:szCs w:val="28"/>
                <w:lang w:eastAsia="en-US"/>
              </w:rPr>
              <w:t>«__.__.__»</w:t>
            </w:r>
          </w:p>
        </w:tc>
      </w:tr>
      <w:tr w:rsidR="00242FC9" w:rsidTr="00242FC9">
        <w:trPr>
          <w:trHeight w:val="1658"/>
        </w:trPr>
        <w:tc>
          <w:tcPr>
            <w:tcW w:w="3256"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9"/>
              <w:rPr>
                <w:lang w:eastAsia="en-US"/>
              </w:rPr>
            </w:pPr>
            <w:r>
              <w:rPr>
                <w:lang w:eastAsia="en-US"/>
              </w:rPr>
              <w:t xml:space="preserve">Начальник отдела социально – экономического прогнозирования </w:t>
            </w:r>
          </w:p>
          <w:p w:rsidR="00242FC9" w:rsidRDefault="00242FC9">
            <w:pPr>
              <w:spacing w:line="254" w:lineRule="auto"/>
              <w:ind w:left="29"/>
              <w:rPr>
                <w:lang w:eastAsia="en-US"/>
              </w:rPr>
            </w:pPr>
            <w:r>
              <w:rPr>
                <w:lang w:eastAsia="en-US"/>
              </w:rPr>
              <w:t xml:space="preserve">С.Г. </w:t>
            </w:r>
            <w:proofErr w:type="spellStart"/>
            <w:r>
              <w:rPr>
                <w:lang w:eastAsia="en-US"/>
              </w:rPr>
              <w:t>Мединцева</w:t>
            </w:r>
            <w:proofErr w:type="spellEnd"/>
          </w:p>
          <w:p w:rsidR="006135B5" w:rsidRDefault="006135B5">
            <w:pPr>
              <w:spacing w:line="254" w:lineRule="auto"/>
              <w:ind w:left="29"/>
              <w:rPr>
                <w:lang w:eastAsia="en-US"/>
              </w:rPr>
            </w:pPr>
          </w:p>
        </w:tc>
        <w:tc>
          <w:tcPr>
            <w:tcW w:w="2835" w:type="dxa"/>
            <w:tcBorders>
              <w:top w:val="single" w:sz="4" w:space="0" w:color="auto"/>
              <w:left w:val="single" w:sz="4" w:space="0" w:color="auto"/>
              <w:bottom w:val="single" w:sz="4" w:space="0" w:color="auto"/>
              <w:right w:val="single" w:sz="4" w:space="0" w:color="auto"/>
            </w:tcBorders>
          </w:tcPr>
          <w:p w:rsidR="00242FC9" w:rsidRDefault="00242FC9">
            <w:pPr>
              <w:spacing w:line="254" w:lineRule="auto"/>
              <w:ind w:left="284"/>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31"/>
              <w:jc w:val="center"/>
              <w:rPr>
                <w:szCs w:val="28"/>
                <w:lang w:eastAsia="en-US"/>
              </w:rPr>
            </w:pPr>
            <w:r>
              <w:rPr>
                <w:szCs w:val="28"/>
                <w:lang w:eastAsia="en-US"/>
              </w:rPr>
              <w:t xml:space="preserve">Дата </w:t>
            </w:r>
            <w:proofErr w:type="spellStart"/>
            <w:r>
              <w:rPr>
                <w:szCs w:val="28"/>
                <w:lang w:eastAsia="en-US"/>
              </w:rPr>
              <w:t>вх</w:t>
            </w:r>
            <w:proofErr w:type="spellEnd"/>
            <w:r>
              <w:rPr>
                <w:szCs w:val="28"/>
                <w:lang w:eastAsia="en-US"/>
              </w:rPr>
              <w:t>.</w:t>
            </w:r>
          </w:p>
          <w:p w:rsidR="00242FC9" w:rsidRDefault="00242FC9">
            <w:pPr>
              <w:spacing w:line="254" w:lineRule="auto"/>
              <w:ind w:left="31"/>
              <w:jc w:val="center"/>
              <w:rPr>
                <w:szCs w:val="28"/>
                <w:lang w:eastAsia="en-US"/>
              </w:rPr>
            </w:pPr>
            <w:r>
              <w:rPr>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Дата исх.</w:t>
            </w:r>
          </w:p>
          <w:p w:rsidR="00242FC9" w:rsidRDefault="00242FC9">
            <w:pPr>
              <w:spacing w:line="254" w:lineRule="auto"/>
              <w:ind w:left="284"/>
              <w:jc w:val="center"/>
              <w:rPr>
                <w:szCs w:val="28"/>
                <w:lang w:eastAsia="en-US"/>
              </w:rPr>
            </w:pPr>
            <w:r>
              <w:rPr>
                <w:szCs w:val="28"/>
                <w:lang w:eastAsia="en-US"/>
              </w:rPr>
              <w:t>«__.__.__»</w:t>
            </w:r>
          </w:p>
        </w:tc>
      </w:tr>
      <w:tr w:rsidR="00242FC9" w:rsidTr="00242FC9">
        <w:trPr>
          <w:trHeight w:val="1660"/>
        </w:trPr>
        <w:tc>
          <w:tcPr>
            <w:tcW w:w="3256" w:type="dxa"/>
            <w:tcBorders>
              <w:top w:val="single" w:sz="4" w:space="0" w:color="auto"/>
              <w:left w:val="single" w:sz="4" w:space="0" w:color="auto"/>
              <w:bottom w:val="single" w:sz="4" w:space="0" w:color="auto"/>
              <w:right w:val="single" w:sz="4" w:space="0" w:color="auto"/>
            </w:tcBorders>
            <w:hideMark/>
          </w:tcPr>
          <w:p w:rsidR="00242FC9" w:rsidRDefault="00394175">
            <w:pPr>
              <w:spacing w:line="254" w:lineRule="auto"/>
              <w:ind w:left="29"/>
              <w:rPr>
                <w:szCs w:val="28"/>
                <w:lang w:eastAsia="en-US"/>
              </w:rPr>
            </w:pPr>
            <w:r>
              <w:rPr>
                <w:szCs w:val="28"/>
                <w:lang w:eastAsia="en-US"/>
              </w:rPr>
              <w:t>Н</w:t>
            </w:r>
            <w:r w:rsidR="00242FC9">
              <w:rPr>
                <w:szCs w:val="28"/>
                <w:lang w:eastAsia="en-US"/>
              </w:rPr>
              <w:t xml:space="preserve">ачальник управления учёта и распределения жилья </w:t>
            </w:r>
          </w:p>
          <w:p w:rsidR="00242FC9" w:rsidRPr="000335BC" w:rsidRDefault="00242FC9" w:rsidP="000335BC">
            <w:pPr>
              <w:spacing w:line="254" w:lineRule="auto"/>
              <w:ind w:left="29"/>
              <w:rPr>
                <w:szCs w:val="28"/>
                <w:lang w:eastAsia="en-US"/>
              </w:rPr>
            </w:pPr>
            <w:r>
              <w:rPr>
                <w:szCs w:val="28"/>
                <w:lang w:eastAsia="en-US"/>
              </w:rPr>
              <w:t>А.</w:t>
            </w:r>
            <w:r w:rsidR="00394175">
              <w:rPr>
                <w:szCs w:val="28"/>
                <w:lang w:eastAsia="en-US"/>
              </w:rPr>
              <w:t>Ю. Шевченко</w:t>
            </w:r>
          </w:p>
        </w:tc>
        <w:tc>
          <w:tcPr>
            <w:tcW w:w="2835" w:type="dxa"/>
            <w:tcBorders>
              <w:top w:val="single" w:sz="4" w:space="0" w:color="auto"/>
              <w:left w:val="single" w:sz="4" w:space="0" w:color="auto"/>
              <w:bottom w:val="single" w:sz="4" w:space="0" w:color="auto"/>
              <w:right w:val="single" w:sz="4" w:space="0" w:color="auto"/>
            </w:tcBorders>
          </w:tcPr>
          <w:p w:rsidR="00242FC9" w:rsidRDefault="00242FC9">
            <w:pPr>
              <w:spacing w:line="254" w:lineRule="auto"/>
              <w:ind w:left="284"/>
              <w:jc w:val="both"/>
              <w:rPr>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31"/>
              <w:jc w:val="center"/>
              <w:rPr>
                <w:szCs w:val="28"/>
                <w:lang w:eastAsia="en-US"/>
              </w:rPr>
            </w:pPr>
            <w:r>
              <w:rPr>
                <w:szCs w:val="28"/>
                <w:lang w:eastAsia="en-US"/>
              </w:rPr>
              <w:t xml:space="preserve">Дата </w:t>
            </w:r>
            <w:proofErr w:type="spellStart"/>
            <w:r>
              <w:rPr>
                <w:szCs w:val="28"/>
                <w:lang w:eastAsia="en-US"/>
              </w:rPr>
              <w:t>вх</w:t>
            </w:r>
            <w:proofErr w:type="spellEnd"/>
            <w:r>
              <w:rPr>
                <w:szCs w:val="28"/>
                <w:lang w:eastAsia="en-US"/>
              </w:rPr>
              <w:t>.</w:t>
            </w:r>
          </w:p>
          <w:p w:rsidR="00242FC9" w:rsidRDefault="00242FC9">
            <w:pPr>
              <w:spacing w:line="254" w:lineRule="auto"/>
              <w:ind w:left="31"/>
              <w:jc w:val="center"/>
              <w:rPr>
                <w:szCs w:val="28"/>
                <w:lang w:eastAsia="en-US"/>
              </w:rPr>
            </w:pPr>
            <w:r>
              <w:rPr>
                <w:szCs w:val="28"/>
                <w:lang w:eastAsia="en-US"/>
              </w:rPr>
              <w:t>«__.__.__»</w:t>
            </w:r>
          </w:p>
        </w:tc>
        <w:tc>
          <w:tcPr>
            <w:tcW w:w="1842" w:type="dxa"/>
            <w:tcBorders>
              <w:top w:val="single" w:sz="4" w:space="0" w:color="auto"/>
              <w:left w:val="single" w:sz="4" w:space="0" w:color="auto"/>
              <w:bottom w:val="single" w:sz="4" w:space="0" w:color="auto"/>
              <w:right w:val="single" w:sz="4" w:space="0" w:color="auto"/>
            </w:tcBorders>
            <w:hideMark/>
          </w:tcPr>
          <w:p w:rsidR="00242FC9" w:rsidRDefault="00242FC9">
            <w:pPr>
              <w:spacing w:line="254" w:lineRule="auto"/>
              <w:ind w:left="284"/>
              <w:jc w:val="center"/>
              <w:rPr>
                <w:szCs w:val="28"/>
                <w:lang w:eastAsia="en-US"/>
              </w:rPr>
            </w:pPr>
            <w:r>
              <w:rPr>
                <w:szCs w:val="28"/>
                <w:lang w:eastAsia="en-US"/>
              </w:rPr>
              <w:t>Дата исх.</w:t>
            </w:r>
          </w:p>
          <w:p w:rsidR="00242FC9" w:rsidRDefault="00242FC9">
            <w:pPr>
              <w:spacing w:line="254" w:lineRule="auto"/>
              <w:ind w:left="284"/>
              <w:jc w:val="center"/>
              <w:rPr>
                <w:szCs w:val="28"/>
                <w:lang w:eastAsia="en-US"/>
              </w:rPr>
            </w:pPr>
            <w:r>
              <w:rPr>
                <w:szCs w:val="28"/>
                <w:lang w:eastAsia="en-US"/>
              </w:rPr>
              <w:t>«__.__.__»</w:t>
            </w:r>
          </w:p>
        </w:tc>
      </w:tr>
    </w:tbl>
    <w:p w:rsidR="00242FC9" w:rsidRPr="00421CC0" w:rsidRDefault="00242FC9" w:rsidP="00242FC9">
      <w:pPr>
        <w:jc w:val="both"/>
        <w:rPr>
          <w:sz w:val="24"/>
        </w:rPr>
      </w:pPr>
      <w:r w:rsidRPr="00421CC0">
        <w:rPr>
          <w:sz w:val="24"/>
        </w:rPr>
        <w:t>Рассылка:</w:t>
      </w:r>
    </w:p>
    <w:p w:rsidR="00242FC9" w:rsidRPr="00421CC0" w:rsidRDefault="00242FC9" w:rsidP="00242FC9">
      <w:pPr>
        <w:jc w:val="both"/>
        <w:rPr>
          <w:sz w:val="24"/>
        </w:rPr>
      </w:pPr>
      <w:r w:rsidRPr="00421CC0">
        <w:rPr>
          <w:sz w:val="24"/>
        </w:rPr>
        <w:t>Управление учёта и распределения жилья</w:t>
      </w:r>
    </w:p>
    <w:p w:rsidR="00242FC9" w:rsidRPr="00421CC0" w:rsidRDefault="00242FC9" w:rsidP="00242FC9">
      <w:pPr>
        <w:rPr>
          <w:sz w:val="24"/>
        </w:rPr>
      </w:pPr>
      <w:r w:rsidRPr="00421CC0">
        <w:rPr>
          <w:sz w:val="24"/>
        </w:rPr>
        <w:t>Управление массовых коммуникаций</w:t>
      </w:r>
    </w:p>
    <w:p w:rsidR="00242FC9" w:rsidRPr="00421CC0" w:rsidRDefault="00242FC9" w:rsidP="00242FC9">
      <w:pPr>
        <w:jc w:val="both"/>
        <w:rPr>
          <w:sz w:val="24"/>
        </w:rPr>
      </w:pPr>
      <w:r w:rsidRPr="00421CC0">
        <w:rPr>
          <w:sz w:val="24"/>
        </w:rPr>
        <w:t>Муниципальное казенное учреждение «Наш город»</w:t>
      </w:r>
    </w:p>
    <w:p w:rsidR="00C8053E" w:rsidRDefault="00242FC9" w:rsidP="00C8053E">
      <w:pPr>
        <w:rPr>
          <w:sz w:val="24"/>
        </w:rPr>
      </w:pPr>
      <w:r w:rsidRPr="00421CC0">
        <w:rPr>
          <w:sz w:val="24"/>
        </w:rPr>
        <w:t>Правовая система «Гарант»</w:t>
      </w:r>
    </w:p>
    <w:p w:rsidR="00C8053E" w:rsidRDefault="00C8053E" w:rsidP="00C8053E">
      <w:pPr>
        <w:rPr>
          <w:sz w:val="24"/>
        </w:rPr>
      </w:pPr>
    </w:p>
    <w:p w:rsidR="00C8053E" w:rsidRPr="00C8053E" w:rsidRDefault="00C8053E" w:rsidP="00C8053E">
      <w:pPr>
        <w:rPr>
          <w:sz w:val="24"/>
        </w:rPr>
      </w:pPr>
    </w:p>
    <w:p w:rsidR="000335BC" w:rsidRDefault="000335BC" w:rsidP="000335BC">
      <w:pPr>
        <w:jc w:val="both"/>
        <w:rPr>
          <w:sz w:val="20"/>
          <w:szCs w:val="20"/>
        </w:rPr>
      </w:pPr>
      <w:r>
        <w:rPr>
          <w:sz w:val="20"/>
          <w:szCs w:val="20"/>
        </w:rPr>
        <w:t xml:space="preserve">Исполнитель: </w:t>
      </w:r>
    </w:p>
    <w:p w:rsidR="000335BC" w:rsidRDefault="00421CC0" w:rsidP="000335BC">
      <w:pPr>
        <w:jc w:val="both"/>
        <w:rPr>
          <w:sz w:val="20"/>
          <w:szCs w:val="20"/>
        </w:rPr>
      </w:pPr>
      <w:r>
        <w:rPr>
          <w:sz w:val="20"/>
          <w:szCs w:val="20"/>
        </w:rPr>
        <w:t>Карпишина Ирина Анатольевна</w:t>
      </w:r>
    </w:p>
    <w:p w:rsidR="000335BC" w:rsidRDefault="000335BC" w:rsidP="000335BC">
      <w:pPr>
        <w:jc w:val="both"/>
        <w:rPr>
          <w:sz w:val="20"/>
          <w:szCs w:val="20"/>
        </w:rPr>
      </w:pPr>
      <w:r>
        <w:rPr>
          <w:sz w:val="20"/>
          <w:szCs w:val="20"/>
        </w:rPr>
        <w:t>ведущий специалист отдела учета и оформления жилья</w:t>
      </w:r>
    </w:p>
    <w:p w:rsidR="000335BC" w:rsidRDefault="000335BC" w:rsidP="000335BC">
      <w:pPr>
        <w:jc w:val="both"/>
        <w:rPr>
          <w:sz w:val="20"/>
          <w:szCs w:val="20"/>
        </w:rPr>
      </w:pPr>
      <w:r>
        <w:rPr>
          <w:sz w:val="20"/>
          <w:szCs w:val="20"/>
        </w:rPr>
        <w:t>управления учёта и распре</w:t>
      </w:r>
      <w:r w:rsidR="00421CC0">
        <w:rPr>
          <w:sz w:val="20"/>
          <w:szCs w:val="20"/>
        </w:rPr>
        <w:t>деления жилья</w:t>
      </w:r>
    </w:p>
    <w:p w:rsidR="000335BC" w:rsidRDefault="000335BC" w:rsidP="000335BC">
      <w:pPr>
        <w:jc w:val="both"/>
        <w:rPr>
          <w:sz w:val="20"/>
          <w:szCs w:val="20"/>
        </w:rPr>
      </w:pPr>
      <w:r>
        <w:rPr>
          <w:sz w:val="20"/>
          <w:szCs w:val="20"/>
        </w:rPr>
        <w:t xml:space="preserve">тел.: </w:t>
      </w:r>
      <w:r w:rsidRPr="00684DCD">
        <w:rPr>
          <w:sz w:val="20"/>
          <w:szCs w:val="20"/>
        </w:rPr>
        <w:t>(3462) 52-45-58</w:t>
      </w:r>
    </w:p>
    <w:p w:rsidR="00242FC9" w:rsidRDefault="00421CC0" w:rsidP="00242FC9">
      <w:pPr>
        <w:jc w:val="both"/>
      </w:pPr>
      <w:r>
        <w:rPr>
          <w:sz w:val="20"/>
          <w:szCs w:val="20"/>
        </w:rPr>
        <w:t>29</w:t>
      </w:r>
      <w:r w:rsidR="000335BC">
        <w:rPr>
          <w:sz w:val="20"/>
          <w:szCs w:val="20"/>
        </w:rPr>
        <w:t>.04.2021</w:t>
      </w:r>
    </w:p>
    <w:sectPr w:rsidR="00242FC9" w:rsidSect="007A3AB9">
      <w:headerReference w:type="default" r:id="rId16"/>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40" w:rsidRDefault="00461F40" w:rsidP="008420EB">
      <w:r>
        <w:separator/>
      </w:r>
    </w:p>
  </w:endnote>
  <w:endnote w:type="continuationSeparator" w:id="0">
    <w:p w:rsidR="00461F40" w:rsidRDefault="00461F40" w:rsidP="0084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40" w:rsidRDefault="00461F40" w:rsidP="008420EB">
      <w:r>
        <w:separator/>
      </w:r>
    </w:p>
  </w:footnote>
  <w:footnote w:type="continuationSeparator" w:id="0">
    <w:p w:rsidR="00461F40" w:rsidRDefault="00461F40" w:rsidP="0084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40804"/>
      <w:docPartObj>
        <w:docPartGallery w:val="Page Numbers (Top of Page)"/>
        <w:docPartUnique/>
      </w:docPartObj>
    </w:sdtPr>
    <w:sdtEndPr/>
    <w:sdtContent>
      <w:p w:rsidR="007A3AB9" w:rsidRDefault="007A3AB9">
        <w:pPr>
          <w:pStyle w:val="ac"/>
          <w:jc w:val="center"/>
        </w:pPr>
        <w:r>
          <w:fldChar w:fldCharType="begin"/>
        </w:r>
        <w:r>
          <w:instrText>PAGE   \* MERGEFORMAT</w:instrText>
        </w:r>
        <w:r>
          <w:fldChar w:fldCharType="separate"/>
        </w:r>
        <w:r w:rsidR="007113AD">
          <w:rPr>
            <w:noProof/>
          </w:rPr>
          <w:t>12</w:t>
        </w:r>
        <w:r>
          <w:fldChar w:fldCharType="end"/>
        </w:r>
      </w:p>
    </w:sdtContent>
  </w:sdt>
  <w:p w:rsidR="00823FED" w:rsidRDefault="00823F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22F"/>
    <w:multiLevelType w:val="hybridMultilevel"/>
    <w:tmpl w:val="90D4B748"/>
    <w:lvl w:ilvl="0" w:tplc="101C642C">
      <w:start w:val="1"/>
      <w:numFmt w:val="decimal"/>
      <w:lvlText w:val="%1."/>
      <w:lvlJc w:val="left"/>
      <w:pPr>
        <w:ind w:left="1636" w:hanging="360"/>
      </w:pPr>
      <w:rPr>
        <w:rFonts w:ascii="Times New Roman" w:eastAsia="Times New Roman" w:hAnsi="Times New Roman" w:cs="Times New Roman"/>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38EB3F17"/>
    <w:multiLevelType w:val="multilevel"/>
    <w:tmpl w:val="194AACDE"/>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9DB4F63"/>
    <w:multiLevelType w:val="multilevel"/>
    <w:tmpl w:val="963E6B1E"/>
    <w:lvl w:ilvl="0">
      <w:start w:val="1"/>
      <w:numFmt w:val="decimal"/>
      <w:lvlText w:val="%1."/>
      <w:lvlJc w:val="left"/>
      <w:pPr>
        <w:ind w:left="495" w:hanging="495"/>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400708E1"/>
    <w:multiLevelType w:val="multilevel"/>
    <w:tmpl w:val="A1A6DECE"/>
    <w:lvl w:ilvl="0">
      <w:start w:val="1"/>
      <w:numFmt w:val="decimal"/>
      <w:lvlText w:val="%1."/>
      <w:lvlJc w:val="left"/>
      <w:pPr>
        <w:ind w:left="432" w:hanging="432"/>
      </w:pPr>
      <w:rPr>
        <w:rFonts w:hint="default"/>
        <w:color w:val="auto"/>
      </w:rPr>
    </w:lvl>
    <w:lvl w:ilvl="1">
      <w:start w:val="1"/>
      <w:numFmt w:val="decimal"/>
      <w:lvlText w:val="%1.%2."/>
      <w:lvlJc w:val="left"/>
      <w:pPr>
        <w:ind w:left="5540" w:hanging="720"/>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908" w:hanging="108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820" w:hanging="1440"/>
      </w:pPr>
      <w:rPr>
        <w:rFonts w:hint="default"/>
        <w:color w:val="auto"/>
      </w:rPr>
    </w:lvl>
    <w:lvl w:ilvl="6">
      <w:start w:val="1"/>
      <w:numFmt w:val="decimal"/>
      <w:lvlText w:val="%1.%2.%3.%4.%5.%6.%7."/>
      <w:lvlJc w:val="left"/>
      <w:pPr>
        <w:ind w:left="9456" w:hanging="1800"/>
      </w:pPr>
      <w:rPr>
        <w:rFonts w:hint="default"/>
        <w:color w:val="auto"/>
      </w:rPr>
    </w:lvl>
    <w:lvl w:ilvl="7">
      <w:start w:val="1"/>
      <w:numFmt w:val="decimal"/>
      <w:lvlText w:val="%1.%2.%3.%4.%5.%6.%7.%8."/>
      <w:lvlJc w:val="left"/>
      <w:pPr>
        <w:ind w:left="10732" w:hanging="1800"/>
      </w:pPr>
      <w:rPr>
        <w:rFonts w:hint="default"/>
        <w:color w:val="auto"/>
      </w:rPr>
    </w:lvl>
    <w:lvl w:ilvl="8">
      <w:start w:val="1"/>
      <w:numFmt w:val="decimal"/>
      <w:lvlText w:val="%1.%2.%3.%4.%5.%6.%7.%8.%9."/>
      <w:lvlJc w:val="left"/>
      <w:pPr>
        <w:ind w:left="12368" w:hanging="2160"/>
      </w:pPr>
      <w:rPr>
        <w:rFonts w:hint="default"/>
        <w:color w:val="auto"/>
      </w:rPr>
    </w:lvl>
  </w:abstractNum>
  <w:abstractNum w:abstractNumId="4" w15:restartNumberingAfterBreak="0">
    <w:nsid w:val="4EA8546B"/>
    <w:multiLevelType w:val="multilevel"/>
    <w:tmpl w:val="95A0C052"/>
    <w:lvl w:ilvl="0">
      <w:start w:val="5"/>
      <w:numFmt w:val="decimal"/>
      <w:lvlText w:val="%1."/>
      <w:lvlJc w:val="left"/>
      <w:pPr>
        <w:ind w:left="450" w:hanging="450"/>
      </w:pPr>
      <w:rPr>
        <w:rFonts w:hint="default"/>
      </w:rPr>
    </w:lvl>
    <w:lvl w:ilvl="1">
      <w:start w:val="2"/>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5" w15:restartNumberingAfterBreak="0">
    <w:nsid w:val="60486B07"/>
    <w:multiLevelType w:val="multilevel"/>
    <w:tmpl w:val="99ACE730"/>
    <w:lvl w:ilvl="0">
      <w:start w:val="1"/>
      <w:numFmt w:val="decimal"/>
      <w:lvlText w:val="%1."/>
      <w:lvlJc w:val="left"/>
      <w:pPr>
        <w:ind w:left="660" w:hanging="66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038CA"/>
    <w:rsid w:val="00020E90"/>
    <w:rsid w:val="000259E6"/>
    <w:rsid w:val="000262AF"/>
    <w:rsid w:val="00027CCD"/>
    <w:rsid w:val="000335BC"/>
    <w:rsid w:val="00036F95"/>
    <w:rsid w:val="000535C9"/>
    <w:rsid w:val="00056A76"/>
    <w:rsid w:val="00062F58"/>
    <w:rsid w:val="000719AC"/>
    <w:rsid w:val="000768A7"/>
    <w:rsid w:val="00081FF6"/>
    <w:rsid w:val="00082002"/>
    <w:rsid w:val="00082C69"/>
    <w:rsid w:val="000862C5"/>
    <w:rsid w:val="0009658B"/>
    <w:rsid w:val="000A0F7E"/>
    <w:rsid w:val="000B0333"/>
    <w:rsid w:val="000B62DA"/>
    <w:rsid w:val="000D17E8"/>
    <w:rsid w:val="000D5861"/>
    <w:rsid w:val="000D6F64"/>
    <w:rsid w:val="000E2504"/>
    <w:rsid w:val="000E57A4"/>
    <w:rsid w:val="000E75B5"/>
    <w:rsid w:val="000F25EB"/>
    <w:rsid w:val="000F3405"/>
    <w:rsid w:val="000F3ABB"/>
    <w:rsid w:val="00102B86"/>
    <w:rsid w:val="00106FE1"/>
    <w:rsid w:val="00107D87"/>
    <w:rsid w:val="00116FDC"/>
    <w:rsid w:val="00130183"/>
    <w:rsid w:val="00130F58"/>
    <w:rsid w:val="00132AB5"/>
    <w:rsid w:val="00134529"/>
    <w:rsid w:val="001377E2"/>
    <w:rsid w:val="00137E63"/>
    <w:rsid w:val="001559F6"/>
    <w:rsid w:val="001560FE"/>
    <w:rsid w:val="00157DDE"/>
    <w:rsid w:val="001630B4"/>
    <w:rsid w:val="0019098F"/>
    <w:rsid w:val="00191092"/>
    <w:rsid w:val="00197A82"/>
    <w:rsid w:val="001A15CF"/>
    <w:rsid w:val="001A2998"/>
    <w:rsid w:val="001A3EEB"/>
    <w:rsid w:val="001D0396"/>
    <w:rsid w:val="001D04A9"/>
    <w:rsid w:val="001D09E3"/>
    <w:rsid w:val="001D0DBD"/>
    <w:rsid w:val="001E16E3"/>
    <w:rsid w:val="001F6414"/>
    <w:rsid w:val="00210F04"/>
    <w:rsid w:val="00216C73"/>
    <w:rsid w:val="002219F4"/>
    <w:rsid w:val="002232F8"/>
    <w:rsid w:val="00223670"/>
    <w:rsid w:val="0022527B"/>
    <w:rsid w:val="00227668"/>
    <w:rsid w:val="00235FE7"/>
    <w:rsid w:val="00242FC9"/>
    <w:rsid w:val="002452B9"/>
    <w:rsid w:val="00247682"/>
    <w:rsid w:val="00251408"/>
    <w:rsid w:val="00255CD9"/>
    <w:rsid w:val="0025699A"/>
    <w:rsid w:val="0026257C"/>
    <w:rsid w:val="00263469"/>
    <w:rsid w:val="00266E8F"/>
    <w:rsid w:val="00270670"/>
    <w:rsid w:val="00287315"/>
    <w:rsid w:val="00292977"/>
    <w:rsid w:val="0029448A"/>
    <w:rsid w:val="002A3661"/>
    <w:rsid w:val="002A48D1"/>
    <w:rsid w:val="002A5D64"/>
    <w:rsid w:val="002A664E"/>
    <w:rsid w:val="002A7894"/>
    <w:rsid w:val="002B0825"/>
    <w:rsid w:val="002D2D00"/>
    <w:rsid w:val="002D5B99"/>
    <w:rsid w:val="002D6728"/>
    <w:rsid w:val="002D719D"/>
    <w:rsid w:val="002E1377"/>
    <w:rsid w:val="002E34EC"/>
    <w:rsid w:val="002E59BE"/>
    <w:rsid w:val="002F6F93"/>
    <w:rsid w:val="00302FB6"/>
    <w:rsid w:val="00307CF7"/>
    <w:rsid w:val="00307EC9"/>
    <w:rsid w:val="003140CC"/>
    <w:rsid w:val="00314930"/>
    <w:rsid w:val="003265AE"/>
    <w:rsid w:val="0034291E"/>
    <w:rsid w:val="00345FB8"/>
    <w:rsid w:val="0034712A"/>
    <w:rsid w:val="00352567"/>
    <w:rsid w:val="003540CE"/>
    <w:rsid w:val="00356533"/>
    <w:rsid w:val="003777E7"/>
    <w:rsid w:val="003802E3"/>
    <w:rsid w:val="00380698"/>
    <w:rsid w:val="00383005"/>
    <w:rsid w:val="00394175"/>
    <w:rsid w:val="00394591"/>
    <w:rsid w:val="003A199F"/>
    <w:rsid w:val="003A55E7"/>
    <w:rsid w:val="003B5B95"/>
    <w:rsid w:val="003B7955"/>
    <w:rsid w:val="003C1C5C"/>
    <w:rsid w:val="003C2891"/>
    <w:rsid w:val="003C6439"/>
    <w:rsid w:val="003E7071"/>
    <w:rsid w:val="003F14DE"/>
    <w:rsid w:val="003F160A"/>
    <w:rsid w:val="003F7AC4"/>
    <w:rsid w:val="004009A5"/>
    <w:rsid w:val="00400F3F"/>
    <w:rsid w:val="0040674F"/>
    <w:rsid w:val="00410E28"/>
    <w:rsid w:val="004147CC"/>
    <w:rsid w:val="00416B63"/>
    <w:rsid w:val="00421CC0"/>
    <w:rsid w:val="00424C2B"/>
    <w:rsid w:val="0042650C"/>
    <w:rsid w:val="004312E2"/>
    <w:rsid w:val="0043301B"/>
    <w:rsid w:val="00440B37"/>
    <w:rsid w:val="004601B3"/>
    <w:rsid w:val="00461676"/>
    <w:rsid w:val="00461F40"/>
    <w:rsid w:val="00463AFF"/>
    <w:rsid w:val="00464DD2"/>
    <w:rsid w:val="00466164"/>
    <w:rsid w:val="00470415"/>
    <w:rsid w:val="00472309"/>
    <w:rsid w:val="004757B1"/>
    <w:rsid w:val="00492054"/>
    <w:rsid w:val="004A0A5E"/>
    <w:rsid w:val="004B0F16"/>
    <w:rsid w:val="004B1C7C"/>
    <w:rsid w:val="004B350D"/>
    <w:rsid w:val="004B48DB"/>
    <w:rsid w:val="004B78C0"/>
    <w:rsid w:val="004C4F56"/>
    <w:rsid w:val="004D7498"/>
    <w:rsid w:val="00503F17"/>
    <w:rsid w:val="005048CE"/>
    <w:rsid w:val="005062DB"/>
    <w:rsid w:val="00510AA5"/>
    <w:rsid w:val="00511482"/>
    <w:rsid w:val="005163EE"/>
    <w:rsid w:val="0052278F"/>
    <w:rsid w:val="00524588"/>
    <w:rsid w:val="00542C9F"/>
    <w:rsid w:val="00557F1E"/>
    <w:rsid w:val="00561DAF"/>
    <w:rsid w:val="00566B88"/>
    <w:rsid w:val="005817EF"/>
    <w:rsid w:val="005C0D91"/>
    <w:rsid w:val="005C34B2"/>
    <w:rsid w:val="005C39D1"/>
    <w:rsid w:val="005D1292"/>
    <w:rsid w:val="005D15D5"/>
    <w:rsid w:val="005D50CB"/>
    <w:rsid w:val="005E2A89"/>
    <w:rsid w:val="005E6448"/>
    <w:rsid w:val="00601EA5"/>
    <w:rsid w:val="00606D72"/>
    <w:rsid w:val="006135B5"/>
    <w:rsid w:val="0061437F"/>
    <w:rsid w:val="00615979"/>
    <w:rsid w:val="00616260"/>
    <w:rsid w:val="00621B34"/>
    <w:rsid w:val="00627074"/>
    <w:rsid w:val="0063233A"/>
    <w:rsid w:val="00636812"/>
    <w:rsid w:val="00650D46"/>
    <w:rsid w:val="00653459"/>
    <w:rsid w:val="00655AF7"/>
    <w:rsid w:val="006609E4"/>
    <w:rsid w:val="00664F4B"/>
    <w:rsid w:val="00667585"/>
    <w:rsid w:val="00676281"/>
    <w:rsid w:val="006820FE"/>
    <w:rsid w:val="006826C2"/>
    <w:rsid w:val="006938A7"/>
    <w:rsid w:val="006B01E6"/>
    <w:rsid w:val="006B1446"/>
    <w:rsid w:val="006C0D2E"/>
    <w:rsid w:val="006C3347"/>
    <w:rsid w:val="006D3F6B"/>
    <w:rsid w:val="006D6495"/>
    <w:rsid w:val="006E6F8A"/>
    <w:rsid w:val="006F1A1C"/>
    <w:rsid w:val="0070285D"/>
    <w:rsid w:val="007049E1"/>
    <w:rsid w:val="00705411"/>
    <w:rsid w:val="00705F92"/>
    <w:rsid w:val="007113AD"/>
    <w:rsid w:val="007121D5"/>
    <w:rsid w:val="00713AC1"/>
    <w:rsid w:val="00721FC7"/>
    <w:rsid w:val="0073108F"/>
    <w:rsid w:val="00735AF7"/>
    <w:rsid w:val="00741C02"/>
    <w:rsid w:val="007724D7"/>
    <w:rsid w:val="00774F59"/>
    <w:rsid w:val="00775A8C"/>
    <w:rsid w:val="00780824"/>
    <w:rsid w:val="00790C0F"/>
    <w:rsid w:val="0079477E"/>
    <w:rsid w:val="007A3AB9"/>
    <w:rsid w:val="007A6117"/>
    <w:rsid w:val="007A77D4"/>
    <w:rsid w:val="007B654D"/>
    <w:rsid w:val="007C12A6"/>
    <w:rsid w:val="007D1EB4"/>
    <w:rsid w:val="007D6C8C"/>
    <w:rsid w:val="007F01E4"/>
    <w:rsid w:val="007F0968"/>
    <w:rsid w:val="00802FDF"/>
    <w:rsid w:val="00803A9C"/>
    <w:rsid w:val="00810ACC"/>
    <w:rsid w:val="00811129"/>
    <w:rsid w:val="00820801"/>
    <w:rsid w:val="00823405"/>
    <w:rsid w:val="00823FED"/>
    <w:rsid w:val="0083361F"/>
    <w:rsid w:val="008337F5"/>
    <w:rsid w:val="00837651"/>
    <w:rsid w:val="0084060D"/>
    <w:rsid w:val="008420EB"/>
    <w:rsid w:val="00852415"/>
    <w:rsid w:val="008526D0"/>
    <w:rsid w:val="00856AA7"/>
    <w:rsid w:val="00867C85"/>
    <w:rsid w:val="00877421"/>
    <w:rsid w:val="00881BF4"/>
    <w:rsid w:val="00892474"/>
    <w:rsid w:val="008A73B1"/>
    <w:rsid w:val="008A781A"/>
    <w:rsid w:val="008B3FDB"/>
    <w:rsid w:val="008D226F"/>
    <w:rsid w:val="00901133"/>
    <w:rsid w:val="00902BED"/>
    <w:rsid w:val="00910E72"/>
    <w:rsid w:val="009244D1"/>
    <w:rsid w:val="00930A25"/>
    <w:rsid w:val="009405FC"/>
    <w:rsid w:val="00941407"/>
    <w:rsid w:val="009419F1"/>
    <w:rsid w:val="009422B2"/>
    <w:rsid w:val="00943438"/>
    <w:rsid w:val="00944F55"/>
    <w:rsid w:val="00945C5D"/>
    <w:rsid w:val="00950560"/>
    <w:rsid w:val="00952AE8"/>
    <w:rsid w:val="00957815"/>
    <w:rsid w:val="009619C0"/>
    <w:rsid w:val="0096701C"/>
    <w:rsid w:val="0096749B"/>
    <w:rsid w:val="00973647"/>
    <w:rsid w:val="00974D61"/>
    <w:rsid w:val="00977B95"/>
    <w:rsid w:val="0098780F"/>
    <w:rsid w:val="00992C49"/>
    <w:rsid w:val="009A1590"/>
    <w:rsid w:val="009A15DF"/>
    <w:rsid w:val="009B1487"/>
    <w:rsid w:val="009C308C"/>
    <w:rsid w:val="009C4089"/>
    <w:rsid w:val="009E3822"/>
    <w:rsid w:val="009E6392"/>
    <w:rsid w:val="00A05B5C"/>
    <w:rsid w:val="00A068FE"/>
    <w:rsid w:val="00A06F44"/>
    <w:rsid w:val="00A07760"/>
    <w:rsid w:val="00A123A2"/>
    <w:rsid w:val="00A13744"/>
    <w:rsid w:val="00A202F2"/>
    <w:rsid w:val="00A23A90"/>
    <w:rsid w:val="00A2703A"/>
    <w:rsid w:val="00A278FA"/>
    <w:rsid w:val="00A31B99"/>
    <w:rsid w:val="00A3381D"/>
    <w:rsid w:val="00A37B6B"/>
    <w:rsid w:val="00A42C1E"/>
    <w:rsid w:val="00A47197"/>
    <w:rsid w:val="00A6130A"/>
    <w:rsid w:val="00A6715D"/>
    <w:rsid w:val="00A67957"/>
    <w:rsid w:val="00A67A45"/>
    <w:rsid w:val="00A67BCC"/>
    <w:rsid w:val="00A70F8B"/>
    <w:rsid w:val="00A80DD4"/>
    <w:rsid w:val="00A850C8"/>
    <w:rsid w:val="00A91958"/>
    <w:rsid w:val="00AA63FF"/>
    <w:rsid w:val="00AA7389"/>
    <w:rsid w:val="00AB162B"/>
    <w:rsid w:val="00AB7FCF"/>
    <w:rsid w:val="00AC096B"/>
    <w:rsid w:val="00AC70CF"/>
    <w:rsid w:val="00AD2269"/>
    <w:rsid w:val="00AE21A4"/>
    <w:rsid w:val="00AE243B"/>
    <w:rsid w:val="00AE3F1E"/>
    <w:rsid w:val="00AE4F46"/>
    <w:rsid w:val="00AF14A4"/>
    <w:rsid w:val="00AF6410"/>
    <w:rsid w:val="00B0015B"/>
    <w:rsid w:val="00B00FE1"/>
    <w:rsid w:val="00B063D1"/>
    <w:rsid w:val="00B21822"/>
    <w:rsid w:val="00B22478"/>
    <w:rsid w:val="00B239FD"/>
    <w:rsid w:val="00B24AB0"/>
    <w:rsid w:val="00B36817"/>
    <w:rsid w:val="00B53327"/>
    <w:rsid w:val="00B61B7B"/>
    <w:rsid w:val="00B635CA"/>
    <w:rsid w:val="00B6726E"/>
    <w:rsid w:val="00B91CEF"/>
    <w:rsid w:val="00BA2A04"/>
    <w:rsid w:val="00BA2D49"/>
    <w:rsid w:val="00BA5DEB"/>
    <w:rsid w:val="00BA70B7"/>
    <w:rsid w:val="00BA7140"/>
    <w:rsid w:val="00BB3282"/>
    <w:rsid w:val="00BC0F71"/>
    <w:rsid w:val="00BC5E29"/>
    <w:rsid w:val="00BC632B"/>
    <w:rsid w:val="00BD2A64"/>
    <w:rsid w:val="00BD56EB"/>
    <w:rsid w:val="00BF4194"/>
    <w:rsid w:val="00BF704A"/>
    <w:rsid w:val="00C0425E"/>
    <w:rsid w:val="00C12779"/>
    <w:rsid w:val="00C167AB"/>
    <w:rsid w:val="00C22875"/>
    <w:rsid w:val="00C240B5"/>
    <w:rsid w:val="00C248D4"/>
    <w:rsid w:val="00C25016"/>
    <w:rsid w:val="00C278B9"/>
    <w:rsid w:val="00C32C08"/>
    <w:rsid w:val="00C334DD"/>
    <w:rsid w:val="00C45B1C"/>
    <w:rsid w:val="00C5372D"/>
    <w:rsid w:val="00C5394B"/>
    <w:rsid w:val="00C659C9"/>
    <w:rsid w:val="00C76CAC"/>
    <w:rsid w:val="00C7752F"/>
    <w:rsid w:val="00C8053E"/>
    <w:rsid w:val="00C83DE1"/>
    <w:rsid w:val="00C8768A"/>
    <w:rsid w:val="00C87D34"/>
    <w:rsid w:val="00CA17C0"/>
    <w:rsid w:val="00CA79EB"/>
    <w:rsid w:val="00CD21D3"/>
    <w:rsid w:val="00CD4DDD"/>
    <w:rsid w:val="00CD7A31"/>
    <w:rsid w:val="00CF7374"/>
    <w:rsid w:val="00D00EE2"/>
    <w:rsid w:val="00D1221D"/>
    <w:rsid w:val="00D14148"/>
    <w:rsid w:val="00D16635"/>
    <w:rsid w:val="00D271A3"/>
    <w:rsid w:val="00D32539"/>
    <w:rsid w:val="00D442B4"/>
    <w:rsid w:val="00D463C5"/>
    <w:rsid w:val="00D501A6"/>
    <w:rsid w:val="00D66310"/>
    <w:rsid w:val="00D7794C"/>
    <w:rsid w:val="00DA11D5"/>
    <w:rsid w:val="00DA18C1"/>
    <w:rsid w:val="00DB1EA2"/>
    <w:rsid w:val="00DC2E8F"/>
    <w:rsid w:val="00DD0C41"/>
    <w:rsid w:val="00DD2252"/>
    <w:rsid w:val="00DD7690"/>
    <w:rsid w:val="00DE0952"/>
    <w:rsid w:val="00DF525B"/>
    <w:rsid w:val="00DF656B"/>
    <w:rsid w:val="00E01DCF"/>
    <w:rsid w:val="00E16285"/>
    <w:rsid w:val="00E21779"/>
    <w:rsid w:val="00E22BAA"/>
    <w:rsid w:val="00E24A23"/>
    <w:rsid w:val="00E3106B"/>
    <w:rsid w:val="00E447FE"/>
    <w:rsid w:val="00E47CF8"/>
    <w:rsid w:val="00E53485"/>
    <w:rsid w:val="00E718D5"/>
    <w:rsid w:val="00E86769"/>
    <w:rsid w:val="00E9020C"/>
    <w:rsid w:val="00E97EA8"/>
    <w:rsid w:val="00EA5D82"/>
    <w:rsid w:val="00EB066B"/>
    <w:rsid w:val="00EC4D45"/>
    <w:rsid w:val="00EC715A"/>
    <w:rsid w:val="00ED0240"/>
    <w:rsid w:val="00EE46BB"/>
    <w:rsid w:val="00EF4460"/>
    <w:rsid w:val="00F013BB"/>
    <w:rsid w:val="00F33176"/>
    <w:rsid w:val="00F41BBF"/>
    <w:rsid w:val="00F456D4"/>
    <w:rsid w:val="00F71D43"/>
    <w:rsid w:val="00F84124"/>
    <w:rsid w:val="00F92C11"/>
    <w:rsid w:val="00F93CB9"/>
    <w:rsid w:val="00F95025"/>
    <w:rsid w:val="00FA2FAB"/>
    <w:rsid w:val="00FA4FD4"/>
    <w:rsid w:val="00FA6984"/>
    <w:rsid w:val="00FC4781"/>
    <w:rsid w:val="00FD116C"/>
    <w:rsid w:val="00FD2640"/>
    <w:rsid w:val="00FF126A"/>
    <w:rsid w:val="00FF1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34B7"/>
  <w15:docId w15:val="{11F3A180-BA8E-4AC9-8EE9-709977C2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paragraph" w:customStyle="1" w:styleId="a7">
    <w:name w:val="Информация об изменениях"/>
    <w:basedOn w:val="a"/>
    <w:next w:val="a"/>
    <w:uiPriority w:val="99"/>
    <w:rsid w:val="008B3FDB"/>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rPr>
  </w:style>
  <w:style w:type="character" w:styleId="a8">
    <w:name w:val="Emphasis"/>
    <w:basedOn w:val="a0"/>
    <w:uiPriority w:val="20"/>
    <w:qFormat/>
    <w:rsid w:val="00DD7690"/>
    <w:rPr>
      <w:i/>
      <w:iCs/>
    </w:rPr>
  </w:style>
  <w:style w:type="paragraph" w:customStyle="1" w:styleId="s1">
    <w:name w:val="s_1"/>
    <w:basedOn w:val="a"/>
    <w:rsid w:val="00892474"/>
    <w:pPr>
      <w:spacing w:before="100" w:beforeAutospacing="1" w:after="100" w:afterAutospacing="1"/>
    </w:pPr>
    <w:rPr>
      <w:sz w:val="24"/>
    </w:rPr>
  </w:style>
  <w:style w:type="character" w:customStyle="1" w:styleId="a9">
    <w:name w:val="Гипертекстовая ссылка"/>
    <w:basedOn w:val="a0"/>
    <w:uiPriority w:val="99"/>
    <w:rsid w:val="00664F4B"/>
    <w:rPr>
      <w:rFonts w:cs="Times New Roman"/>
      <w:b w:val="0"/>
      <w:color w:val="106BBE"/>
    </w:rPr>
  </w:style>
  <w:style w:type="paragraph" w:styleId="aa">
    <w:name w:val="No Spacing"/>
    <w:uiPriority w:val="1"/>
    <w:qFormat/>
    <w:rsid w:val="00472309"/>
    <w:pPr>
      <w:spacing w:after="0" w:line="240" w:lineRule="auto"/>
    </w:pPr>
    <w:rPr>
      <w:rFonts w:ascii="Calibri" w:eastAsia="Calibri" w:hAnsi="Calibri" w:cs="Times New Roman"/>
    </w:rPr>
  </w:style>
  <w:style w:type="character" w:styleId="ab">
    <w:name w:val="FollowedHyperlink"/>
    <w:basedOn w:val="a0"/>
    <w:uiPriority w:val="99"/>
    <w:semiHidden/>
    <w:unhideWhenUsed/>
    <w:rsid w:val="00DA11D5"/>
    <w:rPr>
      <w:color w:val="954F72" w:themeColor="followedHyperlink"/>
      <w:u w:val="single"/>
    </w:rPr>
  </w:style>
  <w:style w:type="paragraph" w:styleId="ac">
    <w:name w:val="header"/>
    <w:basedOn w:val="a"/>
    <w:link w:val="ad"/>
    <w:uiPriority w:val="99"/>
    <w:unhideWhenUsed/>
    <w:rsid w:val="008420EB"/>
    <w:pPr>
      <w:tabs>
        <w:tab w:val="center" w:pos="4677"/>
        <w:tab w:val="right" w:pos="9355"/>
      </w:tabs>
    </w:pPr>
  </w:style>
  <w:style w:type="character" w:customStyle="1" w:styleId="ad">
    <w:name w:val="Верхний колонтитул Знак"/>
    <w:basedOn w:val="a0"/>
    <w:link w:val="ac"/>
    <w:uiPriority w:val="99"/>
    <w:rsid w:val="008420EB"/>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8420EB"/>
    <w:pPr>
      <w:tabs>
        <w:tab w:val="center" w:pos="4677"/>
        <w:tab w:val="right" w:pos="9355"/>
      </w:tabs>
    </w:pPr>
  </w:style>
  <w:style w:type="character" w:customStyle="1" w:styleId="af">
    <w:name w:val="Нижний колонтитул Знак"/>
    <w:basedOn w:val="a0"/>
    <w:link w:val="ae"/>
    <w:uiPriority w:val="99"/>
    <w:rsid w:val="008420E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2450">
      <w:bodyDiv w:val="1"/>
      <w:marLeft w:val="0"/>
      <w:marRight w:val="0"/>
      <w:marTop w:val="0"/>
      <w:marBottom w:val="0"/>
      <w:divBdr>
        <w:top w:val="none" w:sz="0" w:space="0" w:color="auto"/>
        <w:left w:val="none" w:sz="0" w:space="0" w:color="auto"/>
        <w:bottom w:val="none" w:sz="0" w:space="0" w:color="auto"/>
        <w:right w:val="none" w:sz="0" w:space="0" w:color="auto"/>
      </w:divBdr>
    </w:div>
    <w:div w:id="639919108">
      <w:bodyDiv w:val="1"/>
      <w:marLeft w:val="0"/>
      <w:marRight w:val="0"/>
      <w:marTop w:val="0"/>
      <w:marBottom w:val="0"/>
      <w:divBdr>
        <w:top w:val="none" w:sz="0" w:space="0" w:color="auto"/>
        <w:left w:val="none" w:sz="0" w:space="0" w:color="auto"/>
        <w:bottom w:val="none" w:sz="0" w:space="0" w:color="auto"/>
        <w:right w:val="none" w:sz="0" w:space="0" w:color="auto"/>
      </w:divBdr>
    </w:div>
    <w:div w:id="926420335">
      <w:bodyDiv w:val="1"/>
      <w:marLeft w:val="0"/>
      <w:marRight w:val="0"/>
      <w:marTop w:val="0"/>
      <w:marBottom w:val="0"/>
      <w:divBdr>
        <w:top w:val="none" w:sz="0" w:space="0" w:color="auto"/>
        <w:left w:val="none" w:sz="0" w:space="0" w:color="auto"/>
        <w:bottom w:val="none" w:sz="0" w:space="0" w:color="auto"/>
        <w:right w:val="none" w:sz="0" w:space="0" w:color="auto"/>
      </w:divBdr>
    </w:div>
    <w:div w:id="1110860177">
      <w:bodyDiv w:val="1"/>
      <w:marLeft w:val="0"/>
      <w:marRight w:val="0"/>
      <w:marTop w:val="0"/>
      <w:marBottom w:val="0"/>
      <w:divBdr>
        <w:top w:val="none" w:sz="0" w:space="0" w:color="auto"/>
        <w:left w:val="none" w:sz="0" w:space="0" w:color="auto"/>
        <w:bottom w:val="none" w:sz="0" w:space="0" w:color="auto"/>
        <w:right w:val="none" w:sz="0" w:space="0" w:color="auto"/>
      </w:divBdr>
    </w:div>
    <w:div w:id="1134833109">
      <w:bodyDiv w:val="1"/>
      <w:marLeft w:val="0"/>
      <w:marRight w:val="0"/>
      <w:marTop w:val="0"/>
      <w:marBottom w:val="0"/>
      <w:divBdr>
        <w:top w:val="none" w:sz="0" w:space="0" w:color="auto"/>
        <w:left w:val="none" w:sz="0" w:space="0" w:color="auto"/>
        <w:bottom w:val="none" w:sz="0" w:space="0" w:color="auto"/>
        <w:right w:val="none" w:sz="0" w:space="0" w:color="auto"/>
      </w:divBdr>
    </w:div>
    <w:div w:id="1216309675">
      <w:bodyDiv w:val="1"/>
      <w:marLeft w:val="0"/>
      <w:marRight w:val="0"/>
      <w:marTop w:val="0"/>
      <w:marBottom w:val="0"/>
      <w:divBdr>
        <w:top w:val="none" w:sz="0" w:space="0" w:color="auto"/>
        <w:left w:val="none" w:sz="0" w:space="0" w:color="auto"/>
        <w:bottom w:val="none" w:sz="0" w:space="0" w:color="auto"/>
        <w:right w:val="none" w:sz="0" w:space="0" w:color="auto"/>
      </w:divBdr>
    </w:div>
    <w:div w:id="1423067299">
      <w:bodyDiv w:val="1"/>
      <w:marLeft w:val="0"/>
      <w:marRight w:val="0"/>
      <w:marTop w:val="0"/>
      <w:marBottom w:val="0"/>
      <w:divBdr>
        <w:top w:val="none" w:sz="0" w:space="0" w:color="auto"/>
        <w:left w:val="none" w:sz="0" w:space="0" w:color="auto"/>
        <w:bottom w:val="none" w:sz="0" w:space="0" w:color="auto"/>
        <w:right w:val="none" w:sz="0" w:space="0" w:color="auto"/>
      </w:divBdr>
    </w:div>
    <w:div w:id="1577397985">
      <w:bodyDiv w:val="1"/>
      <w:marLeft w:val="0"/>
      <w:marRight w:val="0"/>
      <w:marTop w:val="0"/>
      <w:marBottom w:val="0"/>
      <w:divBdr>
        <w:top w:val="none" w:sz="0" w:space="0" w:color="auto"/>
        <w:left w:val="none" w:sz="0" w:space="0" w:color="auto"/>
        <w:bottom w:val="none" w:sz="0" w:space="0" w:color="auto"/>
        <w:right w:val="none" w:sz="0" w:space="0" w:color="auto"/>
      </w:divBdr>
      <w:divsChild>
        <w:div w:id="1480269004">
          <w:marLeft w:val="0"/>
          <w:marRight w:val="0"/>
          <w:marTop w:val="0"/>
          <w:marBottom w:val="0"/>
          <w:divBdr>
            <w:top w:val="none" w:sz="0" w:space="0" w:color="auto"/>
            <w:left w:val="none" w:sz="0" w:space="0" w:color="auto"/>
            <w:bottom w:val="none" w:sz="0" w:space="0" w:color="auto"/>
            <w:right w:val="none" w:sz="0" w:space="0" w:color="auto"/>
          </w:divBdr>
          <w:divsChild>
            <w:div w:id="1032800320">
              <w:marLeft w:val="0"/>
              <w:marRight w:val="0"/>
              <w:marTop w:val="0"/>
              <w:marBottom w:val="0"/>
              <w:divBdr>
                <w:top w:val="none" w:sz="0" w:space="0" w:color="auto"/>
                <w:left w:val="none" w:sz="0" w:space="0" w:color="auto"/>
                <w:bottom w:val="none" w:sz="0" w:space="0" w:color="auto"/>
                <w:right w:val="none" w:sz="0" w:space="0" w:color="auto"/>
              </w:divBdr>
              <w:divsChild>
                <w:div w:id="149904058">
                  <w:marLeft w:val="0"/>
                  <w:marRight w:val="0"/>
                  <w:marTop w:val="0"/>
                  <w:marBottom w:val="0"/>
                  <w:divBdr>
                    <w:top w:val="none" w:sz="0" w:space="0" w:color="auto"/>
                    <w:left w:val="none" w:sz="0" w:space="0" w:color="auto"/>
                    <w:bottom w:val="none" w:sz="0" w:space="0" w:color="auto"/>
                    <w:right w:val="none" w:sz="0" w:space="0" w:color="auto"/>
                  </w:divBdr>
                  <w:divsChild>
                    <w:div w:id="393237583">
                      <w:marLeft w:val="0"/>
                      <w:marRight w:val="0"/>
                      <w:marTop w:val="0"/>
                      <w:marBottom w:val="0"/>
                      <w:divBdr>
                        <w:top w:val="none" w:sz="0" w:space="0" w:color="auto"/>
                        <w:left w:val="none" w:sz="0" w:space="0" w:color="auto"/>
                        <w:bottom w:val="none" w:sz="0" w:space="0" w:color="auto"/>
                        <w:right w:val="none" w:sz="0" w:space="0" w:color="auto"/>
                      </w:divBdr>
                      <w:divsChild>
                        <w:div w:id="1629970820">
                          <w:marLeft w:val="0"/>
                          <w:marRight w:val="0"/>
                          <w:marTop w:val="0"/>
                          <w:marBottom w:val="0"/>
                          <w:divBdr>
                            <w:top w:val="none" w:sz="0" w:space="0" w:color="auto"/>
                            <w:left w:val="none" w:sz="0" w:space="0" w:color="auto"/>
                            <w:bottom w:val="none" w:sz="0" w:space="0" w:color="auto"/>
                            <w:right w:val="none" w:sz="0" w:space="0" w:color="auto"/>
                          </w:divBdr>
                          <w:divsChild>
                            <w:div w:id="236475147">
                              <w:marLeft w:val="0"/>
                              <w:marRight w:val="0"/>
                              <w:marTop w:val="0"/>
                              <w:marBottom w:val="0"/>
                              <w:divBdr>
                                <w:top w:val="none" w:sz="0" w:space="0" w:color="auto"/>
                                <w:left w:val="none" w:sz="0" w:space="0" w:color="auto"/>
                                <w:bottom w:val="none" w:sz="0" w:space="0" w:color="auto"/>
                                <w:right w:val="none" w:sz="0" w:space="0" w:color="auto"/>
                              </w:divBdr>
                              <w:divsChild>
                                <w:div w:id="1447235889">
                                  <w:marLeft w:val="0"/>
                                  <w:marRight w:val="0"/>
                                  <w:marTop w:val="0"/>
                                  <w:marBottom w:val="0"/>
                                  <w:divBdr>
                                    <w:top w:val="none" w:sz="0" w:space="0" w:color="auto"/>
                                    <w:left w:val="none" w:sz="0" w:space="0" w:color="auto"/>
                                    <w:bottom w:val="none" w:sz="0" w:space="0" w:color="auto"/>
                                    <w:right w:val="none" w:sz="0" w:space="0" w:color="auto"/>
                                  </w:divBdr>
                                  <w:divsChild>
                                    <w:div w:id="246693885">
                                      <w:marLeft w:val="0"/>
                                      <w:marRight w:val="0"/>
                                      <w:marTop w:val="0"/>
                                      <w:marBottom w:val="0"/>
                                      <w:divBdr>
                                        <w:top w:val="none" w:sz="0" w:space="0" w:color="auto"/>
                                        <w:left w:val="none" w:sz="0" w:space="0" w:color="auto"/>
                                        <w:bottom w:val="none" w:sz="0" w:space="0" w:color="auto"/>
                                        <w:right w:val="none" w:sz="0" w:space="0" w:color="auto"/>
                                      </w:divBdr>
                                      <w:divsChild>
                                        <w:div w:id="1813137663">
                                          <w:marLeft w:val="0"/>
                                          <w:marRight w:val="0"/>
                                          <w:marTop w:val="0"/>
                                          <w:marBottom w:val="0"/>
                                          <w:divBdr>
                                            <w:top w:val="none" w:sz="0" w:space="0" w:color="auto"/>
                                            <w:left w:val="none" w:sz="0" w:space="0" w:color="auto"/>
                                            <w:bottom w:val="none" w:sz="0" w:space="0" w:color="auto"/>
                                            <w:right w:val="none" w:sz="0" w:space="0" w:color="auto"/>
                                          </w:divBdr>
                                          <w:divsChild>
                                            <w:div w:id="1696536700">
                                              <w:marLeft w:val="0"/>
                                              <w:marRight w:val="0"/>
                                              <w:marTop w:val="0"/>
                                              <w:marBottom w:val="0"/>
                                              <w:divBdr>
                                                <w:top w:val="none" w:sz="0" w:space="0" w:color="auto"/>
                                                <w:left w:val="none" w:sz="0" w:space="0" w:color="auto"/>
                                                <w:bottom w:val="none" w:sz="0" w:space="0" w:color="auto"/>
                                                <w:right w:val="none" w:sz="0" w:space="0" w:color="auto"/>
                                              </w:divBdr>
                                              <w:divsChild>
                                                <w:div w:id="575893511">
                                                  <w:marLeft w:val="0"/>
                                                  <w:marRight w:val="0"/>
                                                  <w:marTop w:val="0"/>
                                                  <w:marBottom w:val="0"/>
                                                  <w:divBdr>
                                                    <w:top w:val="none" w:sz="0" w:space="0" w:color="auto"/>
                                                    <w:left w:val="none" w:sz="0" w:space="0" w:color="auto"/>
                                                    <w:bottom w:val="none" w:sz="0" w:space="0" w:color="auto"/>
                                                    <w:right w:val="none" w:sz="0" w:space="0" w:color="auto"/>
                                                  </w:divBdr>
                                                  <w:divsChild>
                                                    <w:div w:id="315111058">
                                                      <w:marLeft w:val="0"/>
                                                      <w:marRight w:val="0"/>
                                                      <w:marTop w:val="0"/>
                                                      <w:marBottom w:val="0"/>
                                                      <w:divBdr>
                                                        <w:top w:val="none" w:sz="0" w:space="0" w:color="auto"/>
                                                        <w:left w:val="none" w:sz="0" w:space="0" w:color="auto"/>
                                                        <w:bottom w:val="none" w:sz="0" w:space="0" w:color="auto"/>
                                                        <w:right w:val="none" w:sz="0" w:space="0" w:color="auto"/>
                                                      </w:divBdr>
                                                      <w:divsChild>
                                                        <w:div w:id="1151286190">
                                                          <w:marLeft w:val="0"/>
                                                          <w:marRight w:val="0"/>
                                                          <w:marTop w:val="0"/>
                                                          <w:marBottom w:val="0"/>
                                                          <w:divBdr>
                                                            <w:top w:val="none" w:sz="0" w:space="0" w:color="auto"/>
                                                            <w:left w:val="none" w:sz="0" w:space="0" w:color="auto"/>
                                                            <w:bottom w:val="none" w:sz="0" w:space="0" w:color="auto"/>
                                                            <w:right w:val="none" w:sz="0" w:space="0" w:color="auto"/>
                                                          </w:divBdr>
                                                          <w:divsChild>
                                                            <w:div w:id="1070033445">
                                                              <w:marLeft w:val="0"/>
                                                              <w:marRight w:val="0"/>
                                                              <w:marTop w:val="0"/>
                                                              <w:marBottom w:val="0"/>
                                                              <w:divBdr>
                                                                <w:top w:val="none" w:sz="0" w:space="0" w:color="auto"/>
                                                                <w:left w:val="none" w:sz="0" w:space="0" w:color="auto"/>
                                                                <w:bottom w:val="none" w:sz="0" w:space="0" w:color="auto"/>
                                                                <w:right w:val="none" w:sz="0" w:space="0" w:color="auto"/>
                                                              </w:divBdr>
                                                              <w:divsChild>
                                                                <w:div w:id="124012837">
                                                                  <w:marLeft w:val="0"/>
                                                                  <w:marRight w:val="0"/>
                                                                  <w:marTop w:val="0"/>
                                                                  <w:marBottom w:val="0"/>
                                                                  <w:divBdr>
                                                                    <w:top w:val="none" w:sz="0" w:space="0" w:color="auto"/>
                                                                    <w:left w:val="none" w:sz="0" w:space="0" w:color="auto"/>
                                                                    <w:bottom w:val="none" w:sz="0" w:space="0" w:color="auto"/>
                                                                    <w:right w:val="none" w:sz="0" w:space="0" w:color="auto"/>
                                                                  </w:divBdr>
                                                                  <w:divsChild>
                                                                    <w:div w:id="2010282957">
                                                                      <w:marLeft w:val="0"/>
                                                                      <w:marRight w:val="0"/>
                                                                      <w:marTop w:val="0"/>
                                                                      <w:marBottom w:val="0"/>
                                                                      <w:divBdr>
                                                                        <w:top w:val="none" w:sz="0" w:space="0" w:color="auto"/>
                                                                        <w:left w:val="none" w:sz="0" w:space="0" w:color="auto"/>
                                                                        <w:bottom w:val="none" w:sz="0" w:space="0" w:color="auto"/>
                                                                        <w:right w:val="none" w:sz="0" w:space="0" w:color="auto"/>
                                                                      </w:divBdr>
                                                                      <w:divsChild>
                                                                        <w:div w:id="259066293">
                                                                          <w:marLeft w:val="0"/>
                                                                          <w:marRight w:val="0"/>
                                                                          <w:marTop w:val="0"/>
                                                                          <w:marBottom w:val="0"/>
                                                                          <w:divBdr>
                                                                            <w:top w:val="none" w:sz="0" w:space="0" w:color="auto"/>
                                                                            <w:left w:val="none" w:sz="0" w:space="0" w:color="auto"/>
                                                                            <w:bottom w:val="none" w:sz="0" w:space="0" w:color="auto"/>
                                                                            <w:right w:val="none" w:sz="0" w:space="0" w:color="auto"/>
                                                                          </w:divBdr>
                                                                          <w:divsChild>
                                                                            <w:div w:id="402989225">
                                                                              <w:marLeft w:val="0"/>
                                                                              <w:marRight w:val="0"/>
                                                                              <w:marTop w:val="0"/>
                                                                              <w:marBottom w:val="0"/>
                                                                              <w:divBdr>
                                                                                <w:top w:val="none" w:sz="0" w:space="0" w:color="auto"/>
                                                                                <w:left w:val="none" w:sz="0" w:space="0" w:color="auto"/>
                                                                                <w:bottom w:val="none" w:sz="0" w:space="0" w:color="auto"/>
                                                                                <w:right w:val="none" w:sz="0" w:space="0" w:color="auto"/>
                                                                              </w:divBdr>
                                                                              <w:divsChild>
                                                                                <w:div w:id="518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272680">
      <w:bodyDiv w:val="1"/>
      <w:marLeft w:val="0"/>
      <w:marRight w:val="0"/>
      <w:marTop w:val="0"/>
      <w:marBottom w:val="0"/>
      <w:divBdr>
        <w:top w:val="none" w:sz="0" w:space="0" w:color="auto"/>
        <w:left w:val="none" w:sz="0" w:space="0" w:color="auto"/>
        <w:bottom w:val="none" w:sz="0" w:space="0" w:color="auto"/>
        <w:right w:val="none" w:sz="0" w:space="0" w:color="auto"/>
      </w:divBdr>
    </w:div>
    <w:div w:id="1811627254">
      <w:bodyDiv w:val="1"/>
      <w:marLeft w:val="0"/>
      <w:marRight w:val="0"/>
      <w:marTop w:val="0"/>
      <w:marBottom w:val="0"/>
      <w:divBdr>
        <w:top w:val="none" w:sz="0" w:space="0" w:color="auto"/>
        <w:left w:val="none" w:sz="0" w:space="0" w:color="auto"/>
        <w:bottom w:val="none" w:sz="0" w:space="0" w:color="auto"/>
        <w:right w:val="none" w:sz="0" w:space="0" w:color="auto"/>
      </w:divBdr>
      <w:divsChild>
        <w:div w:id="1183396740">
          <w:marLeft w:val="0"/>
          <w:marRight w:val="0"/>
          <w:marTop w:val="0"/>
          <w:marBottom w:val="0"/>
          <w:divBdr>
            <w:top w:val="none" w:sz="0" w:space="0" w:color="auto"/>
            <w:left w:val="none" w:sz="0" w:space="0" w:color="auto"/>
            <w:bottom w:val="none" w:sz="0" w:space="0" w:color="auto"/>
            <w:right w:val="none" w:sz="0" w:space="0" w:color="auto"/>
          </w:divBdr>
          <w:divsChild>
            <w:div w:id="884873012">
              <w:marLeft w:val="0"/>
              <w:marRight w:val="0"/>
              <w:marTop w:val="0"/>
              <w:marBottom w:val="0"/>
              <w:divBdr>
                <w:top w:val="none" w:sz="0" w:space="0" w:color="auto"/>
                <w:left w:val="none" w:sz="0" w:space="0" w:color="auto"/>
                <w:bottom w:val="none" w:sz="0" w:space="0" w:color="auto"/>
                <w:right w:val="none" w:sz="0" w:space="0" w:color="auto"/>
              </w:divBdr>
              <w:divsChild>
                <w:div w:id="1045449591">
                  <w:marLeft w:val="0"/>
                  <w:marRight w:val="0"/>
                  <w:marTop w:val="0"/>
                  <w:marBottom w:val="0"/>
                  <w:divBdr>
                    <w:top w:val="none" w:sz="0" w:space="0" w:color="auto"/>
                    <w:left w:val="none" w:sz="0" w:space="0" w:color="auto"/>
                    <w:bottom w:val="none" w:sz="0" w:space="0" w:color="auto"/>
                    <w:right w:val="none" w:sz="0" w:space="0" w:color="auto"/>
                  </w:divBdr>
                  <w:divsChild>
                    <w:div w:id="323321539">
                      <w:marLeft w:val="0"/>
                      <w:marRight w:val="0"/>
                      <w:marTop w:val="0"/>
                      <w:marBottom w:val="0"/>
                      <w:divBdr>
                        <w:top w:val="none" w:sz="0" w:space="0" w:color="auto"/>
                        <w:left w:val="none" w:sz="0" w:space="0" w:color="auto"/>
                        <w:bottom w:val="none" w:sz="0" w:space="0" w:color="auto"/>
                        <w:right w:val="none" w:sz="0" w:space="0" w:color="auto"/>
                      </w:divBdr>
                      <w:divsChild>
                        <w:div w:id="1014503519">
                          <w:marLeft w:val="0"/>
                          <w:marRight w:val="0"/>
                          <w:marTop w:val="0"/>
                          <w:marBottom w:val="0"/>
                          <w:divBdr>
                            <w:top w:val="none" w:sz="0" w:space="0" w:color="auto"/>
                            <w:left w:val="none" w:sz="0" w:space="0" w:color="auto"/>
                            <w:bottom w:val="none" w:sz="0" w:space="0" w:color="auto"/>
                            <w:right w:val="none" w:sz="0" w:space="0" w:color="auto"/>
                          </w:divBdr>
                          <w:divsChild>
                            <w:div w:id="1347245764">
                              <w:marLeft w:val="0"/>
                              <w:marRight w:val="0"/>
                              <w:marTop w:val="0"/>
                              <w:marBottom w:val="0"/>
                              <w:divBdr>
                                <w:top w:val="none" w:sz="0" w:space="0" w:color="auto"/>
                                <w:left w:val="none" w:sz="0" w:space="0" w:color="auto"/>
                                <w:bottom w:val="none" w:sz="0" w:space="0" w:color="auto"/>
                                <w:right w:val="none" w:sz="0" w:space="0" w:color="auto"/>
                              </w:divBdr>
                              <w:divsChild>
                                <w:div w:id="1815634005">
                                  <w:marLeft w:val="0"/>
                                  <w:marRight w:val="0"/>
                                  <w:marTop w:val="0"/>
                                  <w:marBottom w:val="0"/>
                                  <w:divBdr>
                                    <w:top w:val="none" w:sz="0" w:space="0" w:color="auto"/>
                                    <w:left w:val="none" w:sz="0" w:space="0" w:color="auto"/>
                                    <w:bottom w:val="none" w:sz="0" w:space="0" w:color="auto"/>
                                    <w:right w:val="none" w:sz="0" w:space="0" w:color="auto"/>
                                  </w:divBdr>
                                  <w:divsChild>
                                    <w:div w:id="912739132">
                                      <w:marLeft w:val="0"/>
                                      <w:marRight w:val="0"/>
                                      <w:marTop w:val="0"/>
                                      <w:marBottom w:val="0"/>
                                      <w:divBdr>
                                        <w:top w:val="none" w:sz="0" w:space="0" w:color="auto"/>
                                        <w:left w:val="none" w:sz="0" w:space="0" w:color="auto"/>
                                        <w:bottom w:val="none" w:sz="0" w:space="0" w:color="auto"/>
                                        <w:right w:val="none" w:sz="0" w:space="0" w:color="auto"/>
                                      </w:divBdr>
                                      <w:divsChild>
                                        <w:div w:id="1027028880">
                                          <w:marLeft w:val="0"/>
                                          <w:marRight w:val="0"/>
                                          <w:marTop w:val="0"/>
                                          <w:marBottom w:val="0"/>
                                          <w:divBdr>
                                            <w:top w:val="none" w:sz="0" w:space="0" w:color="auto"/>
                                            <w:left w:val="none" w:sz="0" w:space="0" w:color="auto"/>
                                            <w:bottom w:val="none" w:sz="0" w:space="0" w:color="auto"/>
                                            <w:right w:val="none" w:sz="0" w:space="0" w:color="auto"/>
                                          </w:divBdr>
                                          <w:divsChild>
                                            <w:div w:id="523787929">
                                              <w:marLeft w:val="0"/>
                                              <w:marRight w:val="0"/>
                                              <w:marTop w:val="0"/>
                                              <w:marBottom w:val="0"/>
                                              <w:divBdr>
                                                <w:top w:val="none" w:sz="0" w:space="0" w:color="auto"/>
                                                <w:left w:val="none" w:sz="0" w:space="0" w:color="auto"/>
                                                <w:bottom w:val="none" w:sz="0" w:space="0" w:color="auto"/>
                                                <w:right w:val="none" w:sz="0" w:space="0" w:color="auto"/>
                                              </w:divBdr>
                                              <w:divsChild>
                                                <w:div w:id="457533248">
                                                  <w:marLeft w:val="0"/>
                                                  <w:marRight w:val="0"/>
                                                  <w:marTop w:val="0"/>
                                                  <w:marBottom w:val="0"/>
                                                  <w:divBdr>
                                                    <w:top w:val="none" w:sz="0" w:space="0" w:color="auto"/>
                                                    <w:left w:val="none" w:sz="0" w:space="0" w:color="auto"/>
                                                    <w:bottom w:val="none" w:sz="0" w:space="0" w:color="auto"/>
                                                    <w:right w:val="none" w:sz="0" w:space="0" w:color="auto"/>
                                                  </w:divBdr>
                                                  <w:divsChild>
                                                    <w:div w:id="1228414905">
                                                      <w:marLeft w:val="0"/>
                                                      <w:marRight w:val="0"/>
                                                      <w:marTop w:val="0"/>
                                                      <w:marBottom w:val="0"/>
                                                      <w:divBdr>
                                                        <w:top w:val="none" w:sz="0" w:space="0" w:color="auto"/>
                                                        <w:left w:val="none" w:sz="0" w:space="0" w:color="auto"/>
                                                        <w:bottom w:val="none" w:sz="0" w:space="0" w:color="auto"/>
                                                        <w:right w:val="none" w:sz="0" w:space="0" w:color="auto"/>
                                                      </w:divBdr>
                                                      <w:divsChild>
                                                        <w:div w:id="405347041">
                                                          <w:marLeft w:val="0"/>
                                                          <w:marRight w:val="0"/>
                                                          <w:marTop w:val="0"/>
                                                          <w:marBottom w:val="0"/>
                                                          <w:divBdr>
                                                            <w:top w:val="none" w:sz="0" w:space="0" w:color="auto"/>
                                                            <w:left w:val="none" w:sz="0" w:space="0" w:color="auto"/>
                                                            <w:bottom w:val="none" w:sz="0" w:space="0" w:color="auto"/>
                                                            <w:right w:val="none" w:sz="0" w:space="0" w:color="auto"/>
                                                          </w:divBdr>
                                                          <w:divsChild>
                                                            <w:div w:id="1564024548">
                                                              <w:marLeft w:val="0"/>
                                                              <w:marRight w:val="0"/>
                                                              <w:marTop w:val="0"/>
                                                              <w:marBottom w:val="0"/>
                                                              <w:divBdr>
                                                                <w:top w:val="none" w:sz="0" w:space="0" w:color="auto"/>
                                                                <w:left w:val="none" w:sz="0" w:space="0" w:color="auto"/>
                                                                <w:bottom w:val="none" w:sz="0" w:space="0" w:color="auto"/>
                                                                <w:right w:val="none" w:sz="0" w:space="0" w:color="auto"/>
                                                              </w:divBdr>
                                                              <w:divsChild>
                                                                <w:div w:id="1244878313">
                                                                  <w:marLeft w:val="0"/>
                                                                  <w:marRight w:val="0"/>
                                                                  <w:marTop w:val="0"/>
                                                                  <w:marBottom w:val="0"/>
                                                                  <w:divBdr>
                                                                    <w:top w:val="none" w:sz="0" w:space="0" w:color="auto"/>
                                                                    <w:left w:val="none" w:sz="0" w:space="0" w:color="auto"/>
                                                                    <w:bottom w:val="none" w:sz="0" w:space="0" w:color="auto"/>
                                                                    <w:right w:val="none" w:sz="0" w:space="0" w:color="auto"/>
                                                                  </w:divBdr>
                                                                  <w:divsChild>
                                                                    <w:div w:id="896018050">
                                                                      <w:marLeft w:val="0"/>
                                                                      <w:marRight w:val="0"/>
                                                                      <w:marTop w:val="0"/>
                                                                      <w:marBottom w:val="0"/>
                                                                      <w:divBdr>
                                                                        <w:top w:val="none" w:sz="0" w:space="0" w:color="auto"/>
                                                                        <w:left w:val="none" w:sz="0" w:space="0" w:color="auto"/>
                                                                        <w:bottom w:val="none" w:sz="0" w:space="0" w:color="auto"/>
                                                                        <w:right w:val="none" w:sz="0" w:space="0" w:color="auto"/>
                                                                      </w:divBdr>
                                                                      <w:divsChild>
                                                                        <w:div w:id="109789950">
                                                                          <w:marLeft w:val="0"/>
                                                                          <w:marRight w:val="0"/>
                                                                          <w:marTop w:val="0"/>
                                                                          <w:marBottom w:val="0"/>
                                                                          <w:divBdr>
                                                                            <w:top w:val="none" w:sz="0" w:space="0" w:color="auto"/>
                                                                            <w:left w:val="none" w:sz="0" w:space="0" w:color="auto"/>
                                                                            <w:bottom w:val="none" w:sz="0" w:space="0" w:color="auto"/>
                                                                            <w:right w:val="none" w:sz="0" w:space="0" w:color="auto"/>
                                                                          </w:divBdr>
                                                                          <w:divsChild>
                                                                            <w:div w:id="1603878483">
                                                                              <w:marLeft w:val="0"/>
                                                                              <w:marRight w:val="0"/>
                                                                              <w:marTop w:val="0"/>
                                                                              <w:marBottom w:val="0"/>
                                                                              <w:divBdr>
                                                                                <w:top w:val="none" w:sz="0" w:space="0" w:color="auto"/>
                                                                                <w:left w:val="none" w:sz="0" w:space="0" w:color="auto"/>
                                                                                <w:bottom w:val="none" w:sz="0" w:space="0" w:color="auto"/>
                                                                                <w:right w:val="none" w:sz="0" w:space="0" w:color="auto"/>
                                                                              </w:divBdr>
                                                                              <w:divsChild>
                                                                                <w:div w:id="14324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7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43341.31" TargetMode="External"/><Relationship Id="rId13" Type="http://schemas.openxmlformats.org/officeDocument/2006/relationships/hyperlink" Target="garantF1://12077515.7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5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900931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garantF1://29143341.34" TargetMode="External"/><Relationship Id="rId4" Type="http://schemas.openxmlformats.org/officeDocument/2006/relationships/settings" Target="settings.xml"/><Relationship Id="rId9" Type="http://schemas.openxmlformats.org/officeDocument/2006/relationships/hyperlink" Target="garantF1://29143341.33" TargetMode="External"/><Relationship Id="rId14"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5187-2D71-479A-BFAF-DDB65047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Белова Марина Вячеславовна</cp:lastModifiedBy>
  <cp:revision>63</cp:revision>
  <cp:lastPrinted>2021-04-29T08:55:00Z</cp:lastPrinted>
  <dcterms:created xsi:type="dcterms:W3CDTF">2021-03-16T11:26:00Z</dcterms:created>
  <dcterms:modified xsi:type="dcterms:W3CDTF">2021-05-17T06:44:00Z</dcterms:modified>
</cp:coreProperties>
</file>